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4508"/>
        <w:gridCol w:w="1937"/>
      </w:tblGrid>
      <w:tr w:rsidR="00407F90" w:rsidRPr="001E7AF5" w:rsidTr="00B626F8">
        <w:trPr>
          <w:trHeight w:val="293"/>
        </w:trPr>
        <w:tc>
          <w:tcPr>
            <w:tcW w:w="2069" w:type="dxa"/>
          </w:tcPr>
          <w:p w:rsidR="00407F90" w:rsidRPr="001E7AF5" w:rsidRDefault="00407F90" w:rsidP="00086FE1">
            <w:pPr>
              <w:jc w:val="both"/>
              <w:rPr>
                <w:rFonts w:ascii="Tahoma" w:hAnsi="Tahoma" w:cs="Tahoma"/>
              </w:rPr>
            </w:pPr>
          </w:p>
        </w:tc>
        <w:tc>
          <w:tcPr>
            <w:tcW w:w="4508" w:type="dxa"/>
            <w:shd w:val="clear" w:color="auto" w:fill="E0FFD9"/>
          </w:tcPr>
          <w:p w:rsidR="00407F90" w:rsidRPr="001E7AF5" w:rsidRDefault="00407F90" w:rsidP="00086FE1">
            <w:pPr>
              <w:jc w:val="both"/>
              <w:rPr>
                <w:rFonts w:ascii="Tahoma" w:hAnsi="Tahoma" w:cs="Tahoma"/>
              </w:rPr>
            </w:pPr>
          </w:p>
        </w:tc>
        <w:tc>
          <w:tcPr>
            <w:tcW w:w="1937" w:type="dxa"/>
          </w:tcPr>
          <w:p w:rsidR="00407F90" w:rsidRPr="001E7AF5" w:rsidRDefault="00407F90" w:rsidP="00086FE1">
            <w:pPr>
              <w:jc w:val="both"/>
              <w:rPr>
                <w:rFonts w:ascii="Tahoma" w:hAnsi="Tahoma" w:cs="Tahoma"/>
              </w:rPr>
            </w:pPr>
          </w:p>
        </w:tc>
      </w:tr>
      <w:tr w:rsidR="00407F90" w:rsidRPr="001E7AF5" w:rsidTr="00B626F8">
        <w:trPr>
          <w:trHeight w:val="2291"/>
        </w:trPr>
        <w:tc>
          <w:tcPr>
            <w:tcW w:w="2069" w:type="dxa"/>
          </w:tcPr>
          <w:p w:rsidR="00407F90" w:rsidRPr="001E7AF5" w:rsidRDefault="00407F90" w:rsidP="0005036F">
            <w:pPr>
              <w:jc w:val="center"/>
              <w:rPr>
                <w:rFonts w:ascii="Tahoma" w:hAnsi="Tahoma" w:cs="Tahoma"/>
              </w:rPr>
            </w:pPr>
          </w:p>
        </w:tc>
        <w:tc>
          <w:tcPr>
            <w:tcW w:w="4508" w:type="dxa"/>
            <w:shd w:val="clear" w:color="auto" w:fill="E0FFD9"/>
          </w:tcPr>
          <w:p w:rsidR="00407F90" w:rsidRPr="001E7AF5" w:rsidRDefault="00407F90" w:rsidP="00866C13">
            <w:pPr>
              <w:jc w:val="center"/>
              <w:rPr>
                <w:rFonts w:ascii="Tahoma" w:hAnsi="Tahoma" w:cs="Tahoma"/>
                <w:sz w:val="42"/>
                <w:szCs w:val="42"/>
              </w:rPr>
            </w:pPr>
            <w:r w:rsidRPr="001E7AF5">
              <w:rPr>
                <w:rFonts w:ascii="Tahoma" w:hAnsi="Tahoma" w:cs="Tahoma"/>
                <w:sz w:val="32"/>
                <w:szCs w:val="32"/>
              </w:rPr>
              <w:t>DIAGNOZA SŁUŻĄCA WYZNACZENIU OBSZARU ZDEGRADOWANEGO I OBSZARU REWITALIZACJI</w:t>
            </w:r>
            <w:r w:rsidRPr="001E7AF5">
              <w:rPr>
                <w:rFonts w:ascii="Tahoma" w:hAnsi="Tahoma" w:cs="Tahoma"/>
                <w:sz w:val="42"/>
                <w:szCs w:val="42"/>
              </w:rPr>
              <w:t xml:space="preserve"> GMINY </w:t>
            </w:r>
            <w:r w:rsidR="00D5288D" w:rsidRPr="001E7AF5">
              <w:rPr>
                <w:rFonts w:ascii="Tahoma" w:hAnsi="Tahoma" w:cs="Tahoma"/>
                <w:sz w:val="42"/>
                <w:szCs w:val="42"/>
              </w:rPr>
              <w:t>RADZIEMICE</w:t>
            </w:r>
          </w:p>
        </w:tc>
        <w:tc>
          <w:tcPr>
            <w:tcW w:w="1937" w:type="dxa"/>
          </w:tcPr>
          <w:p w:rsidR="00407F90" w:rsidRPr="001E7AF5" w:rsidRDefault="00407F90" w:rsidP="0005036F">
            <w:pPr>
              <w:jc w:val="center"/>
              <w:rPr>
                <w:rFonts w:ascii="Tahoma" w:hAnsi="Tahoma" w:cs="Tahoma"/>
              </w:rPr>
            </w:pPr>
          </w:p>
        </w:tc>
      </w:tr>
      <w:tr w:rsidR="00407F90" w:rsidRPr="00612336" w:rsidTr="00B626F8">
        <w:trPr>
          <w:trHeight w:val="293"/>
        </w:trPr>
        <w:tc>
          <w:tcPr>
            <w:tcW w:w="2069" w:type="dxa"/>
          </w:tcPr>
          <w:p w:rsidR="00407F90" w:rsidRPr="00612336" w:rsidRDefault="00407F90" w:rsidP="0005036F">
            <w:pPr>
              <w:jc w:val="center"/>
              <w:rPr>
                <w:rFonts w:ascii="Tahoma" w:hAnsi="Tahoma" w:cs="Tahoma"/>
                <w:color w:val="7030A0"/>
              </w:rPr>
            </w:pPr>
          </w:p>
        </w:tc>
        <w:tc>
          <w:tcPr>
            <w:tcW w:w="4508" w:type="dxa"/>
            <w:shd w:val="clear" w:color="auto" w:fill="E0FFD9"/>
          </w:tcPr>
          <w:p w:rsidR="00407F90" w:rsidRPr="00612336" w:rsidRDefault="00407F90" w:rsidP="0005036F">
            <w:pPr>
              <w:jc w:val="center"/>
              <w:rPr>
                <w:rFonts w:ascii="Tahoma" w:hAnsi="Tahoma" w:cs="Tahoma"/>
                <w:color w:val="7030A0"/>
              </w:rPr>
            </w:pPr>
          </w:p>
        </w:tc>
        <w:tc>
          <w:tcPr>
            <w:tcW w:w="1937" w:type="dxa"/>
          </w:tcPr>
          <w:p w:rsidR="00407F90" w:rsidRPr="00612336" w:rsidRDefault="00407F90" w:rsidP="0005036F">
            <w:pPr>
              <w:jc w:val="center"/>
              <w:rPr>
                <w:rFonts w:ascii="Tahoma" w:hAnsi="Tahoma" w:cs="Tahoma"/>
                <w:color w:val="7030A0"/>
              </w:rPr>
            </w:pPr>
          </w:p>
        </w:tc>
      </w:tr>
      <w:tr w:rsidR="00407F90" w:rsidRPr="00612336" w:rsidTr="00B626F8">
        <w:trPr>
          <w:trHeight w:val="4092"/>
        </w:trPr>
        <w:tc>
          <w:tcPr>
            <w:tcW w:w="2069" w:type="dxa"/>
          </w:tcPr>
          <w:p w:rsidR="00407F90" w:rsidRPr="00612336" w:rsidRDefault="00407F90" w:rsidP="0005036F">
            <w:pPr>
              <w:jc w:val="center"/>
              <w:rPr>
                <w:rFonts w:ascii="Tahoma" w:hAnsi="Tahoma" w:cs="Tahoma"/>
                <w:color w:val="7030A0"/>
              </w:rPr>
            </w:pPr>
          </w:p>
        </w:tc>
        <w:tc>
          <w:tcPr>
            <w:tcW w:w="4508" w:type="dxa"/>
            <w:shd w:val="clear" w:color="auto" w:fill="FFFFFF" w:themeFill="background1"/>
          </w:tcPr>
          <w:p w:rsidR="00407F90" w:rsidRPr="00612336" w:rsidRDefault="00D5288D" w:rsidP="0005036F">
            <w:pPr>
              <w:jc w:val="center"/>
              <w:rPr>
                <w:rFonts w:ascii="Tahoma" w:hAnsi="Tahoma" w:cs="Tahoma"/>
                <w:color w:val="7030A0"/>
              </w:rPr>
            </w:pPr>
            <w:r w:rsidRPr="00612336">
              <w:rPr>
                <w:noProof/>
                <w:color w:val="7030A0"/>
              </w:rPr>
              <w:drawing>
                <wp:inline distT="0" distB="0" distL="0" distR="0">
                  <wp:extent cx="2432476" cy="2600696"/>
                  <wp:effectExtent l="19050" t="0" r="5924" b="0"/>
                  <wp:docPr id="8" name="Obraz 1" descr="h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gif"/>
                          <pic:cNvPicPr>
                            <a:picLocks noChangeAspect="1" noChangeArrowheads="1"/>
                          </pic:cNvPicPr>
                        </pic:nvPicPr>
                        <pic:blipFill>
                          <a:blip r:embed="rId9" cstate="print"/>
                          <a:srcRect/>
                          <a:stretch>
                            <a:fillRect/>
                          </a:stretch>
                        </pic:blipFill>
                        <pic:spPr bwMode="auto">
                          <a:xfrm>
                            <a:off x="0" y="0"/>
                            <a:ext cx="2432476" cy="2600696"/>
                          </a:xfrm>
                          <a:prstGeom prst="rect">
                            <a:avLst/>
                          </a:prstGeom>
                          <a:noFill/>
                          <a:ln w="9525">
                            <a:noFill/>
                            <a:miter lim="800000"/>
                            <a:headEnd/>
                            <a:tailEnd/>
                          </a:ln>
                        </pic:spPr>
                      </pic:pic>
                    </a:graphicData>
                  </a:graphic>
                </wp:inline>
              </w:drawing>
            </w:r>
          </w:p>
        </w:tc>
        <w:tc>
          <w:tcPr>
            <w:tcW w:w="1937" w:type="dxa"/>
          </w:tcPr>
          <w:p w:rsidR="00407F90" w:rsidRPr="00612336" w:rsidRDefault="00407F90" w:rsidP="0005036F">
            <w:pPr>
              <w:jc w:val="center"/>
              <w:rPr>
                <w:rFonts w:ascii="Tahoma" w:hAnsi="Tahoma" w:cs="Tahoma"/>
                <w:color w:val="7030A0"/>
              </w:rPr>
            </w:pPr>
          </w:p>
        </w:tc>
      </w:tr>
      <w:tr w:rsidR="00407F90" w:rsidRPr="00096749" w:rsidTr="00B626F8">
        <w:trPr>
          <w:trHeight w:val="852"/>
        </w:trPr>
        <w:tc>
          <w:tcPr>
            <w:tcW w:w="2069" w:type="dxa"/>
          </w:tcPr>
          <w:p w:rsidR="00407F90" w:rsidRPr="00096749" w:rsidRDefault="00407F90" w:rsidP="0005036F">
            <w:pPr>
              <w:jc w:val="center"/>
              <w:rPr>
                <w:rFonts w:ascii="Tahoma" w:hAnsi="Tahoma" w:cs="Tahoma"/>
                <w:sz w:val="20"/>
                <w:szCs w:val="20"/>
              </w:rPr>
            </w:pPr>
          </w:p>
        </w:tc>
        <w:tc>
          <w:tcPr>
            <w:tcW w:w="4508" w:type="dxa"/>
            <w:shd w:val="clear" w:color="auto" w:fill="E0FFD9"/>
          </w:tcPr>
          <w:p w:rsidR="00407F90" w:rsidRPr="00D50D94" w:rsidRDefault="00407F90" w:rsidP="0005036F">
            <w:pPr>
              <w:jc w:val="center"/>
              <w:rPr>
                <w:rFonts w:ascii="Tahoma" w:hAnsi="Tahoma" w:cs="Tahoma"/>
                <w:sz w:val="16"/>
                <w:szCs w:val="16"/>
              </w:rPr>
            </w:pPr>
          </w:p>
          <w:p w:rsidR="00451CB4" w:rsidRPr="00D50D94" w:rsidRDefault="00451CB4" w:rsidP="0005036F">
            <w:pPr>
              <w:jc w:val="center"/>
              <w:rPr>
                <w:rFonts w:ascii="Tahoma" w:hAnsi="Tahoma" w:cs="Tahoma"/>
                <w:sz w:val="16"/>
                <w:szCs w:val="16"/>
              </w:rPr>
            </w:pPr>
          </w:p>
          <w:p w:rsidR="00451CB4" w:rsidRPr="00D50D94" w:rsidRDefault="00451CB4" w:rsidP="0005036F">
            <w:pPr>
              <w:jc w:val="center"/>
              <w:rPr>
                <w:rFonts w:ascii="Tahoma" w:hAnsi="Tahoma" w:cs="Tahoma"/>
                <w:sz w:val="16"/>
                <w:szCs w:val="16"/>
              </w:rPr>
            </w:pPr>
          </w:p>
          <w:p w:rsidR="00451CB4" w:rsidRPr="00D50D94" w:rsidRDefault="00451CB4" w:rsidP="0005036F">
            <w:pPr>
              <w:jc w:val="center"/>
              <w:rPr>
                <w:rFonts w:ascii="Tahoma" w:hAnsi="Tahoma" w:cs="Tahoma"/>
                <w:sz w:val="16"/>
                <w:szCs w:val="16"/>
              </w:rPr>
            </w:pPr>
          </w:p>
          <w:p w:rsidR="00407F90" w:rsidRPr="00D50D94" w:rsidRDefault="00407F90" w:rsidP="0005036F">
            <w:pPr>
              <w:jc w:val="center"/>
              <w:rPr>
                <w:rFonts w:ascii="Tahoma" w:hAnsi="Tahoma" w:cs="Tahoma"/>
                <w:sz w:val="16"/>
                <w:szCs w:val="16"/>
              </w:rPr>
            </w:pPr>
            <w:r w:rsidRPr="00D50D94">
              <w:rPr>
                <w:rFonts w:ascii="Tahoma" w:hAnsi="Tahoma" w:cs="Tahoma"/>
                <w:sz w:val="16"/>
                <w:szCs w:val="16"/>
              </w:rPr>
              <w:t>PRACOWNIA PROJEKTOWA</w:t>
            </w:r>
          </w:p>
        </w:tc>
        <w:tc>
          <w:tcPr>
            <w:tcW w:w="1937" w:type="dxa"/>
          </w:tcPr>
          <w:p w:rsidR="00407F90" w:rsidRPr="00096749" w:rsidRDefault="00407F90" w:rsidP="0005036F">
            <w:pPr>
              <w:jc w:val="center"/>
              <w:rPr>
                <w:rFonts w:ascii="Tahoma" w:hAnsi="Tahoma" w:cs="Tahoma"/>
                <w:sz w:val="20"/>
                <w:szCs w:val="20"/>
              </w:rPr>
            </w:pPr>
          </w:p>
        </w:tc>
      </w:tr>
      <w:tr w:rsidR="00407F90" w:rsidRPr="00096749" w:rsidTr="00B626F8">
        <w:trPr>
          <w:trHeight w:val="370"/>
        </w:trPr>
        <w:tc>
          <w:tcPr>
            <w:tcW w:w="2069" w:type="dxa"/>
          </w:tcPr>
          <w:p w:rsidR="00407F90" w:rsidRPr="00096749" w:rsidRDefault="00407F90" w:rsidP="0005036F">
            <w:pPr>
              <w:jc w:val="center"/>
              <w:rPr>
                <w:rFonts w:ascii="Tahoma" w:hAnsi="Tahoma" w:cs="Tahoma"/>
                <w:sz w:val="20"/>
                <w:szCs w:val="20"/>
              </w:rPr>
            </w:pPr>
          </w:p>
        </w:tc>
        <w:tc>
          <w:tcPr>
            <w:tcW w:w="4508" w:type="dxa"/>
            <w:shd w:val="clear" w:color="auto" w:fill="E0FFD9"/>
          </w:tcPr>
          <w:p w:rsidR="00407F90" w:rsidRPr="00D50D94" w:rsidRDefault="00407F90" w:rsidP="0005036F">
            <w:pPr>
              <w:jc w:val="center"/>
              <w:rPr>
                <w:rFonts w:ascii="Tahoma" w:hAnsi="Tahoma" w:cs="Tahoma"/>
                <w:sz w:val="16"/>
                <w:szCs w:val="16"/>
              </w:rPr>
            </w:pPr>
            <w:r w:rsidRPr="00D50D94">
              <w:rPr>
                <w:rFonts w:ascii="Tahoma" w:hAnsi="Tahoma" w:cs="Tahoma"/>
                <w:sz w:val="16"/>
                <w:szCs w:val="16"/>
              </w:rPr>
              <w:t>MAGNUS MEDIA</w:t>
            </w:r>
          </w:p>
        </w:tc>
        <w:tc>
          <w:tcPr>
            <w:tcW w:w="1937" w:type="dxa"/>
          </w:tcPr>
          <w:p w:rsidR="00407F90" w:rsidRPr="00096749" w:rsidRDefault="00407F90" w:rsidP="0005036F">
            <w:pPr>
              <w:jc w:val="center"/>
              <w:rPr>
                <w:rFonts w:ascii="Tahoma" w:hAnsi="Tahoma" w:cs="Tahoma"/>
                <w:sz w:val="20"/>
                <w:szCs w:val="20"/>
              </w:rPr>
            </w:pPr>
          </w:p>
        </w:tc>
      </w:tr>
      <w:tr w:rsidR="00407F90" w:rsidRPr="00096749" w:rsidTr="00B626F8">
        <w:trPr>
          <w:trHeight w:val="418"/>
        </w:trPr>
        <w:tc>
          <w:tcPr>
            <w:tcW w:w="2069" w:type="dxa"/>
          </w:tcPr>
          <w:p w:rsidR="00407F90" w:rsidRPr="00096749" w:rsidRDefault="00407F90" w:rsidP="0005036F">
            <w:pPr>
              <w:jc w:val="center"/>
              <w:rPr>
                <w:rFonts w:ascii="Tahoma" w:hAnsi="Tahoma" w:cs="Tahoma"/>
                <w:sz w:val="20"/>
                <w:szCs w:val="20"/>
              </w:rPr>
            </w:pPr>
          </w:p>
        </w:tc>
        <w:tc>
          <w:tcPr>
            <w:tcW w:w="4508" w:type="dxa"/>
            <w:shd w:val="clear" w:color="auto" w:fill="E0FFD9"/>
          </w:tcPr>
          <w:p w:rsidR="00407F90" w:rsidRPr="00D50D94" w:rsidRDefault="00407F90" w:rsidP="0005036F">
            <w:pPr>
              <w:jc w:val="center"/>
              <w:rPr>
                <w:rFonts w:ascii="Tahoma" w:hAnsi="Tahoma" w:cs="Tahoma"/>
                <w:sz w:val="16"/>
                <w:szCs w:val="16"/>
              </w:rPr>
            </w:pPr>
            <w:r w:rsidRPr="00D50D94">
              <w:rPr>
                <w:rFonts w:ascii="Tahoma" w:hAnsi="Tahoma" w:cs="Tahoma"/>
                <w:sz w:val="16"/>
                <w:szCs w:val="16"/>
              </w:rPr>
              <w:t>30-009 KRAKÓW</w:t>
            </w:r>
          </w:p>
        </w:tc>
        <w:tc>
          <w:tcPr>
            <w:tcW w:w="1937" w:type="dxa"/>
          </w:tcPr>
          <w:p w:rsidR="00407F90" w:rsidRPr="00096749" w:rsidRDefault="00407F90" w:rsidP="0005036F">
            <w:pPr>
              <w:jc w:val="center"/>
              <w:rPr>
                <w:rFonts w:ascii="Tahoma" w:hAnsi="Tahoma" w:cs="Tahoma"/>
                <w:sz w:val="20"/>
                <w:szCs w:val="20"/>
              </w:rPr>
            </w:pPr>
          </w:p>
        </w:tc>
      </w:tr>
      <w:tr w:rsidR="00407F90" w:rsidRPr="00096749" w:rsidTr="00B626F8">
        <w:trPr>
          <w:trHeight w:val="432"/>
        </w:trPr>
        <w:tc>
          <w:tcPr>
            <w:tcW w:w="2069" w:type="dxa"/>
          </w:tcPr>
          <w:p w:rsidR="00407F90" w:rsidRPr="00096749" w:rsidRDefault="00407F90" w:rsidP="0005036F">
            <w:pPr>
              <w:jc w:val="center"/>
              <w:rPr>
                <w:rFonts w:ascii="Tahoma" w:hAnsi="Tahoma" w:cs="Tahoma"/>
                <w:sz w:val="20"/>
                <w:szCs w:val="20"/>
              </w:rPr>
            </w:pPr>
          </w:p>
        </w:tc>
        <w:tc>
          <w:tcPr>
            <w:tcW w:w="4508" w:type="dxa"/>
            <w:shd w:val="clear" w:color="auto" w:fill="E0FFD9"/>
          </w:tcPr>
          <w:p w:rsidR="00407F90" w:rsidRPr="00D50D94" w:rsidRDefault="00407F90" w:rsidP="0005036F">
            <w:pPr>
              <w:jc w:val="center"/>
              <w:rPr>
                <w:rFonts w:ascii="Tahoma" w:hAnsi="Tahoma" w:cs="Tahoma"/>
                <w:sz w:val="16"/>
                <w:szCs w:val="16"/>
              </w:rPr>
            </w:pPr>
            <w:r w:rsidRPr="00D50D94">
              <w:rPr>
                <w:rFonts w:ascii="Tahoma" w:hAnsi="Tahoma" w:cs="Tahoma"/>
                <w:sz w:val="16"/>
                <w:szCs w:val="16"/>
              </w:rPr>
              <w:t>UL. FRIEDLEINA 4-6/201</w:t>
            </w:r>
          </w:p>
        </w:tc>
        <w:tc>
          <w:tcPr>
            <w:tcW w:w="1937" w:type="dxa"/>
          </w:tcPr>
          <w:p w:rsidR="00407F90" w:rsidRPr="00096749" w:rsidRDefault="00407F90" w:rsidP="0005036F">
            <w:pPr>
              <w:jc w:val="center"/>
              <w:rPr>
                <w:rFonts w:ascii="Tahoma" w:hAnsi="Tahoma" w:cs="Tahoma"/>
                <w:sz w:val="20"/>
                <w:szCs w:val="20"/>
              </w:rPr>
            </w:pPr>
          </w:p>
        </w:tc>
      </w:tr>
      <w:tr w:rsidR="00407F90" w:rsidRPr="00096749" w:rsidTr="00B626F8">
        <w:trPr>
          <w:trHeight w:val="430"/>
        </w:trPr>
        <w:tc>
          <w:tcPr>
            <w:tcW w:w="2069" w:type="dxa"/>
          </w:tcPr>
          <w:p w:rsidR="00407F90" w:rsidRPr="00096749" w:rsidRDefault="00407F90" w:rsidP="0005036F">
            <w:pPr>
              <w:jc w:val="center"/>
              <w:rPr>
                <w:rFonts w:ascii="Tahoma" w:hAnsi="Tahoma" w:cs="Tahoma"/>
                <w:sz w:val="20"/>
                <w:szCs w:val="20"/>
              </w:rPr>
            </w:pPr>
          </w:p>
        </w:tc>
        <w:tc>
          <w:tcPr>
            <w:tcW w:w="4508" w:type="dxa"/>
            <w:shd w:val="clear" w:color="auto" w:fill="E0FFD9"/>
          </w:tcPr>
          <w:p w:rsidR="00407F90" w:rsidRPr="00D50D94" w:rsidRDefault="00407F90" w:rsidP="0005036F">
            <w:pPr>
              <w:jc w:val="center"/>
              <w:rPr>
                <w:rFonts w:ascii="Tahoma" w:hAnsi="Tahoma" w:cs="Tahoma"/>
                <w:sz w:val="16"/>
                <w:szCs w:val="16"/>
              </w:rPr>
            </w:pPr>
            <w:r w:rsidRPr="00D50D94">
              <w:rPr>
                <w:rFonts w:ascii="Tahoma" w:hAnsi="Tahoma" w:cs="Tahoma"/>
                <w:sz w:val="16"/>
                <w:szCs w:val="16"/>
              </w:rPr>
              <w:t>tel. 12-632-25-08</w:t>
            </w:r>
          </w:p>
        </w:tc>
        <w:tc>
          <w:tcPr>
            <w:tcW w:w="1937" w:type="dxa"/>
          </w:tcPr>
          <w:p w:rsidR="00407F90" w:rsidRPr="00096749" w:rsidRDefault="00407F90" w:rsidP="0005036F">
            <w:pPr>
              <w:jc w:val="center"/>
              <w:rPr>
                <w:rFonts w:ascii="Tahoma" w:hAnsi="Tahoma" w:cs="Tahoma"/>
                <w:sz w:val="20"/>
                <w:szCs w:val="20"/>
              </w:rPr>
            </w:pPr>
          </w:p>
        </w:tc>
      </w:tr>
      <w:tr w:rsidR="00407F90" w:rsidRPr="00096749" w:rsidTr="00B626F8">
        <w:trPr>
          <w:trHeight w:val="432"/>
        </w:trPr>
        <w:tc>
          <w:tcPr>
            <w:tcW w:w="2069" w:type="dxa"/>
          </w:tcPr>
          <w:p w:rsidR="00407F90" w:rsidRPr="00096749" w:rsidRDefault="00407F90" w:rsidP="0005036F">
            <w:pPr>
              <w:jc w:val="center"/>
              <w:rPr>
                <w:rFonts w:ascii="Tahoma" w:hAnsi="Tahoma" w:cs="Tahoma"/>
                <w:sz w:val="20"/>
                <w:szCs w:val="20"/>
              </w:rPr>
            </w:pPr>
          </w:p>
        </w:tc>
        <w:tc>
          <w:tcPr>
            <w:tcW w:w="4508" w:type="dxa"/>
            <w:shd w:val="clear" w:color="auto" w:fill="E0FFD9"/>
          </w:tcPr>
          <w:p w:rsidR="00407F90" w:rsidRPr="00D50D94" w:rsidRDefault="00407F90" w:rsidP="0005036F">
            <w:pPr>
              <w:jc w:val="center"/>
              <w:rPr>
                <w:rFonts w:ascii="Tahoma" w:hAnsi="Tahoma" w:cs="Tahoma"/>
                <w:sz w:val="16"/>
                <w:szCs w:val="16"/>
                <w:lang w:val="en-US"/>
              </w:rPr>
            </w:pPr>
            <w:r w:rsidRPr="00D50D94">
              <w:rPr>
                <w:rFonts w:ascii="Tahoma" w:hAnsi="Tahoma" w:cs="Tahoma"/>
                <w:sz w:val="16"/>
                <w:szCs w:val="16"/>
                <w:lang w:val="en-US"/>
              </w:rPr>
              <w:t>e-mail: mm_08@interia.pl</w:t>
            </w:r>
          </w:p>
        </w:tc>
        <w:tc>
          <w:tcPr>
            <w:tcW w:w="1937" w:type="dxa"/>
          </w:tcPr>
          <w:p w:rsidR="00407F90" w:rsidRPr="00096749" w:rsidRDefault="00407F90" w:rsidP="0005036F">
            <w:pPr>
              <w:jc w:val="center"/>
              <w:rPr>
                <w:rFonts w:ascii="Tahoma" w:hAnsi="Tahoma" w:cs="Tahoma"/>
                <w:sz w:val="20"/>
                <w:szCs w:val="20"/>
                <w:lang w:val="en-US"/>
              </w:rPr>
            </w:pPr>
          </w:p>
        </w:tc>
      </w:tr>
      <w:tr w:rsidR="00407F90" w:rsidRPr="00096749" w:rsidTr="00B626F8">
        <w:trPr>
          <w:trHeight w:val="3203"/>
        </w:trPr>
        <w:tc>
          <w:tcPr>
            <w:tcW w:w="2069" w:type="dxa"/>
          </w:tcPr>
          <w:p w:rsidR="00407F90" w:rsidRPr="00096749" w:rsidRDefault="00407F90" w:rsidP="0005036F">
            <w:pPr>
              <w:jc w:val="center"/>
              <w:rPr>
                <w:rFonts w:ascii="Tahoma" w:hAnsi="Tahoma" w:cs="Tahoma"/>
                <w:lang w:val="en-US"/>
              </w:rPr>
            </w:pPr>
          </w:p>
        </w:tc>
        <w:tc>
          <w:tcPr>
            <w:tcW w:w="4508" w:type="dxa"/>
            <w:shd w:val="clear" w:color="auto" w:fill="E0FFD9"/>
            <w:vAlign w:val="bottom"/>
          </w:tcPr>
          <w:p w:rsidR="00407F90" w:rsidRPr="00096749" w:rsidRDefault="00B626F8" w:rsidP="00B626F8">
            <w:pPr>
              <w:jc w:val="center"/>
              <w:rPr>
                <w:rFonts w:ascii="Tahoma" w:hAnsi="Tahoma" w:cs="Tahoma"/>
              </w:rPr>
            </w:pPr>
            <w:r w:rsidRPr="00096749">
              <w:rPr>
                <w:rFonts w:ascii="Tahoma" w:hAnsi="Tahoma" w:cs="Tahoma"/>
              </w:rPr>
              <w:t>KRAKÓW, styczeń 2017</w:t>
            </w:r>
          </w:p>
        </w:tc>
        <w:tc>
          <w:tcPr>
            <w:tcW w:w="1937" w:type="dxa"/>
          </w:tcPr>
          <w:p w:rsidR="00407F90" w:rsidRPr="00096749" w:rsidRDefault="00407F90" w:rsidP="0005036F">
            <w:pPr>
              <w:jc w:val="center"/>
              <w:rPr>
                <w:rFonts w:ascii="Tahoma" w:hAnsi="Tahoma" w:cs="Tahoma"/>
              </w:rPr>
            </w:pPr>
          </w:p>
        </w:tc>
      </w:tr>
    </w:tbl>
    <w:p w:rsidR="008756A5" w:rsidRPr="001E7AF5" w:rsidRDefault="0075701B" w:rsidP="008756A5">
      <w:pPr>
        <w:jc w:val="both"/>
        <w:rPr>
          <w:rFonts w:ascii="Tahoma" w:hAnsi="Tahoma" w:cs="Tahoma"/>
          <w:b/>
        </w:rPr>
      </w:pPr>
      <w:r w:rsidRPr="001E7AF5">
        <w:rPr>
          <w:rFonts w:ascii="Tahoma" w:hAnsi="Tahoma" w:cs="Tahoma"/>
          <w:b/>
        </w:rPr>
        <w:lastRenderedPageBreak/>
        <w:t>SPIS TREŚCI</w:t>
      </w:r>
    </w:p>
    <w:sdt>
      <w:sdtPr>
        <w:rPr>
          <w:color w:val="7030A0"/>
        </w:rPr>
        <w:id w:val="7339748"/>
        <w:docPartObj>
          <w:docPartGallery w:val="Table of Contents"/>
          <w:docPartUnique/>
        </w:docPartObj>
      </w:sdtPr>
      <w:sdtEndPr/>
      <w:sdtContent>
        <w:p w:rsidR="008756A5" w:rsidRPr="00612336" w:rsidRDefault="008756A5" w:rsidP="008756A5">
          <w:pPr>
            <w:jc w:val="both"/>
            <w:rPr>
              <w:rFonts w:ascii="Tahoma" w:hAnsi="Tahoma" w:cs="Tahoma"/>
              <w:b/>
              <w:color w:val="7030A0"/>
            </w:rPr>
          </w:pPr>
        </w:p>
        <w:bookmarkStart w:id="0" w:name="_GoBack"/>
        <w:bookmarkEnd w:id="0"/>
        <w:p w:rsidR="00EC40B0" w:rsidRDefault="00E73394">
          <w:pPr>
            <w:pStyle w:val="Spistreci1"/>
            <w:rPr>
              <w:rFonts w:asciiTheme="minorHAnsi" w:hAnsiTheme="minorHAnsi" w:cstheme="minorBidi"/>
              <w:b w:val="0"/>
            </w:rPr>
          </w:pPr>
          <w:r w:rsidRPr="00612336">
            <w:rPr>
              <w:color w:val="7030A0"/>
            </w:rPr>
            <w:fldChar w:fldCharType="begin"/>
          </w:r>
          <w:r w:rsidR="008756A5" w:rsidRPr="00612336">
            <w:rPr>
              <w:color w:val="7030A0"/>
            </w:rPr>
            <w:instrText xml:space="preserve"> TOC \o "1-3" \h \z \u </w:instrText>
          </w:r>
          <w:r w:rsidRPr="00612336">
            <w:rPr>
              <w:color w:val="7030A0"/>
            </w:rPr>
            <w:fldChar w:fldCharType="separate"/>
          </w:r>
          <w:hyperlink w:anchor="_Toc481486578" w:history="1">
            <w:r w:rsidR="00EC40B0" w:rsidRPr="00544605">
              <w:rPr>
                <w:rStyle w:val="Hipercze"/>
              </w:rPr>
              <w:t>1. PODSTAWA DIAGNOZY SŁUŻĄCEJ WYZNACZENIU OBSZARU ZDEGRADOWANEGO I OBSZARU REWITALIZACJI W GMINIE RADZIEMICE</w:t>
            </w:r>
            <w:r w:rsidR="00EC40B0">
              <w:rPr>
                <w:webHidden/>
              </w:rPr>
              <w:tab/>
            </w:r>
            <w:r w:rsidR="00EC40B0">
              <w:rPr>
                <w:webHidden/>
              </w:rPr>
              <w:fldChar w:fldCharType="begin"/>
            </w:r>
            <w:r w:rsidR="00EC40B0">
              <w:rPr>
                <w:webHidden/>
              </w:rPr>
              <w:instrText xml:space="preserve"> PAGEREF _Toc481486578 \h </w:instrText>
            </w:r>
            <w:r w:rsidR="00EC40B0">
              <w:rPr>
                <w:webHidden/>
              </w:rPr>
            </w:r>
            <w:r w:rsidR="00EC40B0">
              <w:rPr>
                <w:webHidden/>
              </w:rPr>
              <w:fldChar w:fldCharType="separate"/>
            </w:r>
            <w:r w:rsidR="00EC40B0">
              <w:rPr>
                <w:webHidden/>
              </w:rPr>
              <w:t>3</w:t>
            </w:r>
            <w:r w:rsidR="00EC40B0">
              <w:rPr>
                <w:webHidden/>
              </w:rPr>
              <w:fldChar w:fldCharType="end"/>
            </w:r>
          </w:hyperlink>
        </w:p>
        <w:p w:rsidR="00EC40B0" w:rsidRDefault="00EC40B0">
          <w:pPr>
            <w:pStyle w:val="Spistreci2"/>
            <w:tabs>
              <w:tab w:val="right" w:leader="dot" w:pos="9062"/>
            </w:tabs>
            <w:rPr>
              <w:noProof/>
            </w:rPr>
          </w:pPr>
          <w:hyperlink w:anchor="_Toc481486579" w:history="1">
            <w:r w:rsidRPr="00544605">
              <w:rPr>
                <w:rStyle w:val="Hipercze"/>
                <w:rFonts w:ascii="Tahoma" w:hAnsi="Tahoma" w:cs="Tahoma"/>
                <w:b/>
                <w:noProof/>
              </w:rPr>
              <w:t>1.1 PODSTAWA PRAWNA</w:t>
            </w:r>
            <w:r>
              <w:rPr>
                <w:noProof/>
                <w:webHidden/>
              </w:rPr>
              <w:tab/>
            </w:r>
            <w:r>
              <w:rPr>
                <w:noProof/>
                <w:webHidden/>
              </w:rPr>
              <w:fldChar w:fldCharType="begin"/>
            </w:r>
            <w:r>
              <w:rPr>
                <w:noProof/>
                <w:webHidden/>
              </w:rPr>
              <w:instrText xml:space="preserve"> PAGEREF _Toc481486579 \h </w:instrText>
            </w:r>
            <w:r>
              <w:rPr>
                <w:noProof/>
                <w:webHidden/>
              </w:rPr>
            </w:r>
            <w:r>
              <w:rPr>
                <w:noProof/>
                <w:webHidden/>
              </w:rPr>
              <w:fldChar w:fldCharType="separate"/>
            </w:r>
            <w:r>
              <w:rPr>
                <w:noProof/>
                <w:webHidden/>
              </w:rPr>
              <w:t>3</w:t>
            </w:r>
            <w:r>
              <w:rPr>
                <w:noProof/>
                <w:webHidden/>
              </w:rPr>
              <w:fldChar w:fldCharType="end"/>
            </w:r>
          </w:hyperlink>
        </w:p>
        <w:p w:rsidR="00EC40B0" w:rsidRDefault="00EC40B0">
          <w:pPr>
            <w:pStyle w:val="Spistreci2"/>
            <w:tabs>
              <w:tab w:val="right" w:leader="dot" w:pos="9062"/>
            </w:tabs>
            <w:rPr>
              <w:noProof/>
            </w:rPr>
          </w:pPr>
          <w:hyperlink w:anchor="_Toc481486580" w:history="1">
            <w:r w:rsidRPr="00544605">
              <w:rPr>
                <w:rStyle w:val="Hipercze"/>
                <w:rFonts w:ascii="Tahoma" w:hAnsi="Tahoma" w:cs="Tahoma"/>
                <w:b/>
                <w:noProof/>
              </w:rPr>
              <w:t>1.2 METODOLOGIA DIAGNOZY SPOŁECZNEJ</w:t>
            </w:r>
            <w:r>
              <w:rPr>
                <w:noProof/>
                <w:webHidden/>
              </w:rPr>
              <w:tab/>
            </w:r>
            <w:r>
              <w:rPr>
                <w:noProof/>
                <w:webHidden/>
              </w:rPr>
              <w:fldChar w:fldCharType="begin"/>
            </w:r>
            <w:r>
              <w:rPr>
                <w:noProof/>
                <w:webHidden/>
              </w:rPr>
              <w:instrText xml:space="preserve"> PAGEREF _Toc481486580 \h </w:instrText>
            </w:r>
            <w:r>
              <w:rPr>
                <w:noProof/>
                <w:webHidden/>
              </w:rPr>
            </w:r>
            <w:r>
              <w:rPr>
                <w:noProof/>
                <w:webHidden/>
              </w:rPr>
              <w:fldChar w:fldCharType="separate"/>
            </w:r>
            <w:r>
              <w:rPr>
                <w:noProof/>
                <w:webHidden/>
              </w:rPr>
              <w:t>4</w:t>
            </w:r>
            <w:r>
              <w:rPr>
                <w:noProof/>
                <w:webHidden/>
              </w:rPr>
              <w:fldChar w:fldCharType="end"/>
            </w:r>
          </w:hyperlink>
        </w:p>
        <w:p w:rsidR="00EC40B0" w:rsidRDefault="00EC40B0">
          <w:pPr>
            <w:pStyle w:val="Spistreci2"/>
            <w:tabs>
              <w:tab w:val="right" w:leader="dot" w:pos="9062"/>
            </w:tabs>
            <w:rPr>
              <w:noProof/>
            </w:rPr>
          </w:pPr>
          <w:hyperlink w:anchor="_Toc481486581" w:history="1">
            <w:r w:rsidRPr="00544605">
              <w:rPr>
                <w:rStyle w:val="Hipercze"/>
                <w:rFonts w:ascii="Tahoma" w:hAnsi="Tahoma" w:cs="Tahoma"/>
                <w:b/>
                <w:noProof/>
              </w:rPr>
              <w:t>1.3 POŁOŻENIE GMINY RADZIEMICE</w:t>
            </w:r>
            <w:r>
              <w:rPr>
                <w:noProof/>
                <w:webHidden/>
              </w:rPr>
              <w:tab/>
            </w:r>
            <w:r>
              <w:rPr>
                <w:noProof/>
                <w:webHidden/>
              </w:rPr>
              <w:fldChar w:fldCharType="begin"/>
            </w:r>
            <w:r>
              <w:rPr>
                <w:noProof/>
                <w:webHidden/>
              </w:rPr>
              <w:instrText xml:space="preserve"> PAGEREF _Toc481486581 \h </w:instrText>
            </w:r>
            <w:r>
              <w:rPr>
                <w:noProof/>
                <w:webHidden/>
              </w:rPr>
            </w:r>
            <w:r>
              <w:rPr>
                <w:noProof/>
                <w:webHidden/>
              </w:rPr>
              <w:fldChar w:fldCharType="separate"/>
            </w:r>
            <w:r>
              <w:rPr>
                <w:noProof/>
                <w:webHidden/>
              </w:rPr>
              <w:t>7</w:t>
            </w:r>
            <w:r>
              <w:rPr>
                <w:noProof/>
                <w:webHidden/>
              </w:rPr>
              <w:fldChar w:fldCharType="end"/>
            </w:r>
          </w:hyperlink>
        </w:p>
        <w:p w:rsidR="00EC40B0" w:rsidRDefault="00EC40B0">
          <w:pPr>
            <w:pStyle w:val="Spistreci1"/>
            <w:rPr>
              <w:rFonts w:asciiTheme="minorHAnsi" w:hAnsiTheme="minorHAnsi" w:cstheme="minorBidi"/>
              <w:b w:val="0"/>
            </w:rPr>
          </w:pPr>
          <w:hyperlink w:anchor="_Toc481486582" w:history="1">
            <w:r w:rsidRPr="00544605">
              <w:rPr>
                <w:rStyle w:val="Hipercze"/>
              </w:rPr>
              <w:t>2. SYTUACJA SPOŁECZNA</w:t>
            </w:r>
            <w:r>
              <w:rPr>
                <w:webHidden/>
              </w:rPr>
              <w:tab/>
            </w:r>
            <w:r>
              <w:rPr>
                <w:webHidden/>
              </w:rPr>
              <w:fldChar w:fldCharType="begin"/>
            </w:r>
            <w:r>
              <w:rPr>
                <w:webHidden/>
              </w:rPr>
              <w:instrText xml:space="preserve"> PAGEREF _Toc481486582 \h </w:instrText>
            </w:r>
            <w:r>
              <w:rPr>
                <w:webHidden/>
              </w:rPr>
            </w:r>
            <w:r>
              <w:rPr>
                <w:webHidden/>
              </w:rPr>
              <w:fldChar w:fldCharType="separate"/>
            </w:r>
            <w:r>
              <w:rPr>
                <w:webHidden/>
              </w:rPr>
              <w:t>9</w:t>
            </w:r>
            <w:r>
              <w:rPr>
                <w:webHidden/>
              </w:rPr>
              <w:fldChar w:fldCharType="end"/>
            </w:r>
          </w:hyperlink>
        </w:p>
        <w:p w:rsidR="00EC40B0" w:rsidRDefault="00EC40B0">
          <w:pPr>
            <w:pStyle w:val="Spistreci2"/>
            <w:tabs>
              <w:tab w:val="right" w:leader="dot" w:pos="9062"/>
            </w:tabs>
            <w:rPr>
              <w:noProof/>
            </w:rPr>
          </w:pPr>
          <w:hyperlink w:anchor="_Toc481486583" w:history="1">
            <w:r w:rsidRPr="00544605">
              <w:rPr>
                <w:rStyle w:val="Hipercze"/>
                <w:rFonts w:ascii="Tahoma" w:hAnsi="Tahoma" w:cs="Tahoma"/>
                <w:b/>
                <w:noProof/>
              </w:rPr>
              <w:t>2.1 STRUKTURA DEMOGRAFICZNA</w:t>
            </w:r>
            <w:r>
              <w:rPr>
                <w:noProof/>
                <w:webHidden/>
              </w:rPr>
              <w:tab/>
            </w:r>
            <w:r>
              <w:rPr>
                <w:noProof/>
                <w:webHidden/>
              </w:rPr>
              <w:fldChar w:fldCharType="begin"/>
            </w:r>
            <w:r>
              <w:rPr>
                <w:noProof/>
                <w:webHidden/>
              </w:rPr>
              <w:instrText xml:space="preserve"> PAGEREF _Toc481486583 \h </w:instrText>
            </w:r>
            <w:r>
              <w:rPr>
                <w:noProof/>
                <w:webHidden/>
              </w:rPr>
            </w:r>
            <w:r>
              <w:rPr>
                <w:noProof/>
                <w:webHidden/>
              </w:rPr>
              <w:fldChar w:fldCharType="separate"/>
            </w:r>
            <w:r>
              <w:rPr>
                <w:noProof/>
                <w:webHidden/>
              </w:rPr>
              <w:t>9</w:t>
            </w:r>
            <w:r>
              <w:rPr>
                <w:noProof/>
                <w:webHidden/>
              </w:rPr>
              <w:fldChar w:fldCharType="end"/>
            </w:r>
          </w:hyperlink>
        </w:p>
        <w:p w:rsidR="00EC40B0" w:rsidRDefault="00EC40B0">
          <w:pPr>
            <w:pStyle w:val="Spistreci2"/>
            <w:tabs>
              <w:tab w:val="right" w:leader="dot" w:pos="9062"/>
            </w:tabs>
            <w:rPr>
              <w:noProof/>
            </w:rPr>
          </w:pPr>
          <w:hyperlink w:anchor="_Toc481486584" w:history="1">
            <w:r w:rsidRPr="00544605">
              <w:rPr>
                <w:rStyle w:val="Hipercze"/>
                <w:rFonts w:ascii="Tahoma" w:hAnsi="Tahoma" w:cs="Tahoma"/>
                <w:b/>
                <w:noProof/>
              </w:rPr>
              <w:t>2.2 BEZROBOCIE</w:t>
            </w:r>
            <w:r>
              <w:rPr>
                <w:noProof/>
                <w:webHidden/>
              </w:rPr>
              <w:tab/>
            </w:r>
            <w:r>
              <w:rPr>
                <w:noProof/>
                <w:webHidden/>
              </w:rPr>
              <w:fldChar w:fldCharType="begin"/>
            </w:r>
            <w:r>
              <w:rPr>
                <w:noProof/>
                <w:webHidden/>
              </w:rPr>
              <w:instrText xml:space="preserve"> PAGEREF _Toc481486584 \h </w:instrText>
            </w:r>
            <w:r>
              <w:rPr>
                <w:noProof/>
                <w:webHidden/>
              </w:rPr>
            </w:r>
            <w:r>
              <w:rPr>
                <w:noProof/>
                <w:webHidden/>
              </w:rPr>
              <w:fldChar w:fldCharType="separate"/>
            </w:r>
            <w:r>
              <w:rPr>
                <w:noProof/>
                <w:webHidden/>
              </w:rPr>
              <w:t>16</w:t>
            </w:r>
            <w:r>
              <w:rPr>
                <w:noProof/>
                <w:webHidden/>
              </w:rPr>
              <w:fldChar w:fldCharType="end"/>
            </w:r>
          </w:hyperlink>
        </w:p>
        <w:p w:rsidR="00EC40B0" w:rsidRDefault="00EC40B0">
          <w:pPr>
            <w:pStyle w:val="Spistreci2"/>
            <w:tabs>
              <w:tab w:val="right" w:leader="dot" w:pos="9062"/>
            </w:tabs>
            <w:rPr>
              <w:noProof/>
            </w:rPr>
          </w:pPr>
          <w:hyperlink w:anchor="_Toc481486585" w:history="1">
            <w:r w:rsidRPr="00544605">
              <w:rPr>
                <w:rStyle w:val="Hipercze"/>
                <w:rFonts w:ascii="Tahoma" w:hAnsi="Tahoma" w:cs="Tahoma"/>
                <w:b/>
                <w:noProof/>
              </w:rPr>
              <w:t>2.3 UBÓSTWO I POMOC SPOŁECZNA</w:t>
            </w:r>
            <w:r>
              <w:rPr>
                <w:noProof/>
                <w:webHidden/>
              </w:rPr>
              <w:tab/>
            </w:r>
            <w:r>
              <w:rPr>
                <w:noProof/>
                <w:webHidden/>
              </w:rPr>
              <w:fldChar w:fldCharType="begin"/>
            </w:r>
            <w:r>
              <w:rPr>
                <w:noProof/>
                <w:webHidden/>
              </w:rPr>
              <w:instrText xml:space="preserve"> PAGEREF _Toc481486585 \h </w:instrText>
            </w:r>
            <w:r>
              <w:rPr>
                <w:noProof/>
                <w:webHidden/>
              </w:rPr>
            </w:r>
            <w:r>
              <w:rPr>
                <w:noProof/>
                <w:webHidden/>
              </w:rPr>
              <w:fldChar w:fldCharType="separate"/>
            </w:r>
            <w:r>
              <w:rPr>
                <w:noProof/>
                <w:webHidden/>
              </w:rPr>
              <w:t>18</w:t>
            </w:r>
            <w:r>
              <w:rPr>
                <w:noProof/>
                <w:webHidden/>
              </w:rPr>
              <w:fldChar w:fldCharType="end"/>
            </w:r>
          </w:hyperlink>
        </w:p>
        <w:p w:rsidR="00EC40B0" w:rsidRDefault="00EC40B0">
          <w:pPr>
            <w:pStyle w:val="Spistreci2"/>
            <w:tabs>
              <w:tab w:val="right" w:leader="dot" w:pos="9062"/>
            </w:tabs>
            <w:rPr>
              <w:noProof/>
            </w:rPr>
          </w:pPr>
          <w:hyperlink w:anchor="_Toc481486586" w:history="1">
            <w:r w:rsidRPr="00544605">
              <w:rPr>
                <w:rStyle w:val="Hipercze"/>
                <w:rFonts w:ascii="Tahoma" w:hAnsi="Tahoma" w:cs="Tahoma"/>
                <w:b/>
                <w:noProof/>
              </w:rPr>
              <w:t>2.4 EDUKACJA I OPIEKA NAD DZIEĆMI</w:t>
            </w:r>
            <w:r>
              <w:rPr>
                <w:noProof/>
                <w:webHidden/>
              </w:rPr>
              <w:tab/>
            </w:r>
            <w:r>
              <w:rPr>
                <w:noProof/>
                <w:webHidden/>
              </w:rPr>
              <w:fldChar w:fldCharType="begin"/>
            </w:r>
            <w:r>
              <w:rPr>
                <w:noProof/>
                <w:webHidden/>
              </w:rPr>
              <w:instrText xml:space="preserve"> PAGEREF _Toc481486586 \h </w:instrText>
            </w:r>
            <w:r>
              <w:rPr>
                <w:noProof/>
                <w:webHidden/>
              </w:rPr>
            </w:r>
            <w:r>
              <w:rPr>
                <w:noProof/>
                <w:webHidden/>
              </w:rPr>
              <w:fldChar w:fldCharType="separate"/>
            </w:r>
            <w:r>
              <w:rPr>
                <w:noProof/>
                <w:webHidden/>
              </w:rPr>
              <w:t>22</w:t>
            </w:r>
            <w:r>
              <w:rPr>
                <w:noProof/>
                <w:webHidden/>
              </w:rPr>
              <w:fldChar w:fldCharType="end"/>
            </w:r>
          </w:hyperlink>
        </w:p>
        <w:p w:rsidR="00EC40B0" w:rsidRDefault="00EC40B0">
          <w:pPr>
            <w:pStyle w:val="Spistreci2"/>
            <w:tabs>
              <w:tab w:val="right" w:leader="dot" w:pos="9062"/>
            </w:tabs>
            <w:rPr>
              <w:noProof/>
            </w:rPr>
          </w:pPr>
          <w:hyperlink w:anchor="_Toc481486587" w:history="1">
            <w:r w:rsidRPr="00544605">
              <w:rPr>
                <w:rStyle w:val="Hipercze"/>
                <w:rFonts w:ascii="Tahoma" w:hAnsi="Tahoma" w:cs="Tahoma"/>
                <w:b/>
                <w:noProof/>
              </w:rPr>
              <w:t>2.5 KAPITAŁ SPOŁECZNY</w:t>
            </w:r>
            <w:r>
              <w:rPr>
                <w:noProof/>
                <w:webHidden/>
              </w:rPr>
              <w:tab/>
            </w:r>
            <w:r>
              <w:rPr>
                <w:noProof/>
                <w:webHidden/>
              </w:rPr>
              <w:fldChar w:fldCharType="begin"/>
            </w:r>
            <w:r>
              <w:rPr>
                <w:noProof/>
                <w:webHidden/>
              </w:rPr>
              <w:instrText xml:space="preserve"> PAGEREF _Toc481486587 \h </w:instrText>
            </w:r>
            <w:r>
              <w:rPr>
                <w:noProof/>
                <w:webHidden/>
              </w:rPr>
            </w:r>
            <w:r>
              <w:rPr>
                <w:noProof/>
                <w:webHidden/>
              </w:rPr>
              <w:fldChar w:fldCharType="separate"/>
            </w:r>
            <w:r>
              <w:rPr>
                <w:noProof/>
                <w:webHidden/>
              </w:rPr>
              <w:t>28</w:t>
            </w:r>
            <w:r>
              <w:rPr>
                <w:noProof/>
                <w:webHidden/>
              </w:rPr>
              <w:fldChar w:fldCharType="end"/>
            </w:r>
          </w:hyperlink>
        </w:p>
        <w:p w:rsidR="00EC40B0" w:rsidRDefault="00EC40B0">
          <w:pPr>
            <w:pStyle w:val="Spistreci1"/>
            <w:rPr>
              <w:rFonts w:asciiTheme="minorHAnsi" w:hAnsiTheme="minorHAnsi" w:cstheme="minorBidi"/>
              <w:b w:val="0"/>
            </w:rPr>
          </w:pPr>
          <w:hyperlink w:anchor="_Toc481486588" w:history="1">
            <w:r w:rsidRPr="00544605">
              <w:rPr>
                <w:rStyle w:val="Hipercze"/>
              </w:rPr>
              <w:t>3. GOSPODARKA I ROLNICTWO</w:t>
            </w:r>
            <w:r>
              <w:rPr>
                <w:webHidden/>
              </w:rPr>
              <w:tab/>
            </w:r>
            <w:r>
              <w:rPr>
                <w:webHidden/>
              </w:rPr>
              <w:fldChar w:fldCharType="begin"/>
            </w:r>
            <w:r>
              <w:rPr>
                <w:webHidden/>
              </w:rPr>
              <w:instrText xml:space="preserve"> PAGEREF _Toc481486588 \h </w:instrText>
            </w:r>
            <w:r>
              <w:rPr>
                <w:webHidden/>
              </w:rPr>
            </w:r>
            <w:r>
              <w:rPr>
                <w:webHidden/>
              </w:rPr>
              <w:fldChar w:fldCharType="separate"/>
            </w:r>
            <w:r>
              <w:rPr>
                <w:webHidden/>
              </w:rPr>
              <w:t>33</w:t>
            </w:r>
            <w:r>
              <w:rPr>
                <w:webHidden/>
              </w:rPr>
              <w:fldChar w:fldCharType="end"/>
            </w:r>
          </w:hyperlink>
        </w:p>
        <w:p w:rsidR="00EC40B0" w:rsidRDefault="00EC40B0">
          <w:pPr>
            <w:pStyle w:val="Spistreci1"/>
            <w:rPr>
              <w:rFonts w:asciiTheme="minorHAnsi" w:hAnsiTheme="minorHAnsi" w:cstheme="minorBidi"/>
              <w:b w:val="0"/>
            </w:rPr>
          </w:pPr>
          <w:hyperlink w:anchor="_Toc481486589" w:history="1">
            <w:r w:rsidRPr="00544605">
              <w:rPr>
                <w:rStyle w:val="Hipercze"/>
              </w:rPr>
              <w:t>4. WARUNKI ŚRODOWISKOWE</w:t>
            </w:r>
            <w:r>
              <w:rPr>
                <w:webHidden/>
              </w:rPr>
              <w:tab/>
            </w:r>
            <w:r>
              <w:rPr>
                <w:webHidden/>
              </w:rPr>
              <w:fldChar w:fldCharType="begin"/>
            </w:r>
            <w:r>
              <w:rPr>
                <w:webHidden/>
              </w:rPr>
              <w:instrText xml:space="preserve"> PAGEREF _Toc481486589 \h </w:instrText>
            </w:r>
            <w:r>
              <w:rPr>
                <w:webHidden/>
              </w:rPr>
            </w:r>
            <w:r>
              <w:rPr>
                <w:webHidden/>
              </w:rPr>
              <w:fldChar w:fldCharType="separate"/>
            </w:r>
            <w:r>
              <w:rPr>
                <w:webHidden/>
              </w:rPr>
              <w:t>36</w:t>
            </w:r>
            <w:r>
              <w:rPr>
                <w:webHidden/>
              </w:rPr>
              <w:fldChar w:fldCharType="end"/>
            </w:r>
          </w:hyperlink>
        </w:p>
        <w:p w:rsidR="00EC40B0" w:rsidRDefault="00EC40B0">
          <w:pPr>
            <w:pStyle w:val="Spistreci1"/>
            <w:rPr>
              <w:rFonts w:asciiTheme="minorHAnsi" w:hAnsiTheme="minorHAnsi" w:cstheme="minorBidi"/>
              <w:b w:val="0"/>
            </w:rPr>
          </w:pPr>
          <w:hyperlink w:anchor="_Toc481486590" w:history="1">
            <w:r w:rsidRPr="00544605">
              <w:rPr>
                <w:rStyle w:val="Hipercze"/>
              </w:rPr>
              <w:t>5. PARAMETRY PRZESTRZENNO-FUNKCJONALNE</w:t>
            </w:r>
            <w:r>
              <w:rPr>
                <w:webHidden/>
              </w:rPr>
              <w:tab/>
            </w:r>
            <w:r>
              <w:rPr>
                <w:webHidden/>
              </w:rPr>
              <w:fldChar w:fldCharType="begin"/>
            </w:r>
            <w:r>
              <w:rPr>
                <w:webHidden/>
              </w:rPr>
              <w:instrText xml:space="preserve"> PAGEREF _Toc481486590 \h </w:instrText>
            </w:r>
            <w:r>
              <w:rPr>
                <w:webHidden/>
              </w:rPr>
            </w:r>
            <w:r>
              <w:rPr>
                <w:webHidden/>
              </w:rPr>
              <w:fldChar w:fldCharType="separate"/>
            </w:r>
            <w:r>
              <w:rPr>
                <w:webHidden/>
              </w:rPr>
              <w:t>40</w:t>
            </w:r>
            <w:r>
              <w:rPr>
                <w:webHidden/>
              </w:rPr>
              <w:fldChar w:fldCharType="end"/>
            </w:r>
          </w:hyperlink>
        </w:p>
        <w:p w:rsidR="00EC40B0" w:rsidRDefault="00EC40B0">
          <w:pPr>
            <w:pStyle w:val="Spistreci2"/>
            <w:tabs>
              <w:tab w:val="right" w:leader="dot" w:pos="9062"/>
            </w:tabs>
            <w:rPr>
              <w:noProof/>
            </w:rPr>
          </w:pPr>
          <w:hyperlink w:anchor="_Toc481486591" w:history="1">
            <w:r w:rsidRPr="00544605">
              <w:rPr>
                <w:rStyle w:val="Hipercze"/>
                <w:rFonts w:ascii="Tahoma" w:hAnsi="Tahoma" w:cs="Tahoma"/>
                <w:b/>
                <w:noProof/>
              </w:rPr>
              <w:t>5.1 JAKOŚĆ PRZESTRZENI PUBLICZNEJ</w:t>
            </w:r>
            <w:r>
              <w:rPr>
                <w:noProof/>
                <w:webHidden/>
              </w:rPr>
              <w:tab/>
            </w:r>
            <w:r>
              <w:rPr>
                <w:noProof/>
                <w:webHidden/>
              </w:rPr>
              <w:fldChar w:fldCharType="begin"/>
            </w:r>
            <w:r>
              <w:rPr>
                <w:noProof/>
                <w:webHidden/>
              </w:rPr>
              <w:instrText xml:space="preserve"> PAGEREF _Toc481486591 \h </w:instrText>
            </w:r>
            <w:r>
              <w:rPr>
                <w:noProof/>
                <w:webHidden/>
              </w:rPr>
            </w:r>
            <w:r>
              <w:rPr>
                <w:noProof/>
                <w:webHidden/>
              </w:rPr>
              <w:fldChar w:fldCharType="separate"/>
            </w:r>
            <w:r>
              <w:rPr>
                <w:noProof/>
                <w:webHidden/>
              </w:rPr>
              <w:t>40</w:t>
            </w:r>
            <w:r>
              <w:rPr>
                <w:noProof/>
                <w:webHidden/>
              </w:rPr>
              <w:fldChar w:fldCharType="end"/>
            </w:r>
          </w:hyperlink>
        </w:p>
        <w:p w:rsidR="00EC40B0" w:rsidRDefault="00EC40B0">
          <w:pPr>
            <w:pStyle w:val="Spistreci2"/>
            <w:tabs>
              <w:tab w:val="right" w:leader="dot" w:pos="9062"/>
            </w:tabs>
            <w:rPr>
              <w:noProof/>
            </w:rPr>
          </w:pPr>
          <w:hyperlink w:anchor="_Toc481486592" w:history="1">
            <w:r w:rsidRPr="00544605">
              <w:rPr>
                <w:rStyle w:val="Hipercze"/>
                <w:rFonts w:ascii="Tahoma" w:hAnsi="Tahoma" w:cs="Tahoma"/>
                <w:b/>
                <w:noProof/>
              </w:rPr>
              <w:t>5.2 JAKOŚĆ SIECI KOMUNIKACYJNEJ I OBSŁUGI KOMUNIKACYJNEJ</w:t>
            </w:r>
            <w:r>
              <w:rPr>
                <w:noProof/>
                <w:webHidden/>
              </w:rPr>
              <w:tab/>
            </w:r>
            <w:r>
              <w:rPr>
                <w:noProof/>
                <w:webHidden/>
              </w:rPr>
              <w:fldChar w:fldCharType="begin"/>
            </w:r>
            <w:r>
              <w:rPr>
                <w:noProof/>
                <w:webHidden/>
              </w:rPr>
              <w:instrText xml:space="preserve"> PAGEREF _Toc481486592 \h </w:instrText>
            </w:r>
            <w:r>
              <w:rPr>
                <w:noProof/>
                <w:webHidden/>
              </w:rPr>
            </w:r>
            <w:r>
              <w:rPr>
                <w:noProof/>
                <w:webHidden/>
              </w:rPr>
              <w:fldChar w:fldCharType="separate"/>
            </w:r>
            <w:r>
              <w:rPr>
                <w:noProof/>
                <w:webHidden/>
              </w:rPr>
              <w:t>42</w:t>
            </w:r>
            <w:r>
              <w:rPr>
                <w:noProof/>
                <w:webHidden/>
              </w:rPr>
              <w:fldChar w:fldCharType="end"/>
            </w:r>
          </w:hyperlink>
        </w:p>
        <w:p w:rsidR="00EC40B0" w:rsidRDefault="00EC40B0">
          <w:pPr>
            <w:pStyle w:val="Spistreci1"/>
            <w:rPr>
              <w:rFonts w:asciiTheme="minorHAnsi" w:hAnsiTheme="minorHAnsi" w:cstheme="minorBidi"/>
              <w:b w:val="0"/>
            </w:rPr>
          </w:pPr>
          <w:hyperlink w:anchor="_Toc481486593" w:history="1">
            <w:r w:rsidRPr="00544605">
              <w:rPr>
                <w:rStyle w:val="Hipercze"/>
              </w:rPr>
              <w:t>6. BAZA TECHNICZNA</w:t>
            </w:r>
            <w:r>
              <w:rPr>
                <w:webHidden/>
              </w:rPr>
              <w:tab/>
            </w:r>
            <w:r>
              <w:rPr>
                <w:webHidden/>
              </w:rPr>
              <w:fldChar w:fldCharType="begin"/>
            </w:r>
            <w:r>
              <w:rPr>
                <w:webHidden/>
              </w:rPr>
              <w:instrText xml:space="preserve"> PAGEREF _Toc481486593 \h </w:instrText>
            </w:r>
            <w:r>
              <w:rPr>
                <w:webHidden/>
              </w:rPr>
            </w:r>
            <w:r>
              <w:rPr>
                <w:webHidden/>
              </w:rPr>
              <w:fldChar w:fldCharType="separate"/>
            </w:r>
            <w:r>
              <w:rPr>
                <w:webHidden/>
              </w:rPr>
              <w:t>43</w:t>
            </w:r>
            <w:r>
              <w:rPr>
                <w:webHidden/>
              </w:rPr>
              <w:fldChar w:fldCharType="end"/>
            </w:r>
          </w:hyperlink>
        </w:p>
        <w:p w:rsidR="00EC40B0" w:rsidRDefault="00EC40B0">
          <w:pPr>
            <w:pStyle w:val="Spistreci2"/>
            <w:tabs>
              <w:tab w:val="right" w:leader="dot" w:pos="9062"/>
            </w:tabs>
            <w:rPr>
              <w:noProof/>
            </w:rPr>
          </w:pPr>
          <w:hyperlink w:anchor="_Toc481486594" w:history="1">
            <w:r w:rsidRPr="00544605">
              <w:rPr>
                <w:rStyle w:val="Hipercze"/>
                <w:rFonts w:ascii="Tahoma" w:hAnsi="Tahoma" w:cs="Tahoma"/>
                <w:b/>
                <w:noProof/>
              </w:rPr>
              <w:t>6.1 ZASOBY MIESZKANIOWE</w:t>
            </w:r>
            <w:r>
              <w:rPr>
                <w:noProof/>
                <w:webHidden/>
              </w:rPr>
              <w:tab/>
            </w:r>
            <w:r>
              <w:rPr>
                <w:noProof/>
                <w:webHidden/>
              </w:rPr>
              <w:fldChar w:fldCharType="begin"/>
            </w:r>
            <w:r>
              <w:rPr>
                <w:noProof/>
                <w:webHidden/>
              </w:rPr>
              <w:instrText xml:space="preserve"> PAGEREF _Toc481486594 \h </w:instrText>
            </w:r>
            <w:r>
              <w:rPr>
                <w:noProof/>
                <w:webHidden/>
              </w:rPr>
            </w:r>
            <w:r>
              <w:rPr>
                <w:noProof/>
                <w:webHidden/>
              </w:rPr>
              <w:fldChar w:fldCharType="separate"/>
            </w:r>
            <w:r>
              <w:rPr>
                <w:noProof/>
                <w:webHidden/>
              </w:rPr>
              <w:t>43</w:t>
            </w:r>
            <w:r>
              <w:rPr>
                <w:noProof/>
                <w:webHidden/>
              </w:rPr>
              <w:fldChar w:fldCharType="end"/>
            </w:r>
          </w:hyperlink>
        </w:p>
        <w:p w:rsidR="00EC40B0" w:rsidRDefault="00EC40B0">
          <w:pPr>
            <w:pStyle w:val="Spistreci2"/>
            <w:tabs>
              <w:tab w:val="right" w:leader="dot" w:pos="9062"/>
            </w:tabs>
            <w:rPr>
              <w:noProof/>
            </w:rPr>
          </w:pPr>
          <w:hyperlink w:anchor="_Toc481486595" w:history="1">
            <w:r w:rsidRPr="00544605">
              <w:rPr>
                <w:rStyle w:val="Hipercze"/>
                <w:rFonts w:ascii="Tahoma" w:hAnsi="Tahoma" w:cs="Tahoma"/>
                <w:b/>
                <w:noProof/>
              </w:rPr>
              <w:t>6.2 MOŻLIWOŚCI EFEKTYWNEGO UŻYTKOWANIA BUDYNKÓW</w:t>
            </w:r>
            <w:r>
              <w:rPr>
                <w:noProof/>
                <w:webHidden/>
              </w:rPr>
              <w:tab/>
            </w:r>
            <w:r>
              <w:rPr>
                <w:noProof/>
                <w:webHidden/>
              </w:rPr>
              <w:fldChar w:fldCharType="begin"/>
            </w:r>
            <w:r>
              <w:rPr>
                <w:noProof/>
                <w:webHidden/>
              </w:rPr>
              <w:instrText xml:space="preserve"> PAGEREF _Toc481486595 \h </w:instrText>
            </w:r>
            <w:r>
              <w:rPr>
                <w:noProof/>
                <w:webHidden/>
              </w:rPr>
            </w:r>
            <w:r>
              <w:rPr>
                <w:noProof/>
                <w:webHidden/>
              </w:rPr>
              <w:fldChar w:fldCharType="separate"/>
            </w:r>
            <w:r>
              <w:rPr>
                <w:noProof/>
                <w:webHidden/>
              </w:rPr>
              <w:t>44</w:t>
            </w:r>
            <w:r>
              <w:rPr>
                <w:noProof/>
                <w:webHidden/>
              </w:rPr>
              <w:fldChar w:fldCharType="end"/>
            </w:r>
          </w:hyperlink>
        </w:p>
        <w:p w:rsidR="00EC40B0" w:rsidRDefault="00EC40B0">
          <w:pPr>
            <w:pStyle w:val="Spistreci1"/>
            <w:rPr>
              <w:rFonts w:asciiTheme="minorHAnsi" w:hAnsiTheme="minorHAnsi" w:cstheme="minorBidi"/>
              <w:b w:val="0"/>
            </w:rPr>
          </w:pPr>
          <w:hyperlink w:anchor="_Toc481486596" w:history="1">
            <w:r w:rsidRPr="00544605">
              <w:rPr>
                <w:rStyle w:val="Hipercze"/>
              </w:rPr>
              <w:t>7. WYZNACZENIE OBSZARU ZDEGRADOWANEGO I OBSZARU REWITALIZACJI</w:t>
            </w:r>
            <w:r>
              <w:rPr>
                <w:webHidden/>
              </w:rPr>
              <w:tab/>
            </w:r>
            <w:r>
              <w:rPr>
                <w:webHidden/>
              </w:rPr>
              <w:fldChar w:fldCharType="begin"/>
            </w:r>
            <w:r>
              <w:rPr>
                <w:webHidden/>
              </w:rPr>
              <w:instrText xml:space="preserve"> PAGEREF _Toc481486596 \h </w:instrText>
            </w:r>
            <w:r>
              <w:rPr>
                <w:webHidden/>
              </w:rPr>
            </w:r>
            <w:r>
              <w:rPr>
                <w:webHidden/>
              </w:rPr>
              <w:fldChar w:fldCharType="separate"/>
            </w:r>
            <w:r>
              <w:rPr>
                <w:webHidden/>
              </w:rPr>
              <w:t>46</w:t>
            </w:r>
            <w:r>
              <w:rPr>
                <w:webHidden/>
              </w:rPr>
              <w:fldChar w:fldCharType="end"/>
            </w:r>
          </w:hyperlink>
        </w:p>
        <w:p w:rsidR="00EC40B0" w:rsidRDefault="00EC40B0">
          <w:pPr>
            <w:pStyle w:val="Spistreci2"/>
            <w:tabs>
              <w:tab w:val="right" w:leader="dot" w:pos="9062"/>
            </w:tabs>
            <w:rPr>
              <w:noProof/>
            </w:rPr>
          </w:pPr>
          <w:hyperlink w:anchor="_Toc481486597" w:history="1">
            <w:r w:rsidRPr="00544605">
              <w:rPr>
                <w:rStyle w:val="Hipercze"/>
                <w:rFonts w:ascii="Tahoma" w:hAnsi="Tahoma" w:cs="Tahoma"/>
                <w:b/>
                <w:noProof/>
              </w:rPr>
              <w:t>7.1 ANALIZA ZBIORCZA DEFICYTÓW W SOŁECTWACH GMINY</w:t>
            </w:r>
            <w:r>
              <w:rPr>
                <w:noProof/>
                <w:webHidden/>
              </w:rPr>
              <w:tab/>
            </w:r>
            <w:r>
              <w:rPr>
                <w:noProof/>
                <w:webHidden/>
              </w:rPr>
              <w:fldChar w:fldCharType="begin"/>
            </w:r>
            <w:r>
              <w:rPr>
                <w:noProof/>
                <w:webHidden/>
              </w:rPr>
              <w:instrText xml:space="preserve"> PAGEREF _Toc481486597 \h </w:instrText>
            </w:r>
            <w:r>
              <w:rPr>
                <w:noProof/>
                <w:webHidden/>
              </w:rPr>
            </w:r>
            <w:r>
              <w:rPr>
                <w:noProof/>
                <w:webHidden/>
              </w:rPr>
              <w:fldChar w:fldCharType="separate"/>
            </w:r>
            <w:r>
              <w:rPr>
                <w:noProof/>
                <w:webHidden/>
              </w:rPr>
              <w:t>46</w:t>
            </w:r>
            <w:r>
              <w:rPr>
                <w:noProof/>
                <w:webHidden/>
              </w:rPr>
              <w:fldChar w:fldCharType="end"/>
            </w:r>
          </w:hyperlink>
        </w:p>
        <w:p w:rsidR="00EC40B0" w:rsidRDefault="00EC40B0">
          <w:pPr>
            <w:pStyle w:val="Spistreci2"/>
            <w:tabs>
              <w:tab w:val="right" w:leader="dot" w:pos="9062"/>
            </w:tabs>
            <w:rPr>
              <w:noProof/>
            </w:rPr>
          </w:pPr>
          <w:hyperlink w:anchor="_Toc481486598" w:history="1">
            <w:r w:rsidRPr="00544605">
              <w:rPr>
                <w:rStyle w:val="Hipercze"/>
                <w:rFonts w:ascii="Tahoma" w:hAnsi="Tahoma" w:cs="Tahoma"/>
                <w:b/>
                <w:noProof/>
              </w:rPr>
              <w:t>7.2 WNIOSKI DLA WYZNACZENIA OBSZARU ZDEGRADOWANEGO</w:t>
            </w:r>
            <w:r>
              <w:rPr>
                <w:noProof/>
                <w:webHidden/>
              </w:rPr>
              <w:tab/>
            </w:r>
            <w:r>
              <w:rPr>
                <w:noProof/>
                <w:webHidden/>
              </w:rPr>
              <w:fldChar w:fldCharType="begin"/>
            </w:r>
            <w:r>
              <w:rPr>
                <w:noProof/>
                <w:webHidden/>
              </w:rPr>
              <w:instrText xml:space="preserve"> PAGEREF _Toc481486598 \h </w:instrText>
            </w:r>
            <w:r>
              <w:rPr>
                <w:noProof/>
                <w:webHidden/>
              </w:rPr>
            </w:r>
            <w:r>
              <w:rPr>
                <w:noProof/>
                <w:webHidden/>
              </w:rPr>
              <w:fldChar w:fldCharType="separate"/>
            </w:r>
            <w:r>
              <w:rPr>
                <w:noProof/>
                <w:webHidden/>
              </w:rPr>
              <w:t>51</w:t>
            </w:r>
            <w:r>
              <w:rPr>
                <w:noProof/>
                <w:webHidden/>
              </w:rPr>
              <w:fldChar w:fldCharType="end"/>
            </w:r>
          </w:hyperlink>
        </w:p>
        <w:p w:rsidR="00EC40B0" w:rsidRDefault="00EC40B0">
          <w:pPr>
            <w:pStyle w:val="Spistreci2"/>
            <w:tabs>
              <w:tab w:val="right" w:leader="dot" w:pos="9062"/>
            </w:tabs>
            <w:rPr>
              <w:noProof/>
            </w:rPr>
          </w:pPr>
          <w:hyperlink w:anchor="_Toc481486599" w:history="1">
            <w:r w:rsidRPr="00544605">
              <w:rPr>
                <w:rStyle w:val="Hipercze"/>
                <w:rFonts w:ascii="Tahoma" w:hAnsi="Tahoma" w:cs="Tahoma"/>
                <w:b/>
                <w:noProof/>
              </w:rPr>
              <w:t>7.3 WNIOSKI DLA WYZNACZENIA OBSZARU REWITALIZACJI</w:t>
            </w:r>
            <w:r>
              <w:rPr>
                <w:noProof/>
                <w:webHidden/>
              </w:rPr>
              <w:tab/>
            </w:r>
            <w:r>
              <w:rPr>
                <w:noProof/>
                <w:webHidden/>
              </w:rPr>
              <w:fldChar w:fldCharType="begin"/>
            </w:r>
            <w:r>
              <w:rPr>
                <w:noProof/>
                <w:webHidden/>
              </w:rPr>
              <w:instrText xml:space="preserve"> PAGEREF _Toc481486599 \h </w:instrText>
            </w:r>
            <w:r>
              <w:rPr>
                <w:noProof/>
                <w:webHidden/>
              </w:rPr>
            </w:r>
            <w:r>
              <w:rPr>
                <w:noProof/>
                <w:webHidden/>
              </w:rPr>
              <w:fldChar w:fldCharType="separate"/>
            </w:r>
            <w:r>
              <w:rPr>
                <w:noProof/>
                <w:webHidden/>
              </w:rPr>
              <w:t>51</w:t>
            </w:r>
            <w:r>
              <w:rPr>
                <w:noProof/>
                <w:webHidden/>
              </w:rPr>
              <w:fldChar w:fldCharType="end"/>
            </w:r>
          </w:hyperlink>
        </w:p>
        <w:p w:rsidR="008756A5" w:rsidRPr="00612336" w:rsidRDefault="00E73394">
          <w:pPr>
            <w:rPr>
              <w:color w:val="7030A0"/>
            </w:rPr>
          </w:pPr>
          <w:r w:rsidRPr="00612336">
            <w:rPr>
              <w:color w:val="7030A0"/>
            </w:rPr>
            <w:fldChar w:fldCharType="end"/>
          </w:r>
        </w:p>
      </w:sdtContent>
    </w:sdt>
    <w:p w:rsidR="008756A5" w:rsidRPr="00612336" w:rsidRDefault="008756A5" w:rsidP="00B928A6">
      <w:pPr>
        <w:spacing w:after="0"/>
        <w:jc w:val="both"/>
        <w:rPr>
          <w:rFonts w:ascii="Tahoma" w:hAnsi="Tahoma" w:cs="Tahoma"/>
          <w:b/>
          <w:color w:val="7030A0"/>
        </w:rPr>
      </w:pPr>
    </w:p>
    <w:p w:rsidR="008756A5" w:rsidRPr="00612336" w:rsidRDefault="008756A5" w:rsidP="00B928A6">
      <w:pPr>
        <w:spacing w:after="0"/>
        <w:jc w:val="both"/>
        <w:rPr>
          <w:rFonts w:ascii="Tahoma" w:hAnsi="Tahoma" w:cs="Tahoma"/>
          <w:b/>
          <w:color w:val="7030A0"/>
        </w:rPr>
      </w:pPr>
    </w:p>
    <w:p w:rsidR="008756A5" w:rsidRPr="00612336" w:rsidRDefault="008756A5" w:rsidP="00B928A6">
      <w:pPr>
        <w:spacing w:after="0"/>
        <w:jc w:val="both"/>
        <w:rPr>
          <w:rFonts w:ascii="Tahoma" w:hAnsi="Tahoma" w:cs="Tahoma"/>
          <w:b/>
          <w:color w:val="7030A0"/>
        </w:rPr>
      </w:pPr>
    </w:p>
    <w:p w:rsidR="00C63FFA" w:rsidRPr="00612336" w:rsidRDefault="00582BBB" w:rsidP="00492134">
      <w:pPr>
        <w:pStyle w:val="Nagwek1"/>
        <w:shd w:val="clear" w:color="auto" w:fill="00B050"/>
        <w:spacing w:line="240" w:lineRule="auto"/>
        <w:rPr>
          <w:rFonts w:ascii="Tahoma" w:hAnsi="Tahoma" w:cs="Tahoma"/>
          <w:color w:val="auto"/>
          <w:sz w:val="24"/>
          <w:szCs w:val="24"/>
        </w:rPr>
      </w:pPr>
      <w:bookmarkStart w:id="1" w:name="_Toc468831919"/>
      <w:bookmarkStart w:id="2" w:name="_Toc481486578"/>
      <w:r w:rsidRPr="00612336">
        <w:rPr>
          <w:rFonts w:ascii="Tahoma" w:hAnsi="Tahoma" w:cs="Tahoma"/>
          <w:color w:val="auto"/>
          <w:sz w:val="24"/>
          <w:szCs w:val="24"/>
        </w:rPr>
        <w:lastRenderedPageBreak/>
        <w:t>1</w:t>
      </w:r>
      <w:r w:rsidR="00C63FFA" w:rsidRPr="00612336">
        <w:rPr>
          <w:rFonts w:ascii="Tahoma" w:hAnsi="Tahoma" w:cs="Tahoma"/>
          <w:color w:val="auto"/>
          <w:sz w:val="24"/>
          <w:szCs w:val="24"/>
        </w:rPr>
        <w:t xml:space="preserve">. PODSTAWA DIAGNOZY SŁUŻĄCEJ WYZNACZENIU OBSZARU ZDEGRADOWANEGO I OBSZARU REWITALIZACJI W GMINIE </w:t>
      </w:r>
      <w:r w:rsidR="00877099" w:rsidRPr="00612336">
        <w:rPr>
          <w:rFonts w:ascii="Tahoma" w:hAnsi="Tahoma" w:cs="Tahoma"/>
          <w:color w:val="auto"/>
          <w:sz w:val="24"/>
          <w:szCs w:val="24"/>
        </w:rPr>
        <w:t>RADZIEMICE</w:t>
      </w:r>
      <w:bookmarkEnd w:id="1"/>
      <w:bookmarkEnd w:id="2"/>
    </w:p>
    <w:p w:rsidR="00C63FFA" w:rsidRPr="00612336" w:rsidRDefault="00582BBB" w:rsidP="00492134">
      <w:pPr>
        <w:pStyle w:val="Nagwek2"/>
        <w:shd w:val="clear" w:color="auto" w:fill="92D050"/>
        <w:jc w:val="left"/>
        <w:rPr>
          <w:rFonts w:ascii="Tahoma" w:hAnsi="Tahoma" w:cs="Tahoma"/>
          <w:b/>
          <w:sz w:val="24"/>
          <w:szCs w:val="24"/>
        </w:rPr>
      </w:pPr>
      <w:bookmarkStart w:id="3" w:name="_Toc468831920"/>
      <w:bookmarkStart w:id="4" w:name="_Toc481486579"/>
      <w:r w:rsidRPr="00612336">
        <w:rPr>
          <w:rFonts w:ascii="Tahoma" w:hAnsi="Tahoma" w:cs="Tahoma"/>
          <w:b/>
          <w:sz w:val="24"/>
          <w:szCs w:val="24"/>
        </w:rPr>
        <w:t>1.1</w:t>
      </w:r>
      <w:r w:rsidR="00C63FFA" w:rsidRPr="00612336">
        <w:rPr>
          <w:rFonts w:ascii="Tahoma" w:hAnsi="Tahoma" w:cs="Tahoma"/>
          <w:b/>
          <w:sz w:val="24"/>
          <w:szCs w:val="24"/>
        </w:rPr>
        <w:t xml:space="preserve"> PODSTAWA PRAWNA</w:t>
      </w:r>
      <w:bookmarkEnd w:id="3"/>
      <w:bookmarkEnd w:id="4"/>
      <w:r w:rsidR="00C63FFA" w:rsidRPr="00612336">
        <w:rPr>
          <w:rFonts w:ascii="Tahoma" w:hAnsi="Tahoma" w:cs="Tahoma"/>
          <w:b/>
          <w:sz w:val="24"/>
          <w:szCs w:val="24"/>
        </w:rPr>
        <w:t xml:space="preserve"> </w:t>
      </w:r>
    </w:p>
    <w:p w:rsidR="00C63FFA" w:rsidRPr="00612336" w:rsidRDefault="00C63FFA" w:rsidP="001E4D96">
      <w:pPr>
        <w:spacing w:before="240"/>
        <w:jc w:val="both"/>
        <w:rPr>
          <w:rFonts w:ascii="Tahoma" w:hAnsi="Tahoma" w:cs="Tahoma"/>
        </w:rPr>
      </w:pPr>
      <w:r w:rsidRPr="00612336">
        <w:rPr>
          <w:rFonts w:ascii="Tahoma" w:hAnsi="Tahoma" w:cs="Tahoma"/>
        </w:rPr>
        <w:t>Niniejszy dokument stanowi gruntowną analizę czy</w:t>
      </w:r>
      <w:r w:rsidR="001565C2" w:rsidRPr="00612336">
        <w:rPr>
          <w:rFonts w:ascii="Tahoma" w:hAnsi="Tahoma" w:cs="Tahoma"/>
        </w:rPr>
        <w:t>nników społeczn</w:t>
      </w:r>
      <w:r w:rsidR="00965587" w:rsidRPr="00612336">
        <w:rPr>
          <w:rFonts w:ascii="Tahoma" w:hAnsi="Tahoma" w:cs="Tahoma"/>
        </w:rPr>
        <w:t xml:space="preserve">ych, gospodarczych i terytorialnych, </w:t>
      </w:r>
      <w:r w:rsidRPr="00612336">
        <w:rPr>
          <w:rFonts w:ascii="Tahoma" w:hAnsi="Tahoma" w:cs="Tahoma"/>
        </w:rPr>
        <w:t xml:space="preserve">a także podstawę do dalszych </w:t>
      </w:r>
      <w:r w:rsidR="00854093" w:rsidRPr="00612336">
        <w:rPr>
          <w:rFonts w:ascii="Tahoma" w:hAnsi="Tahoma" w:cs="Tahoma"/>
        </w:rPr>
        <w:t>prac</w:t>
      </w:r>
      <w:r w:rsidRPr="00612336">
        <w:rPr>
          <w:rFonts w:ascii="Tahoma" w:hAnsi="Tahoma" w:cs="Tahoma"/>
        </w:rPr>
        <w:t xml:space="preserve"> w celu wyznaczenia obszar</w:t>
      </w:r>
      <w:r w:rsidR="00091333" w:rsidRPr="00612336">
        <w:rPr>
          <w:rFonts w:ascii="Tahoma" w:hAnsi="Tahoma" w:cs="Tahoma"/>
        </w:rPr>
        <w:t>ów</w:t>
      </w:r>
      <w:r w:rsidRPr="00612336">
        <w:rPr>
          <w:rFonts w:ascii="Tahoma" w:hAnsi="Tahoma" w:cs="Tahoma"/>
        </w:rPr>
        <w:t xml:space="preserve"> zdegradowan</w:t>
      </w:r>
      <w:r w:rsidR="00091333" w:rsidRPr="00612336">
        <w:rPr>
          <w:rFonts w:ascii="Tahoma" w:hAnsi="Tahoma" w:cs="Tahoma"/>
        </w:rPr>
        <w:t>ych</w:t>
      </w:r>
      <w:r w:rsidR="001565C2" w:rsidRPr="00612336">
        <w:rPr>
          <w:rFonts w:ascii="Tahoma" w:hAnsi="Tahoma" w:cs="Tahoma"/>
        </w:rPr>
        <w:t xml:space="preserve"> oraz obszar</w:t>
      </w:r>
      <w:r w:rsidR="00091333" w:rsidRPr="00612336">
        <w:rPr>
          <w:rFonts w:ascii="Tahoma" w:hAnsi="Tahoma" w:cs="Tahoma"/>
        </w:rPr>
        <w:t xml:space="preserve">ów, które winny zostać zrewitalizowane dla poprawy jakości życia mieszkańców </w:t>
      </w:r>
      <w:r w:rsidR="001565C2" w:rsidRPr="00612336">
        <w:rPr>
          <w:rFonts w:ascii="Tahoma" w:hAnsi="Tahoma" w:cs="Tahoma"/>
        </w:rPr>
        <w:t>gminy</w:t>
      </w:r>
      <w:r w:rsidRPr="00612336">
        <w:rPr>
          <w:rFonts w:ascii="Tahoma" w:hAnsi="Tahoma" w:cs="Tahoma"/>
        </w:rPr>
        <w:t xml:space="preserve"> </w:t>
      </w:r>
      <w:r w:rsidR="00877099" w:rsidRPr="00612336">
        <w:rPr>
          <w:rFonts w:ascii="Tahoma" w:hAnsi="Tahoma" w:cs="Tahoma"/>
        </w:rPr>
        <w:t>Radziemice</w:t>
      </w:r>
      <w:r w:rsidRPr="00612336">
        <w:rPr>
          <w:rFonts w:ascii="Tahoma" w:hAnsi="Tahoma" w:cs="Tahoma"/>
        </w:rPr>
        <w:t>.</w:t>
      </w:r>
      <w:r w:rsidR="00854093" w:rsidRPr="00612336">
        <w:rPr>
          <w:rFonts w:ascii="Tahoma" w:hAnsi="Tahoma" w:cs="Tahoma"/>
        </w:rPr>
        <w:t xml:space="preserve"> W dłuższej perspektywie jest on niezbędnym etapem na drodze do opracowania gminnego</w:t>
      </w:r>
      <w:r w:rsidRPr="00612336">
        <w:rPr>
          <w:rFonts w:ascii="Tahoma" w:hAnsi="Tahoma" w:cs="Tahoma"/>
        </w:rPr>
        <w:t xml:space="preserve"> program</w:t>
      </w:r>
      <w:r w:rsidR="00854093" w:rsidRPr="00612336">
        <w:rPr>
          <w:rFonts w:ascii="Tahoma" w:hAnsi="Tahoma" w:cs="Tahoma"/>
        </w:rPr>
        <w:t>u</w:t>
      </w:r>
      <w:r w:rsidRPr="00612336">
        <w:rPr>
          <w:rFonts w:ascii="Tahoma" w:hAnsi="Tahoma" w:cs="Tahoma"/>
        </w:rPr>
        <w:t xml:space="preserve"> rewitaliz</w:t>
      </w:r>
      <w:r w:rsidR="00854093" w:rsidRPr="00612336">
        <w:rPr>
          <w:rFonts w:ascii="Tahoma" w:hAnsi="Tahoma" w:cs="Tahoma"/>
        </w:rPr>
        <w:t>acji, stanowiącego</w:t>
      </w:r>
      <w:r w:rsidRPr="00612336">
        <w:rPr>
          <w:rFonts w:ascii="Tahoma" w:hAnsi="Tahoma" w:cs="Tahoma"/>
        </w:rPr>
        <w:t xml:space="preserve"> podstawę działań naprawczych</w:t>
      </w:r>
      <w:r w:rsidR="00854093" w:rsidRPr="00612336">
        <w:rPr>
          <w:rFonts w:ascii="Tahoma" w:hAnsi="Tahoma" w:cs="Tahoma"/>
        </w:rPr>
        <w:t xml:space="preserve"> w obszarach dotkniętych deficytami społecznymi</w:t>
      </w:r>
      <w:r w:rsidRPr="00612336">
        <w:rPr>
          <w:rFonts w:ascii="Tahoma" w:hAnsi="Tahoma" w:cs="Tahoma"/>
        </w:rPr>
        <w:t>. Dokument jest zgodny z wymogami zawartymi w:</w:t>
      </w:r>
    </w:p>
    <w:p w:rsidR="00C63FFA" w:rsidRPr="00612336" w:rsidRDefault="00C63FFA" w:rsidP="00BE6198">
      <w:pPr>
        <w:pStyle w:val="Akapitzlist"/>
        <w:numPr>
          <w:ilvl w:val="0"/>
          <w:numId w:val="5"/>
        </w:numPr>
        <w:jc w:val="both"/>
        <w:rPr>
          <w:rFonts w:ascii="Tahoma" w:hAnsi="Tahoma" w:cs="Tahoma"/>
        </w:rPr>
      </w:pPr>
      <w:r w:rsidRPr="00612336">
        <w:rPr>
          <w:rFonts w:ascii="Tahoma" w:hAnsi="Tahoma" w:cs="Tahoma"/>
        </w:rPr>
        <w:t>Ustawie o rewitalizacji z dn. 9 października 2015 roku</w:t>
      </w:r>
      <w:r w:rsidR="00950A7A" w:rsidRPr="00612336">
        <w:rPr>
          <w:rFonts w:ascii="Tahoma" w:hAnsi="Tahoma" w:cs="Tahoma"/>
        </w:rPr>
        <w:t>, zwanej dalej Ustawą</w:t>
      </w:r>
      <w:r w:rsidRPr="00612336">
        <w:rPr>
          <w:rFonts w:ascii="Tahoma" w:hAnsi="Tahoma" w:cs="Tahoma"/>
        </w:rPr>
        <w:t>.</w:t>
      </w:r>
    </w:p>
    <w:p w:rsidR="00C63FFA" w:rsidRPr="00612336" w:rsidRDefault="00854093" w:rsidP="00BE6198">
      <w:pPr>
        <w:pStyle w:val="Akapitzlist"/>
        <w:numPr>
          <w:ilvl w:val="0"/>
          <w:numId w:val="5"/>
        </w:numPr>
        <w:jc w:val="both"/>
        <w:rPr>
          <w:rFonts w:ascii="Tahoma" w:hAnsi="Tahoma" w:cs="Tahoma"/>
        </w:rPr>
      </w:pPr>
      <w:r w:rsidRPr="00612336">
        <w:rPr>
          <w:rFonts w:ascii="Tahoma" w:hAnsi="Tahoma" w:cs="Tahoma"/>
        </w:rPr>
        <w:t>Wytycznych</w:t>
      </w:r>
      <w:r w:rsidR="00C63FFA" w:rsidRPr="00612336">
        <w:rPr>
          <w:rFonts w:ascii="Tahoma" w:hAnsi="Tahoma" w:cs="Tahoma"/>
        </w:rPr>
        <w:t xml:space="preserve"> w zakresie rewitalizacji w programach operacyjny</w:t>
      </w:r>
      <w:r w:rsidRPr="00612336">
        <w:rPr>
          <w:rFonts w:ascii="Tahoma" w:hAnsi="Tahoma" w:cs="Tahoma"/>
        </w:rPr>
        <w:t>ch na lata 2014 - 2020, przyjętych</w:t>
      </w:r>
      <w:r w:rsidR="00C63FFA" w:rsidRPr="00612336">
        <w:rPr>
          <w:rFonts w:ascii="Tahoma" w:hAnsi="Tahoma" w:cs="Tahoma"/>
        </w:rPr>
        <w:t xml:space="preserve"> w lipcu 2015 roku przez Ministra Infrastruktury i Rozwoju (obowiązek określenia "Wytycznych" wynika z ustawy z dn. 11 lipca 2014 r. o zasadach realizacji programów w zakresie polityki spójności finansowanych w perspektywie finansowej 2014 - 2020)</w:t>
      </w:r>
      <w:r w:rsidR="00950A7A" w:rsidRPr="00612336">
        <w:rPr>
          <w:rFonts w:ascii="Tahoma" w:hAnsi="Tahoma" w:cs="Tahoma"/>
        </w:rPr>
        <w:t>, zwanych dalej Wytycznymi</w:t>
      </w:r>
      <w:r w:rsidR="00C63FFA" w:rsidRPr="00612336">
        <w:rPr>
          <w:rFonts w:ascii="Tahoma" w:hAnsi="Tahoma" w:cs="Tahoma"/>
        </w:rPr>
        <w:t>.</w:t>
      </w:r>
    </w:p>
    <w:p w:rsidR="00C63FFA" w:rsidRPr="00612336" w:rsidRDefault="00854093" w:rsidP="00BE6198">
      <w:pPr>
        <w:pStyle w:val="Akapitzlist"/>
        <w:numPr>
          <w:ilvl w:val="0"/>
          <w:numId w:val="5"/>
        </w:numPr>
        <w:jc w:val="both"/>
        <w:rPr>
          <w:rFonts w:ascii="Tahoma" w:hAnsi="Tahoma" w:cs="Tahoma"/>
        </w:rPr>
      </w:pPr>
      <w:r w:rsidRPr="00612336">
        <w:rPr>
          <w:rFonts w:ascii="Tahoma" w:hAnsi="Tahoma" w:cs="Tahoma"/>
        </w:rPr>
        <w:t>Regionalnym Programie</w:t>
      </w:r>
      <w:r w:rsidR="00C63FFA" w:rsidRPr="00612336">
        <w:rPr>
          <w:rFonts w:ascii="Tahoma" w:hAnsi="Tahoma" w:cs="Tahoma"/>
        </w:rPr>
        <w:t xml:space="preserve"> Operacyjnym Województwa Małopolskiego na lata 2014 - 2020</w:t>
      </w:r>
      <w:r w:rsidR="00950A7A" w:rsidRPr="00612336">
        <w:rPr>
          <w:rFonts w:ascii="Tahoma" w:hAnsi="Tahoma" w:cs="Tahoma"/>
        </w:rPr>
        <w:t>, zwanym dalej RPO WM 2014 - 2020</w:t>
      </w:r>
      <w:r w:rsidR="00C63FFA" w:rsidRPr="00612336">
        <w:rPr>
          <w:rFonts w:ascii="Tahoma" w:hAnsi="Tahoma" w:cs="Tahoma"/>
        </w:rPr>
        <w:t>.</w:t>
      </w:r>
    </w:p>
    <w:p w:rsidR="00C63FFA" w:rsidRPr="00612336" w:rsidRDefault="00C63FFA" w:rsidP="00086FE1">
      <w:pPr>
        <w:jc w:val="both"/>
        <w:rPr>
          <w:rFonts w:ascii="Tahoma" w:hAnsi="Tahoma" w:cs="Tahoma"/>
        </w:rPr>
      </w:pPr>
      <w:r w:rsidRPr="00612336">
        <w:rPr>
          <w:rFonts w:ascii="Tahoma" w:hAnsi="Tahoma" w:cs="Tahoma"/>
        </w:rPr>
        <w:t>Status prawny oraz wymogi odnośnie obszarów zdegradowanego oraz rewitalizacji podane zostały w rozdziale 3</w:t>
      </w:r>
      <w:r w:rsidR="00B35B8F" w:rsidRPr="00612336">
        <w:rPr>
          <w:rFonts w:ascii="Tahoma" w:hAnsi="Tahoma" w:cs="Tahoma"/>
        </w:rPr>
        <w:t>.</w:t>
      </w:r>
      <w:r w:rsidRPr="00612336">
        <w:rPr>
          <w:rFonts w:ascii="Tahoma" w:hAnsi="Tahoma" w:cs="Tahoma"/>
        </w:rPr>
        <w:t xml:space="preserve"> </w:t>
      </w:r>
      <w:r w:rsidR="001565C2" w:rsidRPr="00612336">
        <w:rPr>
          <w:rFonts w:ascii="Tahoma" w:hAnsi="Tahoma" w:cs="Tahoma"/>
        </w:rPr>
        <w:t>U</w:t>
      </w:r>
      <w:r w:rsidRPr="00612336">
        <w:rPr>
          <w:rFonts w:ascii="Tahoma" w:hAnsi="Tahoma" w:cs="Tahoma"/>
        </w:rPr>
        <w:t>stawy z dn. 9 października 2015 roku</w:t>
      </w:r>
      <w:r w:rsidR="00B35B8F" w:rsidRPr="00612336">
        <w:rPr>
          <w:rFonts w:ascii="Tahoma" w:hAnsi="Tahoma" w:cs="Tahoma"/>
        </w:rPr>
        <w:t xml:space="preserve"> o rewitalizacji</w:t>
      </w:r>
      <w:r w:rsidR="00D103CC" w:rsidRPr="00612336">
        <w:rPr>
          <w:rFonts w:ascii="Tahoma" w:hAnsi="Tahoma" w:cs="Tahoma"/>
        </w:rPr>
        <w:t xml:space="preserve"> (art. 8-13). </w:t>
      </w:r>
      <w:r w:rsidRPr="00612336">
        <w:rPr>
          <w:rFonts w:ascii="Tahoma" w:hAnsi="Tahoma" w:cs="Tahoma"/>
        </w:rPr>
        <w:t>Można z niego wywie</w:t>
      </w:r>
      <w:r w:rsidR="00C342AC" w:rsidRPr="00612336">
        <w:rPr>
          <w:rFonts w:ascii="Tahoma" w:hAnsi="Tahoma" w:cs="Tahoma"/>
        </w:rPr>
        <w:t>ś</w:t>
      </w:r>
      <w:r w:rsidRPr="00612336">
        <w:rPr>
          <w:rFonts w:ascii="Tahoma" w:hAnsi="Tahoma" w:cs="Tahoma"/>
        </w:rPr>
        <w:t>ć następujące definicje:</w:t>
      </w:r>
    </w:p>
    <w:p w:rsidR="00854093" w:rsidRPr="00612336" w:rsidRDefault="00C63FFA" w:rsidP="00086FE1">
      <w:pPr>
        <w:jc w:val="both"/>
        <w:rPr>
          <w:rFonts w:ascii="Tahoma" w:hAnsi="Tahoma" w:cs="Tahoma"/>
        </w:rPr>
      </w:pPr>
      <w:r w:rsidRPr="00612336">
        <w:rPr>
          <w:rFonts w:ascii="Tahoma" w:hAnsi="Tahoma" w:cs="Tahoma"/>
        </w:rPr>
        <w:t>OBSZAR ZDEGRADOWANY to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Ponadto w obszarze tym występuje przynajmniej jeden z deficytów: gospodarczy, środowiskowy, przestrzenno-funkcjonalny lub techniczny.</w:t>
      </w:r>
    </w:p>
    <w:p w:rsidR="00C63FFA" w:rsidRPr="00612336" w:rsidRDefault="00C63FFA" w:rsidP="00086FE1">
      <w:pPr>
        <w:jc w:val="both"/>
        <w:rPr>
          <w:rFonts w:ascii="Tahoma" w:hAnsi="Tahoma" w:cs="Tahoma"/>
        </w:rPr>
      </w:pPr>
      <w:r w:rsidRPr="00612336">
        <w:rPr>
          <w:rFonts w:ascii="Tahoma" w:hAnsi="Tahoma" w:cs="Tahoma"/>
        </w:rPr>
        <w:t xml:space="preserve">OBSZAR REWITALIZACJI wyznaczony jest jako całość lub część obszaru zdegradowanego, przy czym nie może on obejmować obszaru większego niż 20% powierzchni gminy, na którym zamieszkuje </w:t>
      </w:r>
      <w:r w:rsidR="004E24C2" w:rsidRPr="00612336">
        <w:rPr>
          <w:rFonts w:ascii="Tahoma" w:hAnsi="Tahoma" w:cs="Tahoma"/>
        </w:rPr>
        <w:t>więcej niż</w:t>
      </w:r>
      <w:r w:rsidRPr="00612336">
        <w:rPr>
          <w:rFonts w:ascii="Tahoma" w:hAnsi="Tahoma" w:cs="Tahoma"/>
        </w:rPr>
        <w:t xml:space="preserve"> 30% mieszkańców gminy. Niezamieszkałe tereny poprzemysłowe, w tym poportowe i powydobywcze, tereny powojskowe albo pokolejowe mogą wejść w skład obszaru rewitalizacji jedynie w przypadku, gdy zaplanowane działania będą przeciwdziałały deficytom społecznym.</w:t>
      </w:r>
    </w:p>
    <w:p w:rsidR="00854093" w:rsidRPr="00612336" w:rsidRDefault="00854093" w:rsidP="00086FE1">
      <w:pPr>
        <w:jc w:val="both"/>
        <w:rPr>
          <w:rFonts w:ascii="Tahoma" w:hAnsi="Tahoma" w:cs="Tahoma"/>
        </w:rPr>
      </w:pPr>
      <w:r w:rsidRPr="00612336">
        <w:rPr>
          <w:rFonts w:ascii="Tahoma" w:hAnsi="Tahoma" w:cs="Tahoma"/>
        </w:rPr>
        <w:t>Zarówno obszar zdegradowany, jak i obszar rewitalizacji może być podzielony na podobszary,</w:t>
      </w:r>
      <w:r w:rsidR="00950A7A" w:rsidRPr="00612336">
        <w:rPr>
          <w:rFonts w:ascii="Tahoma" w:hAnsi="Tahoma" w:cs="Tahoma"/>
        </w:rPr>
        <w:t xml:space="preserve"> w tym nieposiadające ze sobą wspólnych granic. W tym przypadku każdy z podobszarów musi spełniać warunki określone w </w:t>
      </w:r>
      <w:r w:rsidR="004E24C2" w:rsidRPr="00612336">
        <w:rPr>
          <w:rFonts w:ascii="Tahoma" w:hAnsi="Tahoma" w:cs="Tahoma"/>
        </w:rPr>
        <w:t>U</w:t>
      </w:r>
      <w:r w:rsidR="00950A7A" w:rsidRPr="00612336">
        <w:rPr>
          <w:rFonts w:ascii="Tahoma" w:hAnsi="Tahoma" w:cs="Tahoma"/>
        </w:rPr>
        <w:t>stawie - zdiagnozowane deficyty społeczne oraz deficyty w jednym z obszarów; gospodarczym, środowiskowym, przestrzenno-funkcjonalnym lub technicznym.</w:t>
      </w:r>
      <w:r w:rsidRPr="00612336">
        <w:rPr>
          <w:rFonts w:ascii="Tahoma" w:hAnsi="Tahoma" w:cs="Tahoma"/>
        </w:rPr>
        <w:t xml:space="preserve"> </w:t>
      </w:r>
    </w:p>
    <w:p w:rsidR="00C63FFA" w:rsidRPr="00612336" w:rsidRDefault="00C63FFA" w:rsidP="00086FE1">
      <w:pPr>
        <w:jc w:val="both"/>
        <w:rPr>
          <w:rFonts w:ascii="Tahoma" w:hAnsi="Tahoma" w:cs="Tahoma"/>
          <w:color w:val="7030A0"/>
        </w:rPr>
      </w:pPr>
    </w:p>
    <w:p w:rsidR="00C63FFA" w:rsidRPr="00612336" w:rsidRDefault="00582BBB" w:rsidP="00492134">
      <w:pPr>
        <w:pStyle w:val="Nagwek2"/>
        <w:shd w:val="clear" w:color="auto" w:fill="92D050"/>
        <w:jc w:val="left"/>
        <w:rPr>
          <w:rFonts w:ascii="Tahoma" w:hAnsi="Tahoma" w:cs="Tahoma"/>
          <w:b/>
          <w:sz w:val="24"/>
          <w:szCs w:val="24"/>
        </w:rPr>
      </w:pPr>
      <w:bookmarkStart w:id="5" w:name="_Toc468831921"/>
      <w:bookmarkStart w:id="6" w:name="_Toc481486580"/>
      <w:r w:rsidRPr="00612336">
        <w:rPr>
          <w:rFonts w:ascii="Tahoma" w:hAnsi="Tahoma" w:cs="Tahoma"/>
          <w:b/>
          <w:sz w:val="24"/>
          <w:szCs w:val="24"/>
        </w:rPr>
        <w:lastRenderedPageBreak/>
        <w:t>1.2</w:t>
      </w:r>
      <w:r w:rsidR="00C63FFA" w:rsidRPr="00612336">
        <w:rPr>
          <w:rFonts w:ascii="Tahoma" w:hAnsi="Tahoma" w:cs="Tahoma"/>
          <w:b/>
          <w:sz w:val="24"/>
          <w:szCs w:val="24"/>
        </w:rPr>
        <w:t xml:space="preserve"> METODOLOGIA DIAGNOZY SPOŁECZNEJ</w:t>
      </w:r>
      <w:bookmarkEnd w:id="5"/>
      <w:bookmarkEnd w:id="6"/>
    </w:p>
    <w:p w:rsidR="00DA5D48" w:rsidRPr="00612336" w:rsidRDefault="00DA5D48" w:rsidP="00D103CC">
      <w:pPr>
        <w:spacing w:before="120" w:after="120"/>
        <w:jc w:val="both"/>
        <w:rPr>
          <w:rFonts w:ascii="Tahoma" w:hAnsi="Tahoma" w:cs="Tahoma"/>
        </w:rPr>
      </w:pPr>
      <w:r w:rsidRPr="00612336">
        <w:rPr>
          <w:rFonts w:ascii="Tahoma" w:hAnsi="Tahoma" w:cs="Tahoma"/>
        </w:rPr>
        <w:t>Wewnętrzna systematyka dokumentu wynika z przywoływanych wcześniej definicji obszaru zdegradowanego i rewitalizacji. Stąd część diagnostyczną podzielono na 5 zasadniczych działów:</w:t>
      </w:r>
    </w:p>
    <w:p w:rsidR="00DA5D48" w:rsidRPr="00612336" w:rsidRDefault="00D103CC" w:rsidP="00963475">
      <w:pPr>
        <w:pStyle w:val="Akapitzlist"/>
        <w:numPr>
          <w:ilvl w:val="0"/>
          <w:numId w:val="8"/>
        </w:numPr>
        <w:jc w:val="both"/>
        <w:rPr>
          <w:rFonts w:ascii="Tahoma" w:hAnsi="Tahoma" w:cs="Tahoma"/>
        </w:rPr>
      </w:pPr>
      <w:r w:rsidRPr="00612336">
        <w:rPr>
          <w:rFonts w:ascii="Tahoma" w:hAnsi="Tahoma" w:cs="Tahoma"/>
        </w:rPr>
        <w:t>S</w:t>
      </w:r>
      <w:r w:rsidR="00DA5D48" w:rsidRPr="00612336">
        <w:rPr>
          <w:rFonts w:ascii="Tahoma" w:hAnsi="Tahoma" w:cs="Tahoma"/>
        </w:rPr>
        <w:t>ytuacja społeczna,</w:t>
      </w:r>
    </w:p>
    <w:p w:rsidR="00DA5D48" w:rsidRPr="00612336" w:rsidRDefault="00D103CC" w:rsidP="00963475">
      <w:pPr>
        <w:pStyle w:val="Akapitzlist"/>
        <w:numPr>
          <w:ilvl w:val="0"/>
          <w:numId w:val="8"/>
        </w:numPr>
        <w:jc w:val="both"/>
        <w:rPr>
          <w:rFonts w:ascii="Tahoma" w:hAnsi="Tahoma" w:cs="Tahoma"/>
        </w:rPr>
      </w:pPr>
      <w:r w:rsidRPr="00612336">
        <w:rPr>
          <w:rFonts w:ascii="Tahoma" w:hAnsi="Tahoma" w:cs="Tahoma"/>
        </w:rPr>
        <w:t>S</w:t>
      </w:r>
      <w:r w:rsidR="00DA5D48" w:rsidRPr="00612336">
        <w:rPr>
          <w:rFonts w:ascii="Tahoma" w:hAnsi="Tahoma" w:cs="Tahoma"/>
        </w:rPr>
        <w:t>ytuacja gospodarcza,</w:t>
      </w:r>
    </w:p>
    <w:p w:rsidR="00DA5D48" w:rsidRPr="00612336" w:rsidRDefault="00D103CC" w:rsidP="00963475">
      <w:pPr>
        <w:pStyle w:val="Akapitzlist"/>
        <w:numPr>
          <w:ilvl w:val="0"/>
          <w:numId w:val="8"/>
        </w:numPr>
        <w:jc w:val="both"/>
        <w:rPr>
          <w:rFonts w:ascii="Tahoma" w:hAnsi="Tahoma" w:cs="Tahoma"/>
        </w:rPr>
      </w:pPr>
      <w:r w:rsidRPr="00612336">
        <w:rPr>
          <w:rFonts w:ascii="Tahoma" w:hAnsi="Tahoma" w:cs="Tahoma"/>
        </w:rPr>
        <w:t>W</w:t>
      </w:r>
      <w:r w:rsidR="00DA5D48" w:rsidRPr="00612336">
        <w:rPr>
          <w:rFonts w:ascii="Tahoma" w:hAnsi="Tahoma" w:cs="Tahoma"/>
        </w:rPr>
        <w:t>arunki środowiskowe,</w:t>
      </w:r>
    </w:p>
    <w:p w:rsidR="00DA5D48" w:rsidRPr="00612336" w:rsidRDefault="00D103CC" w:rsidP="00963475">
      <w:pPr>
        <w:pStyle w:val="Akapitzlist"/>
        <w:numPr>
          <w:ilvl w:val="0"/>
          <w:numId w:val="8"/>
        </w:numPr>
        <w:jc w:val="both"/>
        <w:rPr>
          <w:rFonts w:ascii="Tahoma" w:hAnsi="Tahoma" w:cs="Tahoma"/>
        </w:rPr>
      </w:pPr>
      <w:r w:rsidRPr="00612336">
        <w:rPr>
          <w:rFonts w:ascii="Tahoma" w:hAnsi="Tahoma" w:cs="Tahoma"/>
        </w:rPr>
        <w:t>W</w:t>
      </w:r>
      <w:r w:rsidR="00DA5D48" w:rsidRPr="00612336">
        <w:rPr>
          <w:rFonts w:ascii="Tahoma" w:hAnsi="Tahoma" w:cs="Tahoma"/>
        </w:rPr>
        <w:t>arunki przestrzenno-funkcjonalne,</w:t>
      </w:r>
    </w:p>
    <w:p w:rsidR="00DA5D48" w:rsidRPr="00612336" w:rsidRDefault="00D103CC" w:rsidP="00963475">
      <w:pPr>
        <w:pStyle w:val="Akapitzlist"/>
        <w:numPr>
          <w:ilvl w:val="0"/>
          <w:numId w:val="8"/>
        </w:numPr>
        <w:jc w:val="both"/>
        <w:rPr>
          <w:rFonts w:ascii="Tahoma" w:hAnsi="Tahoma" w:cs="Tahoma"/>
        </w:rPr>
      </w:pPr>
      <w:r w:rsidRPr="00612336">
        <w:rPr>
          <w:rFonts w:ascii="Tahoma" w:hAnsi="Tahoma" w:cs="Tahoma"/>
        </w:rPr>
        <w:t>W</w:t>
      </w:r>
      <w:r w:rsidR="00DA5D48" w:rsidRPr="00612336">
        <w:rPr>
          <w:rFonts w:ascii="Tahoma" w:hAnsi="Tahoma" w:cs="Tahoma"/>
        </w:rPr>
        <w:t>arunki techniczne.</w:t>
      </w:r>
    </w:p>
    <w:p w:rsidR="00640906" w:rsidRPr="00612336" w:rsidRDefault="00640906" w:rsidP="00DA5D48">
      <w:pPr>
        <w:jc w:val="both"/>
        <w:rPr>
          <w:rFonts w:ascii="Tahoma" w:hAnsi="Tahoma" w:cs="Tahoma"/>
        </w:rPr>
      </w:pPr>
      <w:r w:rsidRPr="00612336">
        <w:rPr>
          <w:rFonts w:ascii="Tahoma" w:hAnsi="Tahoma" w:cs="Tahoma"/>
        </w:rPr>
        <w:t xml:space="preserve">W każdym z tych działów dokonano diagnozy </w:t>
      </w:r>
      <w:r w:rsidR="001F44FB" w:rsidRPr="00612336">
        <w:rPr>
          <w:rFonts w:ascii="Tahoma" w:hAnsi="Tahoma" w:cs="Tahoma"/>
        </w:rPr>
        <w:t>występowania poszczególnych zjawisk przestrzenno-społecznych oraz wskazano deficyty pojawiające się w poszczególnych analizowanych grupach, przy uwzględnie</w:t>
      </w:r>
      <w:r w:rsidR="00D103CC" w:rsidRPr="00612336">
        <w:rPr>
          <w:rFonts w:ascii="Tahoma" w:hAnsi="Tahoma" w:cs="Tahoma"/>
        </w:rPr>
        <w:t>niu podziału administracyjnego g</w:t>
      </w:r>
      <w:r w:rsidR="001F44FB" w:rsidRPr="00612336">
        <w:rPr>
          <w:rFonts w:ascii="Tahoma" w:hAnsi="Tahoma" w:cs="Tahoma"/>
        </w:rPr>
        <w:t xml:space="preserve">miny, co ma za zadanie dokładne określenie, zarówno skali jak i lokalizacji poszczególnych zjawisk. </w:t>
      </w:r>
    </w:p>
    <w:p w:rsidR="0017476A" w:rsidRPr="00612336" w:rsidRDefault="0017476A" w:rsidP="0017476A">
      <w:pPr>
        <w:jc w:val="both"/>
        <w:rPr>
          <w:rFonts w:ascii="Tahoma" w:hAnsi="Tahoma" w:cs="Tahoma"/>
        </w:rPr>
      </w:pPr>
      <w:r w:rsidRPr="00612336">
        <w:rPr>
          <w:rFonts w:ascii="Tahoma" w:hAnsi="Tahoma" w:cs="Tahoma"/>
        </w:rPr>
        <w:t>Podstawą podziału terytorium gminy na obszary, w celu dalszego wyznaczenia obszaru zdegradowanego i rewitalizacji jest dobór odpowiedniej wielkości jednostek. Podział na jednostki mniejsze daje możliwość diagnozowania skupisk deficytów społecznych z większą precyzją. Jest to konieczne w przypadku zwartych obszarów miejskich, charakteryzujących się dużym zagęszczeniem mieszkańców i wysokim stopniem anonimowości, który w znacznym stopniu utrudnia zaangażowanie mies</w:t>
      </w:r>
      <w:r w:rsidR="00D103CC" w:rsidRPr="00612336">
        <w:rPr>
          <w:rFonts w:ascii="Tahoma" w:hAnsi="Tahoma" w:cs="Tahoma"/>
        </w:rPr>
        <w:t>zkańców w proces rewitalizacji.</w:t>
      </w:r>
    </w:p>
    <w:p w:rsidR="0017476A" w:rsidRPr="00612336" w:rsidRDefault="0017476A" w:rsidP="0017476A">
      <w:pPr>
        <w:jc w:val="both"/>
        <w:rPr>
          <w:rFonts w:ascii="Tahoma" w:hAnsi="Tahoma" w:cs="Tahoma"/>
        </w:rPr>
      </w:pPr>
      <w:r w:rsidRPr="00612336">
        <w:rPr>
          <w:rFonts w:ascii="Tahoma" w:hAnsi="Tahoma" w:cs="Tahoma"/>
        </w:rPr>
        <w:t>Podział terytorium gminy na jednostki zbyt małe niesie ze sobą zagrożenia:</w:t>
      </w:r>
    </w:p>
    <w:p w:rsidR="0017476A" w:rsidRPr="00612336" w:rsidRDefault="0017476A" w:rsidP="00426CB3">
      <w:pPr>
        <w:pStyle w:val="Akapitzlist"/>
        <w:numPr>
          <w:ilvl w:val="0"/>
          <w:numId w:val="20"/>
        </w:numPr>
        <w:jc w:val="both"/>
        <w:rPr>
          <w:rFonts w:ascii="Tahoma" w:hAnsi="Tahoma" w:cs="Tahoma"/>
        </w:rPr>
      </w:pPr>
      <w:r w:rsidRPr="00612336">
        <w:rPr>
          <w:rFonts w:ascii="Tahoma" w:hAnsi="Tahoma" w:cs="Tahoma"/>
        </w:rPr>
        <w:t>Brak odpowiedniego powiązania przyczyn i skutków negatywnych zjawisk, zwłaszcza gdy źródło deficytu zlokalizowane jest poza wyznaczoną jednostką (np. gdy problemy zdrowotne mieszkańców wynikają z zanieczyszczenia środowiska, którego źródło zlokalizowane jest w innej jednostce lub gdy słabe wyniki uczniów powiązane są z niskim poziomem nauczania w szkole zlokalizowanej w innej jednostce). W takiej sytuacji pojawia się konieczność prowadzenia działań naprawczych w obszarach leżących poza jednostką, w której zdiagnozowano deficyt. Prowadzi to do trudności w zrozumieniu procesu rewitalizacji i osiągnięcia odpowiedniego poziomu partycypacji społecznej.</w:t>
      </w:r>
    </w:p>
    <w:p w:rsidR="0017476A" w:rsidRPr="00612336" w:rsidRDefault="0017476A" w:rsidP="0017476A">
      <w:pPr>
        <w:pStyle w:val="Akapitzlist"/>
        <w:jc w:val="both"/>
        <w:rPr>
          <w:rFonts w:ascii="Tahoma" w:hAnsi="Tahoma" w:cs="Tahoma"/>
        </w:rPr>
      </w:pPr>
      <w:r w:rsidRPr="00612336">
        <w:rPr>
          <w:rFonts w:ascii="Tahoma" w:hAnsi="Tahoma" w:cs="Tahoma"/>
        </w:rPr>
        <w:t xml:space="preserve">Spójne i zrozumiałe działania wymagają, żeby deficyty minimalizowane były przede wszystkim działaniami naprawczymi w samej jednostce.    </w:t>
      </w:r>
    </w:p>
    <w:p w:rsidR="0017476A" w:rsidRPr="00612336" w:rsidRDefault="0017476A" w:rsidP="00FC4761">
      <w:pPr>
        <w:pStyle w:val="Akapitzlist"/>
        <w:numPr>
          <w:ilvl w:val="0"/>
          <w:numId w:val="20"/>
        </w:numPr>
        <w:jc w:val="both"/>
        <w:rPr>
          <w:rFonts w:ascii="Tahoma" w:hAnsi="Tahoma" w:cs="Tahoma"/>
        </w:rPr>
      </w:pPr>
      <w:r w:rsidRPr="00612336">
        <w:rPr>
          <w:rFonts w:ascii="Tahoma" w:hAnsi="Tahoma" w:cs="Tahoma"/>
        </w:rPr>
        <w:t>Zbyt mała liczba mieszkańców, która skutkować może:</w:t>
      </w:r>
    </w:p>
    <w:p w:rsidR="0017476A" w:rsidRPr="00612336" w:rsidRDefault="0017476A" w:rsidP="00FC4761">
      <w:pPr>
        <w:pStyle w:val="Akapitzlist"/>
        <w:numPr>
          <w:ilvl w:val="1"/>
          <w:numId w:val="20"/>
        </w:numPr>
        <w:jc w:val="both"/>
        <w:rPr>
          <w:rFonts w:ascii="Tahoma" w:hAnsi="Tahoma" w:cs="Tahoma"/>
        </w:rPr>
      </w:pPr>
      <w:r w:rsidRPr="00612336">
        <w:rPr>
          <w:rFonts w:ascii="Tahoma" w:hAnsi="Tahoma" w:cs="Tahoma"/>
        </w:rPr>
        <w:t>Brakiem możliwości efektywnego przeprowadzenia analiz statystycznych</w:t>
      </w:r>
      <w:r w:rsidR="00FC4761" w:rsidRPr="00612336">
        <w:rPr>
          <w:rFonts w:ascii="Tahoma" w:hAnsi="Tahoma" w:cs="Tahoma"/>
        </w:rPr>
        <w:t>,</w:t>
      </w:r>
      <w:r w:rsidRPr="00612336">
        <w:rPr>
          <w:rFonts w:ascii="Tahoma" w:hAnsi="Tahoma" w:cs="Tahoma"/>
        </w:rPr>
        <w:t xml:space="preserve"> </w:t>
      </w:r>
    </w:p>
    <w:p w:rsidR="0017476A" w:rsidRPr="00612336" w:rsidRDefault="0017476A" w:rsidP="00FC4761">
      <w:pPr>
        <w:pStyle w:val="Akapitzlist"/>
        <w:numPr>
          <w:ilvl w:val="1"/>
          <w:numId w:val="20"/>
        </w:numPr>
        <w:jc w:val="both"/>
        <w:rPr>
          <w:rFonts w:ascii="Tahoma" w:hAnsi="Tahoma" w:cs="Tahoma"/>
        </w:rPr>
      </w:pPr>
      <w:r w:rsidRPr="00612336">
        <w:rPr>
          <w:rFonts w:ascii="Tahoma" w:hAnsi="Tahoma" w:cs="Tahoma"/>
        </w:rPr>
        <w:t>Brakiem możliwości wyłonienia społeczności interesariuszy, mogących wziąć aktywny udział w konsultacjach społecznych.</w:t>
      </w:r>
    </w:p>
    <w:p w:rsidR="0017476A" w:rsidRPr="00612336" w:rsidRDefault="0017476A" w:rsidP="00FC4761">
      <w:pPr>
        <w:pStyle w:val="Akapitzlist"/>
        <w:numPr>
          <w:ilvl w:val="0"/>
          <w:numId w:val="20"/>
        </w:numPr>
        <w:jc w:val="both"/>
        <w:rPr>
          <w:rFonts w:ascii="Tahoma" w:hAnsi="Tahoma" w:cs="Tahoma"/>
        </w:rPr>
      </w:pPr>
      <w:r w:rsidRPr="00612336">
        <w:rPr>
          <w:rFonts w:ascii="Tahoma" w:hAnsi="Tahoma" w:cs="Tahoma"/>
        </w:rPr>
        <w:t xml:space="preserve">Wyłonienie się sprzecznych interesów wewnątrz lokalnej społeczności, co w skrajnych przypadkach może uniemożliwić przeprowadzenie konstruktywnych konsultacji społecznych, a nawet powodować kolejne deficyty (np. mniejsze uczestnictwo w życiu publicznym w przyszłości). </w:t>
      </w:r>
    </w:p>
    <w:p w:rsidR="0017476A" w:rsidRPr="00612336" w:rsidRDefault="0017476A" w:rsidP="00FC4761">
      <w:pPr>
        <w:jc w:val="both"/>
        <w:rPr>
          <w:rFonts w:ascii="Tahoma" w:hAnsi="Tahoma" w:cs="Tahoma"/>
        </w:rPr>
      </w:pPr>
      <w:r w:rsidRPr="00612336">
        <w:rPr>
          <w:rFonts w:ascii="Tahoma" w:hAnsi="Tahoma" w:cs="Tahoma"/>
        </w:rPr>
        <w:t>W związku z powyższym uznano, że jednostki, na które podzielony zostanie teren gminy muszą odpowiadać następującym cechom:</w:t>
      </w:r>
    </w:p>
    <w:p w:rsidR="0017476A" w:rsidRPr="00612336" w:rsidRDefault="0017476A" w:rsidP="00FC4761">
      <w:pPr>
        <w:pStyle w:val="Akapitzlist"/>
        <w:numPr>
          <w:ilvl w:val="0"/>
          <w:numId w:val="21"/>
        </w:numPr>
        <w:jc w:val="both"/>
        <w:rPr>
          <w:rFonts w:ascii="Tahoma" w:hAnsi="Tahoma" w:cs="Tahoma"/>
        </w:rPr>
      </w:pPr>
      <w:r w:rsidRPr="00612336">
        <w:rPr>
          <w:rFonts w:ascii="Tahoma" w:hAnsi="Tahoma" w:cs="Tahoma"/>
        </w:rPr>
        <w:lastRenderedPageBreak/>
        <w:t>Muszą stanowić spójną całość pod względem funkcjonalnym i terytorialnym, tzn.:</w:t>
      </w:r>
    </w:p>
    <w:p w:rsidR="0017476A" w:rsidRPr="00612336" w:rsidRDefault="0017476A" w:rsidP="00FC4761">
      <w:pPr>
        <w:pStyle w:val="Akapitzlist"/>
        <w:numPr>
          <w:ilvl w:val="1"/>
          <w:numId w:val="21"/>
        </w:numPr>
        <w:jc w:val="both"/>
        <w:rPr>
          <w:rFonts w:ascii="Tahoma" w:hAnsi="Tahoma" w:cs="Tahoma"/>
        </w:rPr>
      </w:pPr>
      <w:r w:rsidRPr="00612336">
        <w:rPr>
          <w:rFonts w:ascii="Tahoma" w:hAnsi="Tahoma" w:cs="Tahoma"/>
        </w:rPr>
        <w:t>Muszą posiadać infrastrukturę publiczną wpływającą na poziom realizacji usług publicznych, zwłaszcza placówkę edukacyjną, kulturalną lub sportową,</w:t>
      </w:r>
    </w:p>
    <w:p w:rsidR="0017476A" w:rsidRPr="00612336" w:rsidRDefault="0017476A" w:rsidP="00FC4761">
      <w:pPr>
        <w:pStyle w:val="Akapitzlist"/>
        <w:numPr>
          <w:ilvl w:val="1"/>
          <w:numId w:val="21"/>
        </w:numPr>
        <w:jc w:val="both"/>
        <w:rPr>
          <w:rFonts w:ascii="Tahoma" w:hAnsi="Tahoma" w:cs="Tahoma"/>
        </w:rPr>
      </w:pPr>
      <w:r w:rsidRPr="00612336">
        <w:rPr>
          <w:rFonts w:ascii="Tahoma" w:hAnsi="Tahoma" w:cs="Tahoma"/>
        </w:rPr>
        <w:t>Muszą gwarantować warunki do rozbudowy lub lokalizacji nowej infrastruktury w taki sposób, aby zmniejszały deficyty społeczności lokalnej w jednostce,</w:t>
      </w:r>
    </w:p>
    <w:p w:rsidR="0017476A" w:rsidRPr="00612336" w:rsidRDefault="0017476A" w:rsidP="00FC4761">
      <w:pPr>
        <w:pStyle w:val="Akapitzlist"/>
        <w:numPr>
          <w:ilvl w:val="0"/>
          <w:numId w:val="21"/>
        </w:numPr>
        <w:jc w:val="both"/>
        <w:rPr>
          <w:rFonts w:ascii="Tahoma" w:hAnsi="Tahoma" w:cs="Tahoma"/>
        </w:rPr>
      </w:pPr>
      <w:r w:rsidRPr="00612336">
        <w:rPr>
          <w:rFonts w:ascii="Tahoma" w:hAnsi="Tahoma" w:cs="Tahoma"/>
        </w:rPr>
        <w:t>Muszą dysponować odpowiednią społecznością interesariuszy, mogących w aktywny sposób wziąć udział w konsultacjach społecznych.</w:t>
      </w:r>
    </w:p>
    <w:p w:rsidR="00B44185" w:rsidRPr="00612336" w:rsidRDefault="0017476A" w:rsidP="0017476A">
      <w:pPr>
        <w:jc w:val="both"/>
        <w:rPr>
          <w:rFonts w:ascii="Tahoma" w:hAnsi="Tahoma" w:cs="Tahoma"/>
        </w:rPr>
      </w:pPr>
      <w:r w:rsidRPr="00612336">
        <w:rPr>
          <w:rFonts w:ascii="Tahoma" w:hAnsi="Tahoma" w:cs="Tahoma"/>
        </w:rPr>
        <w:t xml:space="preserve">Społeczności lokalne tworzą się w sposób naturalny na bazie wspólnoty terytorialnej i wspólnoty interesów (np. dbałości o przestrzeń publiczną, z której korzystają wszyscy członkowie). </w:t>
      </w:r>
    </w:p>
    <w:p w:rsidR="0017476A" w:rsidRPr="00612336" w:rsidRDefault="00B44185" w:rsidP="00075CBF">
      <w:pPr>
        <w:jc w:val="both"/>
        <w:rPr>
          <w:rFonts w:ascii="Tahoma" w:hAnsi="Tahoma" w:cs="Tahoma"/>
        </w:rPr>
      </w:pPr>
      <w:r w:rsidRPr="00612336">
        <w:rPr>
          <w:rFonts w:ascii="Tahoma" w:hAnsi="Tahoma" w:cs="Tahoma"/>
        </w:rPr>
        <w:t xml:space="preserve">Infrastruktura publiczna gminy Radziemice skupiona jest głównie w miejscowości Radziemice – Wielofunkcyjna Świetlica Oświatowa, Zespół Szkół oraz Urząd Gminy Radziemice. </w:t>
      </w:r>
      <w:r w:rsidR="009F197F">
        <w:rPr>
          <w:rFonts w:ascii="Tahoma" w:hAnsi="Tahoma" w:cs="Tahoma"/>
        </w:rPr>
        <w:t>Placówki szkolne</w:t>
      </w:r>
      <w:r w:rsidR="00075CBF" w:rsidRPr="00612336">
        <w:rPr>
          <w:rFonts w:ascii="Tahoma" w:hAnsi="Tahoma" w:cs="Tahoma"/>
        </w:rPr>
        <w:t xml:space="preserve"> </w:t>
      </w:r>
      <w:r w:rsidR="009F197F">
        <w:rPr>
          <w:rFonts w:ascii="Tahoma" w:hAnsi="Tahoma" w:cs="Tahoma"/>
        </w:rPr>
        <w:t>działają ponadto</w:t>
      </w:r>
      <w:r w:rsidR="00075CBF" w:rsidRPr="00612336">
        <w:rPr>
          <w:rFonts w:ascii="Tahoma" w:hAnsi="Tahoma" w:cs="Tahoma"/>
        </w:rPr>
        <w:t xml:space="preserve"> we wsiach Łętkowice i Zielenice.</w:t>
      </w:r>
    </w:p>
    <w:p w:rsidR="00400CC1" w:rsidRPr="00612336" w:rsidRDefault="007E1AB1" w:rsidP="00B44185">
      <w:pPr>
        <w:rPr>
          <w:rFonts w:ascii="Tahoma" w:hAnsi="Tahoma" w:cs="Tahoma"/>
        </w:rPr>
      </w:pPr>
      <w:r w:rsidRPr="00612336">
        <w:rPr>
          <w:rFonts w:ascii="Tahoma" w:hAnsi="Tahoma" w:cs="Tahoma"/>
        </w:rPr>
        <w:t>W gminie Radziemice działają liczne organizacje pozarządowe, co świadczy o zaangażowaniu mieszkańców w działalność na rzecz społeczności lokalnej</w:t>
      </w:r>
      <w:r w:rsidR="0017476A" w:rsidRPr="00612336">
        <w:rPr>
          <w:rFonts w:ascii="Tahoma" w:hAnsi="Tahoma" w:cs="Tahoma"/>
        </w:rPr>
        <w:t>:</w:t>
      </w:r>
    </w:p>
    <w:p w:rsidR="0017476A" w:rsidRPr="00612336" w:rsidRDefault="00C47A50" w:rsidP="00426CB3">
      <w:pPr>
        <w:pStyle w:val="Akapitzlist"/>
        <w:numPr>
          <w:ilvl w:val="0"/>
          <w:numId w:val="22"/>
        </w:numPr>
        <w:jc w:val="both"/>
        <w:rPr>
          <w:rFonts w:ascii="Tahoma" w:hAnsi="Tahoma" w:cs="Tahoma"/>
        </w:rPr>
      </w:pPr>
      <w:r w:rsidRPr="00612336">
        <w:rPr>
          <w:rFonts w:ascii="Tahoma" w:hAnsi="Tahoma" w:cs="Tahoma"/>
        </w:rPr>
        <w:t xml:space="preserve">Stowarzyszenie </w:t>
      </w:r>
      <w:r w:rsidR="00125A24" w:rsidRPr="00612336">
        <w:rPr>
          <w:rFonts w:ascii="Tahoma" w:hAnsi="Tahoma" w:cs="Tahoma"/>
        </w:rPr>
        <w:t xml:space="preserve">Kulturalno-Oświatowe </w:t>
      </w:r>
      <w:r w:rsidRPr="00612336">
        <w:rPr>
          <w:rFonts w:ascii="Tahoma" w:hAnsi="Tahoma" w:cs="Tahoma"/>
        </w:rPr>
        <w:t>Razem Bliżej Nowocześniej,</w:t>
      </w:r>
    </w:p>
    <w:p w:rsidR="00CB473F" w:rsidRPr="00612336" w:rsidRDefault="00C47A50" w:rsidP="00426CB3">
      <w:pPr>
        <w:pStyle w:val="Akapitzlist"/>
        <w:numPr>
          <w:ilvl w:val="0"/>
          <w:numId w:val="22"/>
        </w:numPr>
        <w:jc w:val="both"/>
        <w:rPr>
          <w:rFonts w:ascii="Tahoma" w:hAnsi="Tahoma" w:cs="Tahoma"/>
        </w:rPr>
      </w:pPr>
      <w:r w:rsidRPr="00612336">
        <w:rPr>
          <w:rFonts w:ascii="Tahoma" w:hAnsi="Tahoma" w:cs="Tahoma"/>
        </w:rPr>
        <w:t>Stowarzyszenie Marcina z Wrocimowic</w:t>
      </w:r>
      <w:r w:rsidRPr="00612336">
        <w:rPr>
          <w:rFonts w:ascii="Tahoma" w:hAnsi="Tahoma" w:cs="Tahoma"/>
          <w:bCs/>
        </w:rPr>
        <w:t>,</w:t>
      </w:r>
    </w:p>
    <w:p w:rsidR="00CB473F" w:rsidRPr="00612336" w:rsidRDefault="00C47A50" w:rsidP="00426CB3">
      <w:pPr>
        <w:pStyle w:val="Akapitzlist"/>
        <w:numPr>
          <w:ilvl w:val="0"/>
          <w:numId w:val="22"/>
        </w:numPr>
        <w:jc w:val="both"/>
        <w:rPr>
          <w:rFonts w:ascii="Tahoma" w:hAnsi="Tahoma" w:cs="Tahoma"/>
        </w:rPr>
      </w:pPr>
      <w:r w:rsidRPr="00612336">
        <w:rPr>
          <w:rFonts w:ascii="Tahoma" w:hAnsi="Tahoma" w:cs="Tahoma"/>
        </w:rPr>
        <w:t>Towarzystwo Kulturalne Ziemi Radziemickiej</w:t>
      </w:r>
      <w:r w:rsidRPr="00612336">
        <w:rPr>
          <w:rFonts w:ascii="Tahoma" w:hAnsi="Tahoma" w:cs="Tahoma"/>
          <w:bCs/>
        </w:rPr>
        <w:t>,</w:t>
      </w:r>
    </w:p>
    <w:p w:rsidR="007E1AB1" w:rsidRPr="00612336" w:rsidRDefault="00C47A50" w:rsidP="00426CB3">
      <w:pPr>
        <w:pStyle w:val="Akapitzlist"/>
        <w:numPr>
          <w:ilvl w:val="0"/>
          <w:numId w:val="22"/>
        </w:numPr>
        <w:jc w:val="both"/>
        <w:rPr>
          <w:rFonts w:ascii="Tahoma" w:hAnsi="Tahoma" w:cs="Tahoma"/>
        </w:rPr>
      </w:pPr>
      <w:r w:rsidRPr="00612336">
        <w:rPr>
          <w:rFonts w:ascii="Tahoma" w:hAnsi="Tahoma" w:cs="Tahoma"/>
        </w:rPr>
        <w:t>Stowarzyszenie Orkiestra Dęta "Sygnał" w Zielenicach,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Stowarzyszenie Koło Gospodyń Wiejskich w Łętkowicach-Kolonii,</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Stowarzyszenie Koło Gospodyń Wiejskich w Przemęczankach,</w:t>
      </w:r>
    </w:p>
    <w:p w:rsidR="00125A24" w:rsidRDefault="00125A24" w:rsidP="00426CB3">
      <w:pPr>
        <w:pStyle w:val="Akapitzlist"/>
        <w:numPr>
          <w:ilvl w:val="0"/>
          <w:numId w:val="22"/>
        </w:numPr>
        <w:jc w:val="both"/>
        <w:rPr>
          <w:rFonts w:ascii="Tahoma" w:hAnsi="Tahoma" w:cs="Tahoma"/>
        </w:rPr>
      </w:pPr>
      <w:r w:rsidRPr="00612336">
        <w:rPr>
          <w:rFonts w:ascii="Tahoma" w:hAnsi="Tahoma" w:cs="Tahoma"/>
        </w:rPr>
        <w:t>Stowarzyszenie Koło Gospodyń Wiejskich w Przemęczanach,</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Koło Gospodyń Wiejskich w Zielenicach</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Koło Gospodyń Wiejskich w Kowarach</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Koło Gospodyń Wiejskich w Wierzbicy</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Koło Gospodyń Wiejskich w Dodowie</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Koło Gospodyń Wiejskich we Wrocimowicach</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Koło Gospodyń Wiejskich w Smoniowicach</w:t>
      </w:r>
    </w:p>
    <w:p w:rsidR="00C51E03" w:rsidRPr="00C51E03" w:rsidRDefault="00C51E03" w:rsidP="00C51E03">
      <w:pPr>
        <w:pStyle w:val="Akapitzlist"/>
        <w:numPr>
          <w:ilvl w:val="0"/>
          <w:numId w:val="22"/>
        </w:numPr>
        <w:jc w:val="both"/>
        <w:rPr>
          <w:rFonts w:ascii="Tahoma" w:hAnsi="Tahoma" w:cs="Tahoma"/>
        </w:rPr>
      </w:pPr>
      <w:r w:rsidRPr="00C51E03">
        <w:rPr>
          <w:rFonts w:ascii="Tahoma" w:hAnsi="Tahoma" w:cs="Tahoma"/>
        </w:rPr>
        <w:t>Stowarzyszenie Ludowy Klub Sportowy „Milenium</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Łętkowicach,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Obrażejowicach,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we Wrocimowicach,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Radziemicach,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Kowarach,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Smoniowicach,</w:t>
      </w:r>
    </w:p>
    <w:p w:rsidR="00C47A50"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Zielenicach,</w:t>
      </w:r>
    </w:p>
    <w:p w:rsidR="00CB473F" w:rsidRPr="00612336" w:rsidRDefault="00C47A50" w:rsidP="00426CB3">
      <w:pPr>
        <w:pStyle w:val="Akapitzlist"/>
        <w:numPr>
          <w:ilvl w:val="0"/>
          <w:numId w:val="22"/>
        </w:numPr>
        <w:jc w:val="both"/>
        <w:rPr>
          <w:rFonts w:ascii="Tahoma" w:hAnsi="Tahoma" w:cs="Tahoma"/>
        </w:rPr>
      </w:pPr>
      <w:r w:rsidRPr="00612336">
        <w:rPr>
          <w:rFonts w:ascii="Tahoma" w:hAnsi="Tahoma" w:cs="Tahoma"/>
        </w:rPr>
        <w:t>Ochotnicza Straż Pożarna w Wierzbicy</w:t>
      </w:r>
      <w:r w:rsidRPr="00612336">
        <w:rPr>
          <w:rFonts w:ascii="Tahoma" w:hAnsi="Tahoma" w:cs="Tahoma"/>
          <w:bCs/>
        </w:rPr>
        <w:t>.</w:t>
      </w:r>
    </w:p>
    <w:p w:rsidR="0017476A" w:rsidRPr="00612336" w:rsidRDefault="0017476A" w:rsidP="0017476A">
      <w:pPr>
        <w:jc w:val="both"/>
        <w:rPr>
          <w:rFonts w:ascii="Tahoma" w:hAnsi="Tahoma" w:cs="Tahoma"/>
        </w:rPr>
      </w:pPr>
      <w:r w:rsidRPr="00612336">
        <w:rPr>
          <w:rFonts w:ascii="Tahoma" w:hAnsi="Tahoma" w:cs="Tahoma"/>
        </w:rPr>
        <w:t xml:space="preserve">Wobec powyższego stwierdzono, że jedynym racjonalnym podziałem terytorium gminy, gwarantującym zaangażowanie lokalnej społeczności w proces rewitalizacji jest podział na sołectwa, tym bardziej, że spełniają one kryterium wystarczającej liczby mieszkańców, a </w:t>
      </w:r>
      <w:r w:rsidRPr="00612336">
        <w:rPr>
          <w:rFonts w:ascii="Tahoma" w:hAnsi="Tahoma" w:cs="Tahoma"/>
        </w:rPr>
        <w:lastRenderedPageBreak/>
        <w:t xml:space="preserve">wielkość terytorium gwarantuje, że powstała lub zmodernizowana infrastruktura służyć będzie większej części społeczności. </w:t>
      </w:r>
    </w:p>
    <w:p w:rsidR="00096749" w:rsidRPr="00612336" w:rsidRDefault="0017476A" w:rsidP="00FC4761">
      <w:pPr>
        <w:jc w:val="both"/>
        <w:rPr>
          <w:rFonts w:ascii="Tahoma" w:hAnsi="Tahoma" w:cs="Tahoma"/>
        </w:rPr>
      </w:pPr>
      <w:r w:rsidRPr="00612336">
        <w:rPr>
          <w:rFonts w:ascii="Tahoma" w:hAnsi="Tahoma" w:cs="Tahoma"/>
        </w:rPr>
        <w:t>Stąd tez p</w:t>
      </w:r>
      <w:r w:rsidR="001F44FB" w:rsidRPr="00612336">
        <w:rPr>
          <w:rFonts w:ascii="Tahoma" w:hAnsi="Tahoma" w:cs="Tahoma"/>
        </w:rPr>
        <w:t>rzyjęto SOŁECTWO - jako podstawową jednostk</w:t>
      </w:r>
      <w:r w:rsidR="0006324F" w:rsidRPr="00612336">
        <w:rPr>
          <w:rFonts w:ascii="Tahoma" w:hAnsi="Tahoma" w:cs="Tahoma"/>
        </w:rPr>
        <w:t>ę</w:t>
      </w:r>
      <w:r w:rsidR="001F44FB" w:rsidRPr="00612336">
        <w:rPr>
          <w:rFonts w:ascii="Tahoma" w:hAnsi="Tahoma" w:cs="Tahoma"/>
        </w:rPr>
        <w:t xml:space="preserve"> analityczną, uznając, iż jest ona najmniejszym spójnym społecznie i przestrzennie obszarem, dla którego istnieje możliwość pozyskania danych od instytucji działających w </w:t>
      </w:r>
      <w:r w:rsidRPr="00612336">
        <w:rPr>
          <w:rFonts w:ascii="Tahoma" w:hAnsi="Tahoma" w:cs="Tahoma"/>
        </w:rPr>
        <w:t>strefie</w:t>
      </w:r>
      <w:r w:rsidR="001F44FB" w:rsidRPr="00612336">
        <w:rPr>
          <w:rFonts w:ascii="Tahoma" w:hAnsi="Tahoma" w:cs="Tahoma"/>
        </w:rPr>
        <w:t xml:space="preserve"> publicznej. Dlatego też </w:t>
      </w:r>
      <w:r w:rsidRPr="00612336">
        <w:rPr>
          <w:rFonts w:ascii="Tahoma" w:hAnsi="Tahoma" w:cs="Tahoma"/>
        </w:rPr>
        <w:t>analiza została przeprowadzona w układzie gminnym i sołeckim: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C4761" w:rsidRPr="00612336" w:rsidTr="00FC4761">
        <w:tc>
          <w:tcPr>
            <w:tcW w:w="4606" w:type="dxa"/>
          </w:tcPr>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Błogocice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Dodów</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Kaczowice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Kąty</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Kowary</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Lelowice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Łętkowice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Łętkowice-Kolonia</w:t>
            </w:r>
          </w:p>
        </w:tc>
        <w:tc>
          <w:tcPr>
            <w:tcW w:w="4606" w:type="dxa"/>
          </w:tcPr>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Smoniowice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Wierzbica</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Wrocimowice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Zielenice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Obrażejowice</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Przemęczanki</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Przemęczany</w:t>
            </w:r>
          </w:p>
          <w:p w:rsidR="00FC4761" w:rsidRPr="00612336" w:rsidRDefault="00FC4761" w:rsidP="00FC4761">
            <w:pPr>
              <w:pStyle w:val="NormalnyWeb"/>
              <w:numPr>
                <w:ilvl w:val="0"/>
                <w:numId w:val="26"/>
              </w:numPr>
              <w:spacing w:before="0" w:beforeAutospacing="0" w:after="0" w:afterAutospacing="0"/>
              <w:rPr>
                <w:rFonts w:ascii="Tahoma" w:hAnsi="Tahoma" w:cs="Tahoma"/>
                <w:sz w:val="22"/>
                <w:szCs w:val="22"/>
              </w:rPr>
            </w:pPr>
            <w:r w:rsidRPr="00612336">
              <w:rPr>
                <w:rFonts w:ascii="Tahoma" w:hAnsi="Tahoma" w:cs="Tahoma"/>
                <w:sz w:val="22"/>
                <w:szCs w:val="22"/>
              </w:rPr>
              <w:t>Sołectwo Radziemice, Wola Gruszowska</w:t>
            </w:r>
          </w:p>
        </w:tc>
      </w:tr>
    </w:tbl>
    <w:p w:rsidR="00847B0A" w:rsidRPr="00612336" w:rsidRDefault="00847B0A" w:rsidP="00612336">
      <w:pPr>
        <w:pStyle w:val="NormalnyWeb"/>
        <w:spacing w:before="0" w:beforeAutospacing="0" w:after="0" w:afterAutospacing="0"/>
        <w:rPr>
          <w:rFonts w:ascii="Tahoma" w:hAnsi="Tahoma" w:cs="Tahoma"/>
          <w:color w:val="7030A0"/>
          <w:sz w:val="22"/>
          <w:szCs w:val="22"/>
        </w:rPr>
      </w:pPr>
    </w:p>
    <w:p w:rsidR="00372595" w:rsidRPr="00612336" w:rsidRDefault="00372595" w:rsidP="00C356EF">
      <w:pPr>
        <w:pStyle w:val="Bezodstpw"/>
      </w:pPr>
      <w:bookmarkStart w:id="7" w:name="_Toc468832389"/>
      <w:r w:rsidRPr="00612336">
        <w:t xml:space="preserve">Rysunek </w:t>
      </w:r>
      <w:r w:rsidR="00E73394" w:rsidRPr="00612336">
        <w:fldChar w:fldCharType="begin"/>
      </w:r>
      <w:r w:rsidR="009066BC" w:rsidRPr="00612336">
        <w:instrText xml:space="preserve"> SEQ Rysunek \* ARABIC </w:instrText>
      </w:r>
      <w:r w:rsidR="00E73394" w:rsidRPr="00612336">
        <w:fldChar w:fldCharType="separate"/>
      </w:r>
      <w:r w:rsidR="00EC40B0">
        <w:rPr>
          <w:noProof/>
        </w:rPr>
        <w:t>1</w:t>
      </w:r>
      <w:r w:rsidR="00E73394" w:rsidRPr="00612336">
        <w:rPr>
          <w:noProof/>
        </w:rPr>
        <w:fldChar w:fldCharType="end"/>
      </w:r>
      <w:r w:rsidRPr="00612336">
        <w:t xml:space="preserve">. JEDNOSTKI POMOCNICZE </w:t>
      </w:r>
      <w:r w:rsidR="00C1451C" w:rsidRPr="00612336">
        <w:t>GMINY RADZIEMICE</w:t>
      </w:r>
      <w:bookmarkEnd w:id="7"/>
    </w:p>
    <w:p w:rsidR="00C31684" w:rsidRPr="00612336" w:rsidRDefault="00CB7D10" w:rsidP="00D103CC">
      <w:pPr>
        <w:spacing w:after="0"/>
        <w:jc w:val="center"/>
        <w:rPr>
          <w:rFonts w:ascii="Tahoma" w:hAnsi="Tahoma" w:cs="Tahoma"/>
          <w:color w:val="7030A0"/>
        </w:rPr>
      </w:pPr>
      <w:r w:rsidRPr="00612336">
        <w:rPr>
          <w:rFonts w:ascii="Tahoma" w:hAnsi="Tahoma" w:cs="Tahoma"/>
          <w:noProof/>
          <w:color w:val="7030A0"/>
        </w:rPr>
        <w:drawing>
          <wp:inline distT="0" distB="0" distL="0" distR="0">
            <wp:extent cx="5760720" cy="3500120"/>
            <wp:effectExtent l="19050" t="0" r="0" b="0"/>
            <wp:docPr id="13" name="Obraz 12" descr="Mapa gminy Radziem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gminy Radziemice.png"/>
                    <pic:cNvPicPr/>
                  </pic:nvPicPr>
                  <pic:blipFill>
                    <a:blip r:embed="rId10" cstate="print"/>
                    <a:stretch>
                      <a:fillRect/>
                    </a:stretch>
                  </pic:blipFill>
                  <pic:spPr>
                    <a:xfrm>
                      <a:off x="0" y="0"/>
                      <a:ext cx="5760720" cy="3500120"/>
                    </a:xfrm>
                    <a:prstGeom prst="rect">
                      <a:avLst/>
                    </a:prstGeom>
                  </pic:spPr>
                </pic:pic>
              </a:graphicData>
            </a:graphic>
          </wp:inline>
        </w:drawing>
      </w:r>
    </w:p>
    <w:p w:rsidR="00D103CC" w:rsidRPr="00612336" w:rsidRDefault="00D103CC" w:rsidP="00D103CC">
      <w:pPr>
        <w:jc w:val="right"/>
        <w:rPr>
          <w:rFonts w:ascii="Tahoma" w:hAnsi="Tahoma" w:cs="Tahoma"/>
          <w:sz w:val="16"/>
          <w:szCs w:val="16"/>
        </w:rPr>
      </w:pPr>
      <w:r w:rsidRPr="00612336">
        <w:rPr>
          <w:rFonts w:ascii="Tahoma" w:hAnsi="Tahoma" w:cs="Tahoma"/>
          <w:sz w:val="16"/>
          <w:szCs w:val="16"/>
        </w:rPr>
        <w:t>Źródło: Opracowanie własne</w:t>
      </w:r>
    </w:p>
    <w:p w:rsidR="00BB1822" w:rsidRPr="00612336" w:rsidRDefault="00BB1822" w:rsidP="00414489">
      <w:pPr>
        <w:jc w:val="both"/>
        <w:rPr>
          <w:rFonts w:ascii="Tahoma" w:hAnsi="Tahoma" w:cs="Tahoma"/>
        </w:rPr>
      </w:pPr>
      <w:r w:rsidRPr="00612336">
        <w:rPr>
          <w:rFonts w:ascii="Tahoma" w:hAnsi="Tahoma" w:cs="Tahoma"/>
        </w:rPr>
        <w:t xml:space="preserve">Biorąc powyższe pod uwagę, dla prawidłowego opracowania niniejszego dokumentu Wójt Gminy </w:t>
      </w:r>
      <w:r w:rsidR="00F301CB" w:rsidRPr="00612336">
        <w:rPr>
          <w:rFonts w:ascii="Tahoma" w:hAnsi="Tahoma" w:cs="Tahoma"/>
        </w:rPr>
        <w:t>Radziemice</w:t>
      </w:r>
      <w:r w:rsidRPr="00612336">
        <w:rPr>
          <w:rFonts w:ascii="Tahoma" w:hAnsi="Tahoma" w:cs="Tahoma"/>
        </w:rPr>
        <w:t xml:space="preserve"> pozyskał dane z następujących źródeł: </w:t>
      </w:r>
    </w:p>
    <w:p w:rsidR="00BB1822" w:rsidRPr="00612336" w:rsidRDefault="00BB1822" w:rsidP="00963475">
      <w:pPr>
        <w:pStyle w:val="Akapitzlist"/>
        <w:numPr>
          <w:ilvl w:val="0"/>
          <w:numId w:val="7"/>
        </w:numPr>
        <w:jc w:val="both"/>
        <w:rPr>
          <w:rFonts w:ascii="Tahoma" w:hAnsi="Tahoma" w:cs="Tahoma"/>
        </w:rPr>
      </w:pPr>
      <w:r w:rsidRPr="00612336">
        <w:rPr>
          <w:rFonts w:ascii="Tahoma" w:hAnsi="Tahoma" w:cs="Tahoma"/>
        </w:rPr>
        <w:t xml:space="preserve">Urząd Gminy </w:t>
      </w:r>
      <w:r w:rsidR="00F301CB" w:rsidRPr="00612336">
        <w:rPr>
          <w:rFonts w:ascii="Tahoma" w:hAnsi="Tahoma" w:cs="Tahoma"/>
        </w:rPr>
        <w:t>Radziemice</w:t>
      </w:r>
      <w:r w:rsidRPr="00612336">
        <w:rPr>
          <w:rFonts w:ascii="Tahoma" w:hAnsi="Tahoma" w:cs="Tahoma"/>
        </w:rPr>
        <w:t>,</w:t>
      </w:r>
    </w:p>
    <w:p w:rsidR="00BB1822" w:rsidRPr="00612336" w:rsidRDefault="00992433" w:rsidP="00963475">
      <w:pPr>
        <w:pStyle w:val="Akapitzlist"/>
        <w:numPr>
          <w:ilvl w:val="0"/>
          <w:numId w:val="7"/>
        </w:numPr>
        <w:jc w:val="both"/>
        <w:rPr>
          <w:rFonts w:ascii="Tahoma" w:hAnsi="Tahoma" w:cs="Tahoma"/>
        </w:rPr>
      </w:pPr>
      <w:r w:rsidRPr="00612336">
        <w:rPr>
          <w:rFonts w:ascii="Tahoma" w:hAnsi="Tahoma" w:cs="Tahoma"/>
        </w:rPr>
        <w:t>J</w:t>
      </w:r>
      <w:r w:rsidR="00BB1822" w:rsidRPr="00612336">
        <w:rPr>
          <w:rFonts w:ascii="Tahoma" w:hAnsi="Tahoma" w:cs="Tahoma"/>
        </w:rPr>
        <w:t xml:space="preserve">ednostki organizacyjne Gminy (szkoły publiczne, </w:t>
      </w:r>
      <w:r w:rsidR="00F301CB" w:rsidRPr="00612336">
        <w:rPr>
          <w:rFonts w:ascii="Tahoma" w:hAnsi="Tahoma" w:cs="Tahoma"/>
        </w:rPr>
        <w:t>Gminny Ośrodek Pomocy Społecznej w Radziemicach</w:t>
      </w:r>
      <w:r w:rsidR="00BB1822" w:rsidRPr="00612336">
        <w:rPr>
          <w:rFonts w:ascii="Tahoma" w:hAnsi="Tahoma" w:cs="Tahoma"/>
        </w:rPr>
        <w:t>),</w:t>
      </w:r>
    </w:p>
    <w:p w:rsidR="0009128A" w:rsidRPr="00612336" w:rsidRDefault="00BB1822" w:rsidP="00963475">
      <w:pPr>
        <w:pStyle w:val="Akapitzlist"/>
        <w:numPr>
          <w:ilvl w:val="0"/>
          <w:numId w:val="7"/>
        </w:numPr>
        <w:jc w:val="both"/>
        <w:rPr>
          <w:rFonts w:ascii="Tahoma" w:hAnsi="Tahoma" w:cs="Tahoma"/>
        </w:rPr>
      </w:pPr>
      <w:r w:rsidRPr="00612336">
        <w:rPr>
          <w:rFonts w:ascii="Tahoma" w:hAnsi="Tahoma" w:cs="Tahoma"/>
        </w:rPr>
        <w:t xml:space="preserve">Powiatowy Urząd Pracy w </w:t>
      </w:r>
      <w:r w:rsidR="00EC5C3B" w:rsidRPr="00612336">
        <w:rPr>
          <w:rFonts w:ascii="Tahoma" w:hAnsi="Tahoma" w:cs="Tahoma"/>
        </w:rPr>
        <w:t>Proszowicach</w:t>
      </w:r>
      <w:r w:rsidRPr="00612336">
        <w:rPr>
          <w:rFonts w:ascii="Tahoma" w:hAnsi="Tahoma" w:cs="Tahoma"/>
        </w:rPr>
        <w:t>,</w:t>
      </w:r>
    </w:p>
    <w:p w:rsidR="00BB1822" w:rsidRPr="00612336" w:rsidRDefault="00BB1822" w:rsidP="00963475">
      <w:pPr>
        <w:pStyle w:val="Akapitzlist"/>
        <w:numPr>
          <w:ilvl w:val="0"/>
          <w:numId w:val="7"/>
        </w:numPr>
        <w:jc w:val="both"/>
        <w:rPr>
          <w:rFonts w:ascii="Tahoma" w:hAnsi="Tahoma" w:cs="Tahoma"/>
        </w:rPr>
      </w:pPr>
      <w:r w:rsidRPr="00612336">
        <w:rPr>
          <w:rFonts w:ascii="Tahoma" w:hAnsi="Tahoma" w:cs="Tahoma"/>
        </w:rPr>
        <w:t>Okręgowa Komisja Egzaminacyjna w Krakowie,</w:t>
      </w:r>
    </w:p>
    <w:p w:rsidR="00BB1822" w:rsidRPr="00612336" w:rsidRDefault="00BB1822" w:rsidP="00963475">
      <w:pPr>
        <w:pStyle w:val="Akapitzlist"/>
        <w:numPr>
          <w:ilvl w:val="0"/>
          <w:numId w:val="7"/>
        </w:numPr>
        <w:jc w:val="both"/>
        <w:rPr>
          <w:rFonts w:ascii="Tahoma" w:hAnsi="Tahoma" w:cs="Tahoma"/>
        </w:rPr>
      </w:pPr>
      <w:r w:rsidRPr="00612336">
        <w:rPr>
          <w:rFonts w:ascii="Tahoma" w:hAnsi="Tahoma" w:cs="Tahoma"/>
        </w:rPr>
        <w:lastRenderedPageBreak/>
        <w:t>opracowane wcześniej dok</w:t>
      </w:r>
      <w:r w:rsidR="007800B5" w:rsidRPr="00612336">
        <w:rPr>
          <w:rFonts w:ascii="Tahoma" w:hAnsi="Tahoma" w:cs="Tahoma"/>
        </w:rPr>
        <w:t>umenty planistyczne gminy, w tym m. in.</w:t>
      </w:r>
      <w:r w:rsidRPr="00612336">
        <w:rPr>
          <w:rFonts w:ascii="Tahoma" w:hAnsi="Tahoma" w:cs="Tahoma"/>
        </w:rPr>
        <w:t>:</w:t>
      </w:r>
    </w:p>
    <w:p w:rsidR="00BB1822" w:rsidRPr="00612336" w:rsidRDefault="00BB1822" w:rsidP="00963475">
      <w:pPr>
        <w:pStyle w:val="Akapitzlist"/>
        <w:numPr>
          <w:ilvl w:val="1"/>
          <w:numId w:val="7"/>
        </w:numPr>
        <w:jc w:val="both"/>
        <w:rPr>
          <w:rFonts w:ascii="Tahoma" w:hAnsi="Tahoma" w:cs="Tahoma"/>
        </w:rPr>
      </w:pPr>
      <w:r w:rsidRPr="00612336">
        <w:rPr>
          <w:rFonts w:ascii="Tahoma" w:hAnsi="Tahoma" w:cs="Tahoma"/>
        </w:rPr>
        <w:t>Plan gospodar</w:t>
      </w:r>
      <w:r w:rsidR="0009128A" w:rsidRPr="00612336">
        <w:rPr>
          <w:rFonts w:ascii="Tahoma" w:hAnsi="Tahoma" w:cs="Tahoma"/>
        </w:rPr>
        <w:t>k</w:t>
      </w:r>
      <w:r w:rsidRPr="00612336">
        <w:rPr>
          <w:rFonts w:ascii="Tahoma" w:hAnsi="Tahoma" w:cs="Tahoma"/>
        </w:rPr>
        <w:t xml:space="preserve">i niskoemisyjnej </w:t>
      </w:r>
      <w:r w:rsidR="00EC5C3B" w:rsidRPr="00612336">
        <w:rPr>
          <w:rFonts w:ascii="Tahoma" w:hAnsi="Tahoma" w:cs="Tahoma"/>
        </w:rPr>
        <w:t>dla Gminy Radziemice</w:t>
      </w:r>
      <w:r w:rsidR="0094004D" w:rsidRPr="00612336">
        <w:rPr>
          <w:rFonts w:ascii="Tahoma" w:hAnsi="Tahoma" w:cs="Tahoma"/>
        </w:rPr>
        <w:t xml:space="preserve"> do 2020 r</w:t>
      </w:r>
      <w:r w:rsidRPr="00612336">
        <w:rPr>
          <w:rFonts w:ascii="Tahoma" w:hAnsi="Tahoma" w:cs="Tahoma"/>
        </w:rPr>
        <w:t>.</w:t>
      </w:r>
    </w:p>
    <w:p w:rsidR="00BB1822" w:rsidRPr="00612336" w:rsidRDefault="0094004D" w:rsidP="00BB1822">
      <w:pPr>
        <w:jc w:val="both"/>
        <w:rPr>
          <w:rFonts w:ascii="Tahoma" w:hAnsi="Tahoma" w:cs="Tahoma"/>
        </w:rPr>
      </w:pPr>
      <w:r w:rsidRPr="00612336">
        <w:rPr>
          <w:rFonts w:ascii="Tahoma" w:hAnsi="Tahoma" w:cs="Tahoma"/>
        </w:rPr>
        <w:t>D</w:t>
      </w:r>
      <w:r w:rsidR="00BB1822" w:rsidRPr="00612336">
        <w:rPr>
          <w:rFonts w:ascii="Tahoma" w:hAnsi="Tahoma" w:cs="Tahoma"/>
        </w:rPr>
        <w:t xml:space="preserve">ane statystyczne nie odzwierciedlają w pełni sytuacji społecznej, </w:t>
      </w:r>
      <w:r w:rsidR="003C3C0D" w:rsidRPr="00612336">
        <w:rPr>
          <w:rFonts w:ascii="Tahoma" w:hAnsi="Tahoma" w:cs="Tahoma"/>
        </w:rPr>
        <w:t>dl</w:t>
      </w:r>
      <w:r w:rsidR="00BB1822" w:rsidRPr="00612336">
        <w:rPr>
          <w:rFonts w:ascii="Tahoma" w:hAnsi="Tahoma" w:cs="Tahoma"/>
        </w:rPr>
        <w:t xml:space="preserve">atego </w:t>
      </w:r>
      <w:r w:rsidR="003C3C0D" w:rsidRPr="00612336">
        <w:rPr>
          <w:rFonts w:ascii="Tahoma" w:hAnsi="Tahoma" w:cs="Tahoma"/>
        </w:rPr>
        <w:t>zgodnie</w:t>
      </w:r>
      <w:r w:rsidR="00BB1822" w:rsidRPr="00612336">
        <w:rPr>
          <w:rFonts w:ascii="Tahoma" w:hAnsi="Tahoma" w:cs="Tahoma"/>
        </w:rPr>
        <w:t xml:space="preserve"> z </w:t>
      </w:r>
      <w:r w:rsidR="003C3C0D" w:rsidRPr="00612336">
        <w:rPr>
          <w:rFonts w:ascii="Tahoma" w:hAnsi="Tahoma" w:cs="Tahoma"/>
        </w:rPr>
        <w:t>zapisami</w:t>
      </w:r>
      <w:r w:rsidR="00BB1822" w:rsidRPr="00612336">
        <w:rPr>
          <w:rFonts w:ascii="Tahoma" w:hAnsi="Tahoma" w:cs="Tahoma"/>
        </w:rPr>
        <w:t xml:space="preserve"> Ustawy, przep</w:t>
      </w:r>
      <w:r w:rsidR="003C3C0D" w:rsidRPr="00612336">
        <w:rPr>
          <w:rFonts w:ascii="Tahoma" w:hAnsi="Tahoma" w:cs="Tahoma"/>
        </w:rPr>
        <w:t>rowadzono konsultacje społeczne. Miały one</w:t>
      </w:r>
      <w:r w:rsidR="00BB1822" w:rsidRPr="00612336">
        <w:rPr>
          <w:rFonts w:ascii="Tahoma" w:hAnsi="Tahoma" w:cs="Tahoma"/>
        </w:rPr>
        <w:t xml:space="preserve"> na celu </w:t>
      </w:r>
      <w:r w:rsidR="003C3C0D" w:rsidRPr="00612336">
        <w:rPr>
          <w:rFonts w:ascii="Tahoma" w:hAnsi="Tahoma" w:cs="Tahoma"/>
        </w:rPr>
        <w:t>po</w:t>
      </w:r>
      <w:r w:rsidR="00BB1822" w:rsidRPr="00612336">
        <w:rPr>
          <w:rFonts w:ascii="Tahoma" w:hAnsi="Tahoma" w:cs="Tahoma"/>
        </w:rPr>
        <w:t xml:space="preserve">zyskanie </w:t>
      </w:r>
      <w:r w:rsidR="003C3C0D" w:rsidRPr="00612336">
        <w:rPr>
          <w:rFonts w:ascii="Tahoma" w:hAnsi="Tahoma" w:cs="Tahoma"/>
        </w:rPr>
        <w:t>informacji bezpośrednio od</w:t>
      </w:r>
      <w:r w:rsidR="008E6429" w:rsidRPr="00612336">
        <w:rPr>
          <w:rFonts w:ascii="Tahoma" w:hAnsi="Tahoma" w:cs="Tahoma"/>
        </w:rPr>
        <w:t xml:space="preserve"> mieszkańców.</w:t>
      </w:r>
    </w:p>
    <w:p w:rsidR="00BB1822" w:rsidRPr="00612336" w:rsidRDefault="00BB1822" w:rsidP="00BB1822">
      <w:pPr>
        <w:jc w:val="both"/>
        <w:rPr>
          <w:rFonts w:ascii="Tahoma" w:hAnsi="Tahoma" w:cs="Tahoma"/>
        </w:rPr>
      </w:pPr>
      <w:r w:rsidRPr="00612336">
        <w:rPr>
          <w:rFonts w:ascii="Tahoma" w:hAnsi="Tahoma" w:cs="Tahoma"/>
        </w:rPr>
        <w:t>Formy i terminy prowadzenia konsultacji społecznych określono w rozdziale</w:t>
      </w:r>
      <w:r w:rsidR="003C3C0D" w:rsidRPr="00612336">
        <w:rPr>
          <w:rFonts w:ascii="Tahoma" w:hAnsi="Tahoma" w:cs="Tahoma"/>
        </w:rPr>
        <w:t xml:space="preserve"> 2 Ustawy (art. 5-7). </w:t>
      </w:r>
      <w:r w:rsidRPr="00612336">
        <w:rPr>
          <w:rFonts w:ascii="Tahoma" w:hAnsi="Tahoma" w:cs="Tahoma"/>
        </w:rPr>
        <w:t>Wójt Gminy zobligowany jest do umożliwienia mie</w:t>
      </w:r>
      <w:r w:rsidR="00992433" w:rsidRPr="00612336">
        <w:rPr>
          <w:rFonts w:ascii="Tahoma" w:hAnsi="Tahoma" w:cs="Tahoma"/>
        </w:rPr>
        <w:t>szkańcom i pozostałym interesariuszom</w:t>
      </w:r>
      <w:r w:rsidRPr="00612336">
        <w:rPr>
          <w:rFonts w:ascii="Tahoma" w:hAnsi="Tahoma" w:cs="Tahoma"/>
        </w:rPr>
        <w:t xml:space="preserve"> przekazywania uwag w postaci papierowej lub elektronicznej, a także w ramach przynajmniej dwóch z</w:t>
      </w:r>
      <w:r w:rsidR="00161F48" w:rsidRPr="00612336">
        <w:rPr>
          <w:rFonts w:ascii="Tahoma" w:hAnsi="Tahoma" w:cs="Tahoma"/>
        </w:rPr>
        <w:t xml:space="preserve"> wymienionych form konsultacji:</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S</w:t>
      </w:r>
      <w:r w:rsidR="00BB1822" w:rsidRPr="00612336">
        <w:rPr>
          <w:rFonts w:ascii="Tahoma" w:hAnsi="Tahoma" w:cs="Tahoma"/>
        </w:rPr>
        <w:t>potkania,</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D</w:t>
      </w:r>
      <w:r w:rsidR="00BB1822" w:rsidRPr="00612336">
        <w:rPr>
          <w:rFonts w:ascii="Tahoma" w:hAnsi="Tahoma" w:cs="Tahoma"/>
        </w:rPr>
        <w:t>ebaty,</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W</w:t>
      </w:r>
      <w:r w:rsidR="00BB1822" w:rsidRPr="00612336">
        <w:rPr>
          <w:rFonts w:ascii="Tahoma" w:hAnsi="Tahoma" w:cs="Tahoma"/>
        </w:rPr>
        <w:t>arsztaty,</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S</w:t>
      </w:r>
      <w:r w:rsidR="00BB1822" w:rsidRPr="00612336">
        <w:rPr>
          <w:rFonts w:ascii="Tahoma" w:hAnsi="Tahoma" w:cs="Tahoma"/>
        </w:rPr>
        <w:t>pacery studyjne,</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A</w:t>
      </w:r>
      <w:r w:rsidR="00BB1822" w:rsidRPr="00612336">
        <w:rPr>
          <w:rFonts w:ascii="Tahoma" w:hAnsi="Tahoma" w:cs="Tahoma"/>
        </w:rPr>
        <w:t>nkiety,</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W</w:t>
      </w:r>
      <w:r w:rsidR="00BB1822" w:rsidRPr="00612336">
        <w:rPr>
          <w:rFonts w:ascii="Tahoma" w:hAnsi="Tahoma" w:cs="Tahoma"/>
        </w:rPr>
        <w:t>ywiady,</w:t>
      </w:r>
    </w:p>
    <w:p w:rsidR="00BB1822" w:rsidRPr="00612336" w:rsidRDefault="008E6429" w:rsidP="00BB1822">
      <w:pPr>
        <w:pStyle w:val="Akapitzlist"/>
        <w:numPr>
          <w:ilvl w:val="0"/>
          <w:numId w:val="6"/>
        </w:numPr>
        <w:jc w:val="both"/>
        <w:rPr>
          <w:rFonts w:ascii="Tahoma" w:hAnsi="Tahoma" w:cs="Tahoma"/>
        </w:rPr>
      </w:pPr>
      <w:r w:rsidRPr="00612336">
        <w:rPr>
          <w:rFonts w:ascii="Tahoma" w:hAnsi="Tahoma" w:cs="Tahoma"/>
        </w:rPr>
        <w:t>W</w:t>
      </w:r>
      <w:r w:rsidR="00BB1822" w:rsidRPr="00612336">
        <w:rPr>
          <w:rFonts w:ascii="Tahoma" w:hAnsi="Tahoma" w:cs="Tahoma"/>
        </w:rPr>
        <w:t>ykorzystanie grup przedstawicielskich,</w:t>
      </w:r>
    </w:p>
    <w:p w:rsidR="00BD4EA7" w:rsidRPr="00612336" w:rsidRDefault="008E6429" w:rsidP="00BB1822">
      <w:pPr>
        <w:pStyle w:val="Akapitzlist"/>
        <w:numPr>
          <w:ilvl w:val="0"/>
          <w:numId w:val="6"/>
        </w:numPr>
        <w:jc w:val="both"/>
        <w:rPr>
          <w:rFonts w:ascii="Tahoma" w:hAnsi="Tahoma" w:cs="Tahoma"/>
        </w:rPr>
      </w:pPr>
      <w:r w:rsidRPr="00612336">
        <w:rPr>
          <w:rFonts w:ascii="Tahoma" w:hAnsi="Tahoma" w:cs="Tahoma"/>
        </w:rPr>
        <w:t>Z</w:t>
      </w:r>
      <w:r w:rsidR="00BB1822" w:rsidRPr="00612336">
        <w:rPr>
          <w:rFonts w:ascii="Tahoma" w:hAnsi="Tahoma" w:cs="Tahoma"/>
        </w:rPr>
        <w:t xml:space="preserve">bieranie uwag ustnych.  </w:t>
      </w:r>
    </w:p>
    <w:p w:rsidR="00BB1822" w:rsidRPr="00612336" w:rsidRDefault="00BB1822" w:rsidP="00BB1822">
      <w:pPr>
        <w:spacing w:before="240"/>
        <w:jc w:val="both"/>
        <w:rPr>
          <w:rFonts w:ascii="Tahoma" w:hAnsi="Tahoma" w:cs="Tahoma"/>
        </w:rPr>
      </w:pPr>
      <w:r w:rsidRPr="00612336">
        <w:rPr>
          <w:rFonts w:ascii="Tahoma" w:hAnsi="Tahoma" w:cs="Tahoma"/>
        </w:rPr>
        <w:t>Analiza przedstawionych w dokumencie danych statystycznych, uzupełniona został</w:t>
      </w:r>
      <w:r w:rsidR="00161F48" w:rsidRPr="00612336">
        <w:rPr>
          <w:rFonts w:ascii="Tahoma" w:hAnsi="Tahoma" w:cs="Tahoma"/>
        </w:rPr>
        <w:t>a</w:t>
      </w:r>
      <w:r w:rsidRPr="00612336">
        <w:rPr>
          <w:rFonts w:ascii="Tahoma" w:hAnsi="Tahoma" w:cs="Tahoma"/>
        </w:rPr>
        <w:t xml:space="preserve"> innymi metodami badawczymi</w:t>
      </w:r>
      <w:r w:rsidR="00726C26" w:rsidRPr="00612336">
        <w:rPr>
          <w:rFonts w:ascii="Tahoma" w:hAnsi="Tahoma" w:cs="Tahoma"/>
        </w:rPr>
        <w:t>, w tym</w:t>
      </w:r>
      <w:r w:rsidRPr="00612336">
        <w:rPr>
          <w:rFonts w:ascii="Tahoma" w:hAnsi="Tahoma" w:cs="Tahoma"/>
        </w:rPr>
        <w:t>:</w:t>
      </w:r>
    </w:p>
    <w:p w:rsidR="00BB1822" w:rsidRPr="00612336" w:rsidRDefault="00BB1822" w:rsidP="00426CB3">
      <w:pPr>
        <w:pStyle w:val="Akapitzlist"/>
        <w:numPr>
          <w:ilvl w:val="0"/>
          <w:numId w:val="9"/>
        </w:numPr>
        <w:jc w:val="both"/>
        <w:rPr>
          <w:rFonts w:ascii="Tahoma" w:hAnsi="Tahoma" w:cs="Tahoma"/>
        </w:rPr>
      </w:pPr>
      <w:r w:rsidRPr="00612336">
        <w:rPr>
          <w:rFonts w:ascii="Tahoma" w:hAnsi="Tahoma" w:cs="Tahoma"/>
        </w:rPr>
        <w:t xml:space="preserve">W części dotyczącej sfery przestrzenno-funkcjonalnej gminy przeprowadzono analizę </w:t>
      </w:r>
      <w:r w:rsidR="00726C26" w:rsidRPr="00612336">
        <w:rPr>
          <w:rFonts w:ascii="Tahoma" w:hAnsi="Tahoma" w:cs="Tahoma"/>
        </w:rPr>
        <w:t>dostępności poszczególnych typów infrastruktury</w:t>
      </w:r>
      <w:r w:rsidRPr="00612336">
        <w:rPr>
          <w:rFonts w:ascii="Tahoma" w:hAnsi="Tahoma" w:cs="Tahoma"/>
        </w:rPr>
        <w:t>.</w:t>
      </w:r>
    </w:p>
    <w:p w:rsidR="00FE5651" w:rsidRPr="00612336" w:rsidRDefault="00BB1822" w:rsidP="00726C26">
      <w:pPr>
        <w:pStyle w:val="Akapitzlist"/>
        <w:numPr>
          <w:ilvl w:val="0"/>
          <w:numId w:val="9"/>
        </w:numPr>
        <w:jc w:val="both"/>
        <w:rPr>
          <w:rFonts w:ascii="Tahoma" w:hAnsi="Tahoma" w:cs="Tahoma"/>
        </w:rPr>
      </w:pPr>
      <w:r w:rsidRPr="00612336">
        <w:rPr>
          <w:rFonts w:ascii="Tahoma" w:hAnsi="Tahoma" w:cs="Tahoma"/>
        </w:rPr>
        <w:t>W części dotyczącej obszaru edukacji, dla opisu</w:t>
      </w:r>
      <w:r w:rsidR="003C3C0D" w:rsidRPr="00612336">
        <w:rPr>
          <w:rFonts w:ascii="Tahoma" w:hAnsi="Tahoma" w:cs="Tahoma"/>
        </w:rPr>
        <w:t xml:space="preserve"> poziomu nauczania w gimnazjum </w:t>
      </w:r>
      <w:r w:rsidRPr="00612336">
        <w:rPr>
          <w:rFonts w:ascii="Tahoma" w:hAnsi="Tahoma" w:cs="Tahoma"/>
        </w:rPr>
        <w:t>posłużono się wskaźnikiem edukacyjnej wartości dodanej (EWD), zgodnie z metodologią Instytutu Badań Edukacyjnych.</w:t>
      </w:r>
    </w:p>
    <w:p w:rsidR="00BB1822" w:rsidRPr="00612336" w:rsidRDefault="00BB1822" w:rsidP="00492134">
      <w:pPr>
        <w:pStyle w:val="Nagwek2"/>
        <w:shd w:val="clear" w:color="auto" w:fill="92D050"/>
        <w:jc w:val="left"/>
        <w:rPr>
          <w:rFonts w:ascii="Tahoma" w:hAnsi="Tahoma" w:cs="Tahoma"/>
          <w:b/>
          <w:sz w:val="22"/>
          <w:szCs w:val="22"/>
        </w:rPr>
      </w:pPr>
      <w:bookmarkStart w:id="8" w:name="_Toc468831922"/>
      <w:bookmarkStart w:id="9" w:name="_Toc481486581"/>
      <w:r w:rsidRPr="00612336">
        <w:rPr>
          <w:rFonts w:ascii="Tahoma" w:hAnsi="Tahoma" w:cs="Tahoma"/>
          <w:b/>
          <w:sz w:val="22"/>
          <w:szCs w:val="22"/>
        </w:rPr>
        <w:t xml:space="preserve">1.3 </w:t>
      </w:r>
      <w:r w:rsidR="00992433" w:rsidRPr="00612336">
        <w:rPr>
          <w:rFonts w:ascii="Tahoma" w:hAnsi="Tahoma" w:cs="Tahoma"/>
          <w:b/>
          <w:sz w:val="22"/>
          <w:szCs w:val="22"/>
        </w:rPr>
        <w:t>POŁOŻENIE</w:t>
      </w:r>
      <w:r w:rsidRPr="00612336">
        <w:rPr>
          <w:rFonts w:ascii="Tahoma" w:hAnsi="Tahoma" w:cs="Tahoma"/>
          <w:b/>
          <w:sz w:val="22"/>
          <w:szCs w:val="22"/>
        </w:rPr>
        <w:t xml:space="preserve"> GMINY </w:t>
      </w:r>
      <w:r w:rsidR="00A77394" w:rsidRPr="00612336">
        <w:rPr>
          <w:rFonts w:ascii="Tahoma" w:hAnsi="Tahoma" w:cs="Tahoma"/>
          <w:b/>
          <w:sz w:val="22"/>
          <w:szCs w:val="22"/>
        </w:rPr>
        <w:t>RADZIEMICE</w:t>
      </w:r>
      <w:bookmarkEnd w:id="8"/>
      <w:bookmarkEnd w:id="9"/>
    </w:p>
    <w:p w:rsidR="00F92C35" w:rsidRDefault="00F92C35" w:rsidP="00F35502">
      <w:pPr>
        <w:jc w:val="both"/>
        <w:rPr>
          <w:rFonts w:ascii="Tahoma" w:hAnsi="Tahoma" w:cs="Tahoma"/>
        </w:rPr>
      </w:pPr>
      <w:r w:rsidRPr="00612336">
        <w:rPr>
          <w:rFonts w:ascii="Tahoma" w:hAnsi="Tahoma" w:cs="Tahoma"/>
        </w:rPr>
        <w:t>Gmina Radziemice jest położona w powiecie proszowickim na terenie województwa małopolsk</w:t>
      </w:r>
      <w:r w:rsidR="007800B5" w:rsidRPr="00612336">
        <w:rPr>
          <w:rFonts w:ascii="Tahoma" w:hAnsi="Tahoma" w:cs="Tahoma"/>
        </w:rPr>
        <w:t>iego. Zajmuje powierzchnię 57,93</w:t>
      </w:r>
      <w:r w:rsidRPr="00612336">
        <w:rPr>
          <w:rFonts w:ascii="Tahoma" w:hAnsi="Tahoma" w:cs="Tahoma"/>
        </w:rPr>
        <w:t xml:space="preserve"> km</w:t>
      </w:r>
      <w:r w:rsidRPr="00612336">
        <w:rPr>
          <w:rFonts w:ascii="Tahoma" w:hAnsi="Tahoma" w:cs="Tahoma"/>
          <w:vertAlign w:val="superscript"/>
        </w:rPr>
        <w:t>2</w:t>
      </w:r>
      <w:r w:rsidRPr="00612336">
        <w:rPr>
          <w:rFonts w:ascii="Tahoma" w:hAnsi="Tahoma" w:cs="Tahoma"/>
        </w:rPr>
        <w:t xml:space="preserve">, co stanowi 13,95 % powierzchni powiatu. </w:t>
      </w:r>
      <w:r w:rsidR="00786929" w:rsidRPr="00612336">
        <w:rPr>
          <w:rFonts w:ascii="Tahoma" w:hAnsi="Tahoma" w:cs="Tahoma"/>
        </w:rPr>
        <w:t>J</w:t>
      </w:r>
      <w:r w:rsidRPr="00612336">
        <w:rPr>
          <w:rFonts w:ascii="Tahoma" w:hAnsi="Tahoma" w:cs="Tahoma"/>
        </w:rPr>
        <w:t>est gminą wiejską charakteryzującą się bardzo dobrymi glebami, zaliczanymi do I i II klasy bonitacyjnej. Zabudowa gminy skupiona jest wzdłuż ciągów komunikacyjnych. Jedynie we wsiach Kowary, Przemęczanki, Wrocimow</w:t>
      </w:r>
      <w:r w:rsidR="00612336" w:rsidRPr="00612336">
        <w:rPr>
          <w:rFonts w:ascii="Tahoma" w:hAnsi="Tahoma" w:cs="Tahoma"/>
        </w:rPr>
        <w:t>ice i Zielenice występuje</w:t>
      </w:r>
      <w:r w:rsidRPr="00612336">
        <w:rPr>
          <w:rFonts w:ascii="Tahoma" w:hAnsi="Tahoma" w:cs="Tahoma"/>
        </w:rPr>
        <w:t xml:space="preserve"> skoncentrowana zabudowa. W gminie najliczniejsza jest wieś Radziemice położona w</w:t>
      </w:r>
      <w:r w:rsidR="00612336" w:rsidRPr="00612336">
        <w:rPr>
          <w:rFonts w:ascii="Tahoma" w:hAnsi="Tahoma" w:cs="Tahoma"/>
        </w:rPr>
        <w:t xml:space="preserve"> jej południowo-wschodniej części - </w:t>
      </w:r>
      <w:r w:rsidRPr="00612336">
        <w:rPr>
          <w:rFonts w:ascii="Tahoma" w:hAnsi="Tahoma" w:cs="Tahoma"/>
        </w:rPr>
        <w:t>zlokalizowany jest</w:t>
      </w:r>
      <w:r w:rsidR="00612336" w:rsidRPr="00612336">
        <w:rPr>
          <w:rFonts w:ascii="Tahoma" w:hAnsi="Tahoma" w:cs="Tahoma"/>
        </w:rPr>
        <w:t xml:space="preserve"> tu</w:t>
      </w:r>
      <w:r w:rsidRPr="00612336">
        <w:rPr>
          <w:rFonts w:ascii="Tahoma" w:hAnsi="Tahoma" w:cs="Tahoma"/>
        </w:rPr>
        <w:t xml:space="preserve"> Zespół Szkół, Wielofunkcyjna Świetlica Oświatowa, Ośrodek Zdrowia, Urząd Gminy, Gminny Ośrodek Pomocy</w:t>
      </w:r>
      <w:r w:rsidRPr="00612336">
        <w:rPr>
          <w:rFonts w:ascii="Tahoma" w:hAnsi="Tahoma" w:cs="Tahoma"/>
          <w:sz w:val="24"/>
          <w:szCs w:val="24"/>
        </w:rPr>
        <w:t xml:space="preserve"> </w:t>
      </w:r>
      <w:r w:rsidRPr="00612336">
        <w:rPr>
          <w:rFonts w:ascii="Tahoma" w:hAnsi="Tahoma" w:cs="Tahoma"/>
        </w:rPr>
        <w:t>Społecznej.</w:t>
      </w:r>
    </w:p>
    <w:p w:rsidR="00B626F8" w:rsidRPr="00612336" w:rsidRDefault="00B626F8" w:rsidP="00F35502">
      <w:pPr>
        <w:jc w:val="both"/>
        <w:rPr>
          <w:rFonts w:ascii="Tahoma" w:hAnsi="Tahoma" w:cs="Tahoma"/>
        </w:rPr>
      </w:pPr>
    </w:p>
    <w:p w:rsidR="00BB1822" w:rsidRPr="00612336" w:rsidRDefault="005E54F2" w:rsidP="00A03AF4">
      <w:pPr>
        <w:pStyle w:val="Bezodstpw"/>
      </w:pPr>
      <w:bookmarkStart w:id="10" w:name="_Toc468750556"/>
      <w:r w:rsidRPr="00612336">
        <w:t xml:space="preserve">Tabela </w:t>
      </w:r>
      <w:r w:rsidR="00EC40B0">
        <w:fldChar w:fldCharType="begin"/>
      </w:r>
      <w:r w:rsidR="00EC40B0">
        <w:instrText xml:space="preserve"> SEQ Tabela \* ARABIC </w:instrText>
      </w:r>
      <w:r w:rsidR="00EC40B0">
        <w:fldChar w:fldCharType="separate"/>
      </w:r>
      <w:r w:rsidR="00EC40B0">
        <w:rPr>
          <w:noProof/>
        </w:rPr>
        <w:t>1</w:t>
      </w:r>
      <w:r w:rsidR="00EC40B0">
        <w:rPr>
          <w:noProof/>
        </w:rPr>
        <w:fldChar w:fldCharType="end"/>
      </w:r>
      <w:r w:rsidRPr="00612336">
        <w:t xml:space="preserve">. </w:t>
      </w:r>
      <w:r w:rsidR="00BB1822" w:rsidRPr="00612336">
        <w:t xml:space="preserve">PARAMETRY TERYTORIALNO-LUDNOŚCIOWE W SOŁECTWACH GMINY </w:t>
      </w:r>
      <w:r w:rsidR="00A77394" w:rsidRPr="00612336">
        <w:t xml:space="preserve">RADZIEMICE </w:t>
      </w:r>
      <w:r w:rsidR="00BB1822" w:rsidRPr="00612336">
        <w:t xml:space="preserve">W </w:t>
      </w:r>
      <w:r w:rsidRPr="00612336">
        <w:t xml:space="preserve">ROKU </w:t>
      </w:r>
      <w:r w:rsidR="00BB1822" w:rsidRPr="00612336">
        <w:t>2015</w:t>
      </w:r>
      <w:bookmarkEnd w:id="10"/>
      <w:r w:rsidR="00BB1822" w:rsidRPr="00612336">
        <w:t xml:space="preserve"> </w:t>
      </w:r>
    </w:p>
    <w:tbl>
      <w:tblPr>
        <w:tblW w:w="5000" w:type="pct"/>
        <w:tblCellMar>
          <w:left w:w="70" w:type="dxa"/>
          <w:right w:w="70" w:type="dxa"/>
        </w:tblCellMar>
        <w:tblLook w:val="04A0" w:firstRow="1" w:lastRow="0" w:firstColumn="1" w:lastColumn="0" w:noHBand="0" w:noVBand="1"/>
      </w:tblPr>
      <w:tblGrid>
        <w:gridCol w:w="2803"/>
        <w:gridCol w:w="2161"/>
        <w:gridCol w:w="2128"/>
        <w:gridCol w:w="2120"/>
      </w:tblGrid>
      <w:tr w:rsidR="00FE5651" w:rsidRPr="00612336" w:rsidTr="00492134">
        <w:trPr>
          <w:trHeight w:val="340"/>
        </w:trPr>
        <w:tc>
          <w:tcPr>
            <w:tcW w:w="1176"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E5651" w:rsidRPr="00612336" w:rsidRDefault="00FE5651" w:rsidP="00FE5651">
            <w:pPr>
              <w:spacing w:after="0" w:line="240" w:lineRule="auto"/>
              <w:jc w:val="center"/>
              <w:rPr>
                <w:rFonts w:ascii="Tahoma" w:eastAsia="Times New Roman" w:hAnsi="Tahoma" w:cs="Tahoma"/>
                <w:bCs/>
                <w:sz w:val="20"/>
                <w:szCs w:val="20"/>
              </w:rPr>
            </w:pPr>
            <w:r w:rsidRPr="00612336">
              <w:rPr>
                <w:rFonts w:ascii="Tahoma" w:eastAsia="Times New Roman" w:hAnsi="Tahoma" w:cs="Tahoma"/>
                <w:bCs/>
                <w:sz w:val="20"/>
                <w:szCs w:val="20"/>
              </w:rPr>
              <w:t>SOŁECTWO</w:t>
            </w:r>
          </w:p>
        </w:tc>
        <w:tc>
          <w:tcPr>
            <w:tcW w:w="3824"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FE5651" w:rsidRPr="00612336" w:rsidRDefault="00FE5651" w:rsidP="00FE5651">
            <w:pPr>
              <w:spacing w:after="0" w:line="240" w:lineRule="auto"/>
              <w:jc w:val="center"/>
              <w:rPr>
                <w:rFonts w:ascii="Tahoma" w:eastAsia="Times New Roman" w:hAnsi="Tahoma" w:cs="Tahoma"/>
                <w:bCs/>
                <w:sz w:val="20"/>
                <w:szCs w:val="20"/>
              </w:rPr>
            </w:pPr>
            <w:r w:rsidRPr="00612336">
              <w:rPr>
                <w:rFonts w:ascii="Tahoma" w:eastAsia="Times New Roman" w:hAnsi="Tahoma" w:cs="Tahoma"/>
                <w:bCs/>
                <w:sz w:val="20"/>
                <w:szCs w:val="20"/>
              </w:rPr>
              <w:t>PARAMETRY TERYTORIALNO-LUDNOŚCIOWE</w:t>
            </w:r>
          </w:p>
        </w:tc>
      </w:tr>
      <w:tr w:rsidR="00FE5651" w:rsidRPr="00612336" w:rsidTr="00492134">
        <w:trPr>
          <w:trHeight w:val="567"/>
        </w:trPr>
        <w:tc>
          <w:tcPr>
            <w:tcW w:w="1176"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FE5651" w:rsidRPr="00612336" w:rsidRDefault="00FE5651" w:rsidP="00FE5651">
            <w:pPr>
              <w:spacing w:after="0" w:line="240" w:lineRule="auto"/>
              <w:rPr>
                <w:rFonts w:ascii="Tahoma" w:eastAsia="Times New Roman" w:hAnsi="Tahoma" w:cs="Tahoma"/>
                <w:bCs/>
                <w:sz w:val="20"/>
                <w:szCs w:val="20"/>
              </w:rPr>
            </w:pPr>
          </w:p>
        </w:tc>
        <w:tc>
          <w:tcPr>
            <w:tcW w:w="128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5651" w:rsidRPr="00612336" w:rsidRDefault="007800B5" w:rsidP="00FE5651">
            <w:pPr>
              <w:spacing w:after="0" w:line="240" w:lineRule="auto"/>
              <w:jc w:val="center"/>
              <w:rPr>
                <w:rFonts w:ascii="Tahoma" w:eastAsia="Times New Roman" w:hAnsi="Tahoma" w:cs="Tahoma"/>
                <w:bCs/>
                <w:sz w:val="20"/>
                <w:szCs w:val="20"/>
              </w:rPr>
            </w:pPr>
            <w:r w:rsidRPr="00612336">
              <w:rPr>
                <w:rFonts w:ascii="Tahoma" w:eastAsia="Times New Roman" w:hAnsi="Tahoma" w:cs="Tahoma"/>
                <w:bCs/>
                <w:sz w:val="20"/>
                <w:szCs w:val="20"/>
              </w:rPr>
              <w:t>OBSZAR [km</w:t>
            </w:r>
            <w:r w:rsidRPr="00612336">
              <w:rPr>
                <w:rFonts w:ascii="Tahoma" w:eastAsia="Times New Roman" w:hAnsi="Tahoma" w:cs="Tahoma"/>
                <w:bCs/>
                <w:sz w:val="20"/>
                <w:szCs w:val="20"/>
                <w:vertAlign w:val="superscript"/>
              </w:rPr>
              <w:t>2</w:t>
            </w:r>
            <w:r w:rsidR="00FE5651" w:rsidRPr="00612336">
              <w:rPr>
                <w:rFonts w:ascii="Tahoma" w:eastAsia="Times New Roman" w:hAnsi="Tahoma" w:cs="Tahoma"/>
                <w:bCs/>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5651" w:rsidRPr="00612336" w:rsidRDefault="00FE5651" w:rsidP="00FE5651">
            <w:pPr>
              <w:spacing w:after="0" w:line="240" w:lineRule="auto"/>
              <w:jc w:val="center"/>
              <w:rPr>
                <w:rFonts w:ascii="Tahoma" w:eastAsia="Times New Roman" w:hAnsi="Tahoma" w:cs="Tahoma"/>
                <w:bCs/>
                <w:sz w:val="20"/>
                <w:szCs w:val="20"/>
              </w:rPr>
            </w:pPr>
            <w:r w:rsidRPr="00612336">
              <w:rPr>
                <w:rFonts w:ascii="Tahoma" w:eastAsia="Times New Roman" w:hAnsi="Tahoma" w:cs="Tahoma"/>
                <w:bCs/>
                <w:sz w:val="20"/>
                <w:szCs w:val="20"/>
              </w:rPr>
              <w:t>POPULACJA [os.]</w:t>
            </w:r>
          </w:p>
        </w:tc>
        <w:tc>
          <w:tcPr>
            <w:tcW w:w="126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5651" w:rsidRPr="00612336" w:rsidRDefault="00FB3863" w:rsidP="00FE5651">
            <w:pPr>
              <w:spacing w:after="0" w:line="240" w:lineRule="auto"/>
              <w:jc w:val="center"/>
              <w:rPr>
                <w:rFonts w:ascii="Tahoma" w:eastAsia="Times New Roman" w:hAnsi="Tahoma" w:cs="Tahoma"/>
                <w:bCs/>
                <w:sz w:val="20"/>
                <w:szCs w:val="20"/>
              </w:rPr>
            </w:pPr>
            <w:r w:rsidRPr="00612336">
              <w:rPr>
                <w:rFonts w:ascii="Tahoma" w:eastAsia="Times New Roman" w:hAnsi="Tahoma" w:cs="Tahoma"/>
                <w:bCs/>
                <w:sz w:val="20"/>
                <w:szCs w:val="20"/>
              </w:rPr>
              <w:t>GĘSTOŚĆ ZALUDNIENIA</w:t>
            </w:r>
            <w:r w:rsidR="00FE5651" w:rsidRPr="00612336">
              <w:rPr>
                <w:rFonts w:ascii="Tahoma" w:eastAsia="Times New Roman" w:hAnsi="Tahoma" w:cs="Tahoma"/>
                <w:bCs/>
                <w:sz w:val="20"/>
                <w:szCs w:val="20"/>
              </w:rPr>
              <w:t xml:space="preserve"> [os./km</w:t>
            </w:r>
            <w:r w:rsidR="00FE5651" w:rsidRPr="00612336">
              <w:rPr>
                <w:rFonts w:ascii="Tahoma" w:eastAsia="Times New Roman" w:hAnsi="Tahoma" w:cs="Tahoma"/>
                <w:bCs/>
                <w:sz w:val="20"/>
                <w:szCs w:val="20"/>
                <w:vertAlign w:val="superscript"/>
              </w:rPr>
              <w:t>2</w:t>
            </w:r>
            <w:r w:rsidR="00FE5651" w:rsidRPr="00612336">
              <w:rPr>
                <w:rFonts w:ascii="Tahoma" w:eastAsia="Times New Roman" w:hAnsi="Tahoma" w:cs="Tahoma"/>
                <w:bCs/>
                <w:sz w:val="20"/>
                <w:szCs w:val="20"/>
              </w:rPr>
              <w:t>]</w:t>
            </w:r>
          </w:p>
        </w:tc>
      </w:tr>
      <w:tr w:rsidR="00FE5651" w:rsidRPr="00612336" w:rsidTr="00726C26">
        <w:trPr>
          <w:trHeight w:hRule="exact" w:val="284"/>
        </w:trPr>
        <w:tc>
          <w:tcPr>
            <w:tcW w:w="1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394" w:rsidRPr="00612336" w:rsidRDefault="00A77394" w:rsidP="00E1326B">
            <w:pPr>
              <w:pStyle w:val="NormalnyWeb"/>
              <w:rPr>
                <w:rFonts w:ascii="Tahoma" w:hAnsi="Tahoma" w:cs="Tahoma"/>
                <w:sz w:val="20"/>
                <w:szCs w:val="20"/>
              </w:rPr>
            </w:pPr>
            <w:r w:rsidRPr="00612336">
              <w:rPr>
                <w:rFonts w:ascii="Tahoma" w:hAnsi="Tahoma" w:cs="Tahoma"/>
                <w:sz w:val="20"/>
                <w:szCs w:val="20"/>
              </w:rPr>
              <w:lastRenderedPageBreak/>
              <w:t>Błogocice</w:t>
            </w:r>
          </w:p>
          <w:p w:rsidR="00FE5651" w:rsidRPr="00612336" w:rsidRDefault="00FE5651" w:rsidP="00FE5651">
            <w:pPr>
              <w:spacing w:after="0" w:line="240" w:lineRule="auto"/>
              <w:rPr>
                <w:rFonts w:ascii="Tahoma" w:eastAsia="Times New Roman" w:hAnsi="Tahoma" w:cs="Tahoma"/>
                <w:sz w:val="20"/>
                <w:szCs w:val="20"/>
              </w:rPr>
            </w:pPr>
          </w:p>
        </w:tc>
        <w:tc>
          <w:tcPr>
            <w:tcW w:w="1288" w:type="pct"/>
            <w:tcBorders>
              <w:top w:val="single" w:sz="4" w:space="0" w:color="auto"/>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3,66</w:t>
            </w:r>
          </w:p>
        </w:tc>
        <w:tc>
          <w:tcPr>
            <w:tcW w:w="1270" w:type="pct"/>
            <w:tcBorders>
              <w:top w:val="single" w:sz="4" w:space="0" w:color="auto"/>
              <w:left w:val="nil"/>
              <w:bottom w:val="single" w:sz="4" w:space="0" w:color="auto"/>
              <w:right w:val="single" w:sz="4" w:space="0" w:color="auto"/>
            </w:tcBorders>
            <w:shd w:val="clear" w:color="auto" w:fill="auto"/>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314</w:t>
            </w:r>
          </w:p>
        </w:tc>
        <w:tc>
          <w:tcPr>
            <w:tcW w:w="1267" w:type="pct"/>
            <w:tcBorders>
              <w:top w:val="single" w:sz="4" w:space="0" w:color="auto"/>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85,8</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 xml:space="preserve">Dodów </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1,65</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168</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101,8</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Kaczowice</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1,29</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85</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65,9</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Kąty</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0,93</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58</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62,4</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Kowary</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5,05</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334</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66,1</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Lelowice</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1,87</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76</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40,6</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Łętkowice</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6,12</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330</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53,9</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Łętkowice-Kolonia</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4,61</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261</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56,6</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Obrażejowice</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3,99</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166</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41,6</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Przemęczanki</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2,40</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166</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69,2</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Przemęczany</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5,72</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283</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917570" w:rsidP="00FE5651">
            <w:pPr>
              <w:jc w:val="center"/>
              <w:rPr>
                <w:rFonts w:ascii="Tahoma" w:hAnsi="Tahoma" w:cs="Tahoma"/>
                <w:sz w:val="20"/>
                <w:szCs w:val="20"/>
              </w:rPr>
            </w:pPr>
            <w:r w:rsidRPr="00612336">
              <w:rPr>
                <w:rFonts w:ascii="Tahoma" w:hAnsi="Tahoma" w:cs="Tahoma"/>
                <w:sz w:val="20"/>
                <w:szCs w:val="20"/>
              </w:rPr>
              <w:t>49,5</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Radziemice, Wola Gruszowska</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5,86</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439</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046A4E" w:rsidP="00FE5651">
            <w:pPr>
              <w:jc w:val="center"/>
              <w:rPr>
                <w:rFonts w:ascii="Tahoma" w:hAnsi="Tahoma" w:cs="Tahoma"/>
                <w:sz w:val="20"/>
                <w:szCs w:val="20"/>
              </w:rPr>
            </w:pPr>
            <w:r w:rsidRPr="00612336">
              <w:rPr>
                <w:rFonts w:ascii="Tahoma" w:hAnsi="Tahoma" w:cs="Tahoma"/>
                <w:sz w:val="20"/>
                <w:szCs w:val="20"/>
              </w:rPr>
              <w:t>74,9</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Smoniowice</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3,43</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156</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046A4E" w:rsidP="00FE5651">
            <w:pPr>
              <w:jc w:val="center"/>
              <w:rPr>
                <w:rFonts w:ascii="Tahoma" w:hAnsi="Tahoma" w:cs="Tahoma"/>
                <w:sz w:val="20"/>
                <w:szCs w:val="20"/>
              </w:rPr>
            </w:pPr>
            <w:r w:rsidRPr="00612336">
              <w:rPr>
                <w:rFonts w:ascii="Tahoma" w:hAnsi="Tahoma" w:cs="Tahoma"/>
                <w:sz w:val="20"/>
                <w:szCs w:val="20"/>
              </w:rPr>
              <w:t>45,5</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Wierzbica</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4,09</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166</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046A4E" w:rsidP="00FE5651">
            <w:pPr>
              <w:jc w:val="center"/>
              <w:rPr>
                <w:rFonts w:ascii="Tahoma" w:hAnsi="Tahoma" w:cs="Tahoma"/>
                <w:sz w:val="20"/>
                <w:szCs w:val="20"/>
              </w:rPr>
            </w:pPr>
            <w:r w:rsidRPr="00612336">
              <w:rPr>
                <w:rFonts w:ascii="Tahoma" w:hAnsi="Tahoma" w:cs="Tahoma"/>
                <w:sz w:val="20"/>
                <w:szCs w:val="20"/>
              </w:rPr>
              <w:t>40,6</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Wrocimowice</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sz w:val="20"/>
                <w:szCs w:val="20"/>
              </w:rPr>
            </w:pPr>
            <w:r w:rsidRPr="00612336">
              <w:rPr>
                <w:rFonts w:ascii="Tahoma" w:hAnsi="Tahoma" w:cs="Tahoma"/>
                <w:sz w:val="20"/>
                <w:szCs w:val="20"/>
              </w:rPr>
              <w:t>3,08</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D110F4" w:rsidP="00FE5651">
            <w:pPr>
              <w:jc w:val="center"/>
              <w:rPr>
                <w:rFonts w:ascii="Tahoma" w:hAnsi="Tahoma" w:cs="Tahoma"/>
                <w:sz w:val="20"/>
                <w:szCs w:val="20"/>
              </w:rPr>
            </w:pPr>
            <w:r w:rsidRPr="00612336">
              <w:rPr>
                <w:rFonts w:ascii="Tahoma" w:hAnsi="Tahoma" w:cs="Tahoma"/>
                <w:sz w:val="20"/>
                <w:szCs w:val="20"/>
              </w:rPr>
              <w:t>144</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046A4E" w:rsidP="00FE5651">
            <w:pPr>
              <w:jc w:val="center"/>
              <w:rPr>
                <w:rFonts w:ascii="Tahoma" w:hAnsi="Tahoma" w:cs="Tahoma"/>
                <w:sz w:val="20"/>
                <w:szCs w:val="20"/>
              </w:rPr>
            </w:pPr>
            <w:r w:rsidRPr="00612336">
              <w:rPr>
                <w:rFonts w:ascii="Tahoma" w:hAnsi="Tahoma" w:cs="Tahoma"/>
                <w:sz w:val="20"/>
                <w:szCs w:val="20"/>
              </w:rPr>
              <w:t>46,8</w:t>
            </w:r>
          </w:p>
        </w:tc>
      </w:tr>
      <w:tr w:rsidR="00E1326B"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E1326B" w:rsidRPr="00612336" w:rsidRDefault="00E1326B" w:rsidP="00FE5651">
            <w:pPr>
              <w:spacing w:after="0" w:line="240" w:lineRule="auto"/>
              <w:rPr>
                <w:rFonts w:ascii="Tahoma" w:eastAsia="Times New Roman" w:hAnsi="Tahoma" w:cs="Tahoma"/>
                <w:sz w:val="20"/>
                <w:szCs w:val="20"/>
              </w:rPr>
            </w:pPr>
            <w:r w:rsidRPr="00612336">
              <w:rPr>
                <w:rFonts w:ascii="Tahoma" w:eastAsia="Times New Roman" w:hAnsi="Tahoma" w:cs="Tahoma"/>
                <w:sz w:val="20"/>
                <w:szCs w:val="20"/>
              </w:rPr>
              <w:t>Zielenice</w:t>
            </w:r>
          </w:p>
        </w:tc>
        <w:tc>
          <w:tcPr>
            <w:tcW w:w="1288" w:type="pct"/>
            <w:tcBorders>
              <w:top w:val="nil"/>
              <w:left w:val="nil"/>
              <w:bottom w:val="single" w:sz="4" w:space="0" w:color="auto"/>
              <w:right w:val="single" w:sz="4" w:space="0" w:color="auto"/>
            </w:tcBorders>
            <w:shd w:val="clear" w:color="auto" w:fill="auto"/>
            <w:noWrap/>
            <w:hideMark/>
          </w:tcPr>
          <w:p w:rsidR="00E1326B" w:rsidRPr="00612336" w:rsidRDefault="007800B5" w:rsidP="00FE5651">
            <w:pPr>
              <w:jc w:val="center"/>
              <w:rPr>
                <w:rFonts w:ascii="Tahoma" w:hAnsi="Tahoma" w:cs="Tahoma"/>
                <w:sz w:val="20"/>
                <w:szCs w:val="20"/>
              </w:rPr>
            </w:pPr>
            <w:r w:rsidRPr="00612336">
              <w:rPr>
                <w:rFonts w:ascii="Tahoma" w:hAnsi="Tahoma" w:cs="Tahoma"/>
                <w:sz w:val="20"/>
                <w:szCs w:val="20"/>
              </w:rPr>
              <w:t>4,18</w:t>
            </w:r>
          </w:p>
        </w:tc>
        <w:tc>
          <w:tcPr>
            <w:tcW w:w="1270" w:type="pct"/>
            <w:tcBorders>
              <w:top w:val="nil"/>
              <w:left w:val="nil"/>
              <w:bottom w:val="single" w:sz="4" w:space="0" w:color="auto"/>
              <w:right w:val="single" w:sz="4" w:space="0" w:color="auto"/>
            </w:tcBorders>
            <w:shd w:val="clear" w:color="auto" w:fill="auto"/>
            <w:noWrap/>
            <w:hideMark/>
          </w:tcPr>
          <w:p w:rsidR="00E1326B" w:rsidRPr="00612336" w:rsidRDefault="00D110F4" w:rsidP="00FE5651">
            <w:pPr>
              <w:jc w:val="center"/>
              <w:rPr>
                <w:rFonts w:ascii="Tahoma" w:hAnsi="Tahoma" w:cs="Tahoma"/>
                <w:sz w:val="20"/>
                <w:szCs w:val="20"/>
              </w:rPr>
            </w:pPr>
            <w:r w:rsidRPr="00612336">
              <w:rPr>
                <w:rFonts w:ascii="Tahoma" w:hAnsi="Tahoma" w:cs="Tahoma"/>
                <w:sz w:val="20"/>
                <w:szCs w:val="20"/>
              </w:rPr>
              <w:t>276</w:t>
            </w:r>
          </w:p>
        </w:tc>
        <w:tc>
          <w:tcPr>
            <w:tcW w:w="1267" w:type="pct"/>
            <w:tcBorders>
              <w:top w:val="nil"/>
              <w:left w:val="nil"/>
              <w:bottom w:val="single" w:sz="4" w:space="0" w:color="auto"/>
              <w:right w:val="single" w:sz="4" w:space="0" w:color="auto"/>
            </w:tcBorders>
            <w:shd w:val="clear" w:color="auto" w:fill="auto"/>
            <w:noWrap/>
            <w:hideMark/>
          </w:tcPr>
          <w:p w:rsidR="00E1326B" w:rsidRPr="00612336" w:rsidRDefault="00046A4E" w:rsidP="00FE5651">
            <w:pPr>
              <w:jc w:val="center"/>
              <w:rPr>
                <w:rFonts w:ascii="Tahoma" w:hAnsi="Tahoma" w:cs="Tahoma"/>
                <w:sz w:val="20"/>
                <w:szCs w:val="20"/>
              </w:rPr>
            </w:pPr>
            <w:r w:rsidRPr="00612336">
              <w:rPr>
                <w:rFonts w:ascii="Tahoma" w:hAnsi="Tahoma" w:cs="Tahoma"/>
                <w:sz w:val="20"/>
                <w:szCs w:val="20"/>
              </w:rPr>
              <w:t>66,0</w:t>
            </w:r>
          </w:p>
        </w:tc>
      </w:tr>
      <w:tr w:rsidR="00FE5651" w:rsidRPr="00612336" w:rsidTr="00726C26">
        <w:trPr>
          <w:trHeight w:hRule="exact" w:val="284"/>
        </w:trPr>
        <w:tc>
          <w:tcPr>
            <w:tcW w:w="1176" w:type="pct"/>
            <w:tcBorders>
              <w:top w:val="nil"/>
              <w:left w:val="single" w:sz="4" w:space="0" w:color="auto"/>
              <w:bottom w:val="single" w:sz="4" w:space="0" w:color="auto"/>
              <w:right w:val="single" w:sz="4" w:space="0" w:color="auto"/>
            </w:tcBorders>
            <w:shd w:val="clear" w:color="auto" w:fill="auto"/>
            <w:noWrap/>
            <w:vAlign w:val="center"/>
            <w:hideMark/>
          </w:tcPr>
          <w:p w:rsidR="00FE5651" w:rsidRPr="00612336" w:rsidRDefault="007800B5" w:rsidP="007800B5">
            <w:pPr>
              <w:spacing w:after="0" w:line="240" w:lineRule="auto"/>
              <w:rPr>
                <w:rFonts w:ascii="Tahoma" w:eastAsia="Times New Roman" w:hAnsi="Tahoma" w:cs="Tahoma"/>
                <w:b/>
                <w:bCs/>
                <w:sz w:val="20"/>
                <w:szCs w:val="20"/>
              </w:rPr>
            </w:pPr>
            <w:r w:rsidRPr="00612336">
              <w:rPr>
                <w:rFonts w:ascii="Tahoma" w:eastAsia="Times New Roman" w:hAnsi="Tahoma" w:cs="Tahoma"/>
                <w:b/>
                <w:bCs/>
                <w:sz w:val="20"/>
                <w:szCs w:val="20"/>
              </w:rPr>
              <w:t>OGÓŁEM</w:t>
            </w:r>
          </w:p>
        </w:tc>
        <w:tc>
          <w:tcPr>
            <w:tcW w:w="1288" w:type="pct"/>
            <w:tcBorders>
              <w:top w:val="nil"/>
              <w:left w:val="nil"/>
              <w:bottom w:val="single" w:sz="4" w:space="0" w:color="auto"/>
              <w:right w:val="single" w:sz="4" w:space="0" w:color="auto"/>
            </w:tcBorders>
            <w:shd w:val="clear" w:color="auto" w:fill="auto"/>
            <w:noWrap/>
            <w:hideMark/>
          </w:tcPr>
          <w:p w:rsidR="00FE5651" w:rsidRPr="00612336" w:rsidRDefault="007800B5" w:rsidP="00FE5651">
            <w:pPr>
              <w:jc w:val="center"/>
              <w:rPr>
                <w:rFonts w:ascii="Tahoma" w:hAnsi="Tahoma" w:cs="Tahoma"/>
                <w:b/>
                <w:sz w:val="20"/>
                <w:szCs w:val="20"/>
              </w:rPr>
            </w:pPr>
            <w:r w:rsidRPr="00612336">
              <w:rPr>
                <w:rFonts w:ascii="Tahoma" w:hAnsi="Tahoma" w:cs="Tahoma"/>
                <w:b/>
                <w:sz w:val="20"/>
                <w:szCs w:val="20"/>
              </w:rPr>
              <w:t>57,93</w:t>
            </w:r>
          </w:p>
        </w:tc>
        <w:tc>
          <w:tcPr>
            <w:tcW w:w="1270" w:type="pct"/>
            <w:tcBorders>
              <w:top w:val="nil"/>
              <w:left w:val="nil"/>
              <w:bottom w:val="single" w:sz="4" w:space="0" w:color="auto"/>
              <w:right w:val="single" w:sz="4" w:space="0" w:color="auto"/>
            </w:tcBorders>
            <w:shd w:val="clear" w:color="auto" w:fill="auto"/>
            <w:noWrap/>
            <w:hideMark/>
          </w:tcPr>
          <w:p w:rsidR="00FE5651" w:rsidRPr="00612336" w:rsidRDefault="00F5735B" w:rsidP="00FE5651">
            <w:pPr>
              <w:jc w:val="center"/>
              <w:rPr>
                <w:rFonts w:ascii="Tahoma" w:hAnsi="Tahoma" w:cs="Tahoma"/>
                <w:b/>
                <w:sz w:val="20"/>
                <w:szCs w:val="20"/>
              </w:rPr>
            </w:pPr>
            <w:r w:rsidRPr="00612336">
              <w:rPr>
                <w:rFonts w:ascii="Tahoma" w:hAnsi="Tahoma" w:cs="Tahoma"/>
                <w:b/>
                <w:sz w:val="20"/>
                <w:szCs w:val="20"/>
              </w:rPr>
              <w:t>3422</w:t>
            </w:r>
          </w:p>
        </w:tc>
        <w:tc>
          <w:tcPr>
            <w:tcW w:w="1267" w:type="pct"/>
            <w:tcBorders>
              <w:top w:val="nil"/>
              <w:left w:val="nil"/>
              <w:bottom w:val="single" w:sz="4" w:space="0" w:color="auto"/>
              <w:right w:val="single" w:sz="4" w:space="0" w:color="auto"/>
            </w:tcBorders>
            <w:shd w:val="clear" w:color="auto" w:fill="auto"/>
            <w:noWrap/>
            <w:hideMark/>
          </w:tcPr>
          <w:p w:rsidR="00FE5651" w:rsidRPr="00612336" w:rsidRDefault="00046A4E" w:rsidP="00FE5651">
            <w:pPr>
              <w:jc w:val="center"/>
              <w:rPr>
                <w:rFonts w:ascii="Tahoma" w:hAnsi="Tahoma" w:cs="Tahoma"/>
                <w:b/>
                <w:sz w:val="20"/>
                <w:szCs w:val="20"/>
              </w:rPr>
            </w:pPr>
            <w:r w:rsidRPr="00612336">
              <w:rPr>
                <w:rFonts w:ascii="Tahoma" w:hAnsi="Tahoma" w:cs="Tahoma"/>
                <w:b/>
                <w:sz w:val="20"/>
                <w:szCs w:val="20"/>
              </w:rPr>
              <w:t>59,1</w:t>
            </w:r>
          </w:p>
        </w:tc>
      </w:tr>
    </w:tbl>
    <w:p w:rsidR="00BB1822" w:rsidRPr="00612336" w:rsidRDefault="00917570" w:rsidP="00BB1822">
      <w:pPr>
        <w:jc w:val="right"/>
        <w:rPr>
          <w:rStyle w:val="Uwydatnienie"/>
          <w:rFonts w:ascii="Tahoma" w:hAnsi="Tahoma" w:cs="Tahoma"/>
        </w:rPr>
      </w:pPr>
      <w:r w:rsidRPr="00612336">
        <w:rPr>
          <w:rStyle w:val="Uwydatnienie"/>
          <w:rFonts w:ascii="Tahoma" w:hAnsi="Tahoma" w:cs="Tahoma"/>
        </w:rPr>
        <w:t xml:space="preserve">Źródło: </w:t>
      </w:r>
      <w:r w:rsidR="00BB1822" w:rsidRPr="00612336">
        <w:rPr>
          <w:rStyle w:val="Uwydatnienie"/>
          <w:rFonts w:ascii="Tahoma" w:hAnsi="Tahoma" w:cs="Tahoma"/>
        </w:rPr>
        <w:t xml:space="preserve"> </w:t>
      </w:r>
      <w:r w:rsidRPr="00612336">
        <w:rPr>
          <w:rStyle w:val="Uwydatnienie"/>
          <w:rFonts w:ascii="Tahoma" w:hAnsi="Tahoma" w:cs="Tahoma"/>
        </w:rPr>
        <w:t>Urząd</w:t>
      </w:r>
      <w:r w:rsidR="00BB1822" w:rsidRPr="00612336">
        <w:rPr>
          <w:rStyle w:val="Uwydatnienie"/>
          <w:rFonts w:ascii="Tahoma" w:hAnsi="Tahoma" w:cs="Tahoma"/>
        </w:rPr>
        <w:t xml:space="preserve"> Gminy </w:t>
      </w:r>
      <w:r w:rsidR="00AD71C9" w:rsidRPr="00612336">
        <w:rPr>
          <w:rStyle w:val="Uwydatnienie"/>
          <w:rFonts w:ascii="Tahoma" w:hAnsi="Tahoma" w:cs="Tahoma"/>
        </w:rPr>
        <w:t>Radziemice</w:t>
      </w:r>
      <w:r w:rsidR="00BB1822" w:rsidRPr="00612336">
        <w:rPr>
          <w:rStyle w:val="Uwydatnienie"/>
          <w:rFonts w:ascii="Tahoma" w:hAnsi="Tahoma" w:cs="Tahoma"/>
        </w:rPr>
        <w:t>, obliczenia własne</w:t>
      </w:r>
    </w:p>
    <w:p w:rsidR="00726585" w:rsidRPr="00612336" w:rsidRDefault="00726585" w:rsidP="00A03AF4">
      <w:pPr>
        <w:pStyle w:val="Bezodstpw"/>
        <w:rPr>
          <w:color w:val="7030A0"/>
        </w:rPr>
      </w:pPr>
    </w:p>
    <w:p w:rsidR="00726585" w:rsidRPr="00612336" w:rsidRDefault="009243E6" w:rsidP="003725CE">
      <w:pPr>
        <w:spacing w:after="120"/>
        <w:jc w:val="both"/>
        <w:rPr>
          <w:rFonts w:ascii="Tahoma" w:hAnsi="Tahoma" w:cs="Tahoma"/>
        </w:rPr>
      </w:pPr>
      <w:r w:rsidRPr="00612336">
        <w:rPr>
          <w:rFonts w:ascii="Tahoma" w:hAnsi="Tahoma" w:cs="Tahoma"/>
        </w:rPr>
        <w:t>Najgęściej zaludnionym sołectwem w gminie jest sołectwo Dodów</w:t>
      </w:r>
      <w:r w:rsidR="00CB7D10" w:rsidRPr="00612336">
        <w:rPr>
          <w:rFonts w:ascii="Tahoma" w:hAnsi="Tahoma" w:cs="Tahoma"/>
        </w:rPr>
        <w:t xml:space="preserve"> (</w:t>
      </w:r>
      <w:r w:rsidRPr="00612336">
        <w:rPr>
          <w:rFonts w:ascii="Tahoma" w:hAnsi="Tahoma" w:cs="Tahoma"/>
        </w:rPr>
        <w:t xml:space="preserve">101,8 </w:t>
      </w:r>
      <w:r w:rsidRPr="00612336">
        <w:rPr>
          <w:rFonts w:ascii="Tahoma" w:eastAsia="Times New Roman" w:hAnsi="Tahoma" w:cs="Tahoma"/>
          <w:bCs/>
        </w:rPr>
        <w:t>osób/km</w:t>
      </w:r>
      <w:r w:rsidRPr="00612336">
        <w:rPr>
          <w:rFonts w:ascii="Tahoma" w:eastAsia="Times New Roman" w:hAnsi="Tahoma" w:cs="Tahoma"/>
          <w:bCs/>
          <w:vertAlign w:val="superscript"/>
        </w:rPr>
        <w:t>2</w:t>
      </w:r>
      <w:r w:rsidR="00CB7D10" w:rsidRPr="00612336">
        <w:rPr>
          <w:rFonts w:ascii="Tahoma" w:hAnsi="Tahoma" w:cs="Tahoma"/>
        </w:rPr>
        <w:t>).</w:t>
      </w:r>
      <w:r w:rsidRPr="00612336">
        <w:rPr>
          <w:rFonts w:ascii="Tahoma" w:hAnsi="Tahoma" w:cs="Tahoma"/>
        </w:rPr>
        <w:t xml:space="preserve"> Najmniej zaludnionymi sołectwami są Lelowice i Wierzbica, w których przypada 40,6 osób/km</w:t>
      </w:r>
      <w:r w:rsidRPr="00612336">
        <w:rPr>
          <w:rFonts w:ascii="Tahoma" w:hAnsi="Tahoma" w:cs="Tahoma"/>
          <w:vertAlign w:val="superscript"/>
        </w:rPr>
        <w:t>2</w:t>
      </w:r>
      <w:r w:rsidRPr="00612336">
        <w:rPr>
          <w:rFonts w:ascii="Tahoma" w:hAnsi="Tahoma" w:cs="Tahoma"/>
        </w:rPr>
        <w:t>. Średnie zagęszczenie ludności w gminie w 2015 roku wynosiło 59,1</w:t>
      </w:r>
      <w:r w:rsidR="00A31F6E" w:rsidRPr="00612336">
        <w:rPr>
          <w:rFonts w:ascii="Tahoma" w:hAnsi="Tahoma" w:cs="Tahoma"/>
        </w:rPr>
        <w:t xml:space="preserve"> osób</w:t>
      </w:r>
      <w:r w:rsidRPr="00612336">
        <w:rPr>
          <w:rFonts w:ascii="Tahoma" w:hAnsi="Tahoma" w:cs="Tahoma"/>
        </w:rPr>
        <w:t>/km</w:t>
      </w:r>
      <w:r w:rsidRPr="00612336">
        <w:rPr>
          <w:rFonts w:ascii="Tahoma" w:hAnsi="Tahoma" w:cs="Tahoma"/>
          <w:vertAlign w:val="superscript"/>
        </w:rPr>
        <w:t>2</w:t>
      </w:r>
      <w:r w:rsidRPr="00612336">
        <w:rPr>
          <w:rFonts w:ascii="Tahoma" w:hAnsi="Tahoma" w:cs="Tahoma"/>
        </w:rPr>
        <w:t>, przy średniej w województwie małopolskim na poziomie 222 os</w:t>
      </w:r>
      <w:r w:rsidR="00A31F6E" w:rsidRPr="00612336">
        <w:rPr>
          <w:rFonts w:ascii="Tahoma" w:hAnsi="Tahoma" w:cs="Tahoma"/>
        </w:rPr>
        <w:t>oby</w:t>
      </w:r>
      <w:r w:rsidRPr="00612336">
        <w:rPr>
          <w:rFonts w:ascii="Tahoma" w:hAnsi="Tahoma" w:cs="Tahoma"/>
        </w:rPr>
        <w:t>/km</w:t>
      </w:r>
      <w:r w:rsidRPr="00612336">
        <w:rPr>
          <w:rFonts w:ascii="Tahoma" w:hAnsi="Tahoma" w:cs="Tahoma"/>
          <w:vertAlign w:val="superscript"/>
        </w:rPr>
        <w:t>2</w:t>
      </w:r>
      <w:r w:rsidRPr="00612336">
        <w:rPr>
          <w:rFonts w:ascii="Tahoma" w:hAnsi="Tahoma" w:cs="Tahoma"/>
        </w:rPr>
        <w:t xml:space="preserve">. </w:t>
      </w:r>
    </w:p>
    <w:p w:rsidR="00726585" w:rsidRPr="00612336" w:rsidRDefault="00726585" w:rsidP="00726585">
      <w:pPr>
        <w:jc w:val="both"/>
        <w:rPr>
          <w:rFonts w:ascii="Tahoma" w:hAnsi="Tahoma" w:cs="Tahoma"/>
        </w:rPr>
      </w:pPr>
      <w:r w:rsidRPr="00612336">
        <w:rPr>
          <w:rFonts w:ascii="Tahoma" w:hAnsi="Tahoma" w:cs="Tahoma"/>
        </w:rPr>
        <w:t>Układ gospodarczy gminy jest silnie powiązany z pobliskimi ośrodkami miejskimi, który wynika z wyjazdów mieszkańców do pracy. Gmina należy do obszaru f</w:t>
      </w:r>
      <w:r w:rsidR="00CB7D10" w:rsidRPr="00612336">
        <w:rPr>
          <w:rFonts w:ascii="Tahoma" w:hAnsi="Tahoma" w:cs="Tahoma"/>
        </w:rPr>
        <w:t>unkcjonalnego miasta Proszowice</w:t>
      </w:r>
      <w:r w:rsidR="00612336" w:rsidRPr="00612336">
        <w:rPr>
          <w:rFonts w:ascii="Tahoma" w:hAnsi="Tahoma" w:cs="Tahoma"/>
        </w:rPr>
        <w:t>, co przejawia się przede wszystkim wyjazdami młodzieży do zlokalizowanych w centrum powiatu placówek edukacyjnych.</w:t>
      </w:r>
      <w:r w:rsidRPr="00612336">
        <w:rPr>
          <w:rFonts w:ascii="Tahoma" w:hAnsi="Tahoma" w:cs="Tahoma"/>
        </w:rPr>
        <w:t xml:space="preserve"> W Proszowicach jest także zlokalizowany najbliższy </w:t>
      </w:r>
      <w:r w:rsidR="00552663">
        <w:rPr>
          <w:rFonts w:ascii="Tahoma" w:hAnsi="Tahoma" w:cs="Tahoma"/>
        </w:rPr>
        <w:t>szpital</w:t>
      </w:r>
      <w:r w:rsidRPr="00612336">
        <w:rPr>
          <w:rFonts w:ascii="Tahoma" w:hAnsi="Tahoma" w:cs="Tahoma"/>
        </w:rPr>
        <w:t>.</w:t>
      </w:r>
    </w:p>
    <w:p w:rsidR="00AD71C9" w:rsidRPr="00612336" w:rsidRDefault="00860F27" w:rsidP="00372595">
      <w:pPr>
        <w:autoSpaceDE w:val="0"/>
        <w:autoSpaceDN w:val="0"/>
        <w:adjustRightInd w:val="0"/>
        <w:spacing w:after="120"/>
        <w:jc w:val="both"/>
        <w:rPr>
          <w:rFonts w:ascii="Tahoma" w:hAnsi="Tahoma" w:cs="Tahoma"/>
        </w:rPr>
      </w:pPr>
      <w:r w:rsidRPr="00612336">
        <w:rPr>
          <w:rFonts w:ascii="Tahoma" w:hAnsi="Tahoma" w:cs="Tahoma"/>
        </w:rPr>
        <w:t>Gmina</w:t>
      </w:r>
      <w:r w:rsidR="00AD71C9" w:rsidRPr="00612336">
        <w:rPr>
          <w:rFonts w:ascii="Tahoma" w:hAnsi="Tahoma" w:cs="Tahoma"/>
        </w:rPr>
        <w:t xml:space="preserve"> Radziemice leży na pograniczu Wyżyny Miechowski</w:t>
      </w:r>
      <w:r w:rsidR="00A60A03" w:rsidRPr="00612336">
        <w:rPr>
          <w:rFonts w:ascii="Tahoma" w:hAnsi="Tahoma" w:cs="Tahoma"/>
        </w:rPr>
        <w:t>ej i Płaskowyżu Proszowickiego. Obszar gminy jest p</w:t>
      </w:r>
      <w:r w:rsidR="00D06AFE" w:rsidRPr="00612336">
        <w:rPr>
          <w:rFonts w:ascii="Tahoma" w:hAnsi="Tahoma" w:cs="Tahoma"/>
        </w:rPr>
        <w:t>agórkowaty z wyraźnie zaznaczoną</w:t>
      </w:r>
      <w:r w:rsidR="00A60A03" w:rsidRPr="00612336">
        <w:rPr>
          <w:rFonts w:ascii="Tahoma" w:hAnsi="Tahoma" w:cs="Tahoma"/>
        </w:rPr>
        <w:t xml:space="preserve"> doliną potoku Ścieklec. </w:t>
      </w:r>
    </w:p>
    <w:p w:rsidR="00A60A03" w:rsidRPr="00612336" w:rsidRDefault="00A60A03" w:rsidP="00372595">
      <w:pPr>
        <w:autoSpaceDE w:val="0"/>
        <w:autoSpaceDN w:val="0"/>
        <w:adjustRightInd w:val="0"/>
        <w:spacing w:after="120"/>
        <w:jc w:val="both"/>
        <w:rPr>
          <w:rFonts w:ascii="Tahoma" w:hAnsi="Tahoma" w:cs="Tahoma"/>
        </w:rPr>
      </w:pPr>
      <w:r w:rsidRPr="00612336">
        <w:rPr>
          <w:rFonts w:ascii="Tahoma" w:hAnsi="Tahoma" w:cs="Tahoma"/>
        </w:rPr>
        <w:t>Ścieklec to największy lewostronny dopływ Szreniawy.</w:t>
      </w:r>
      <w:r w:rsidR="00774252" w:rsidRPr="00612336">
        <w:rPr>
          <w:rFonts w:ascii="Tahoma" w:hAnsi="Tahoma" w:cs="Tahoma"/>
        </w:rPr>
        <w:t xml:space="preserve"> Swoje źródło ma w rezerwacie przyrody Dąbie w Klonowie, na wysokości 270 m n.p.m., niedaleko historycznego pola bitwy pod Racławicami (1794 r.)</w:t>
      </w:r>
      <w:r w:rsidR="0029533A" w:rsidRPr="00612336">
        <w:rPr>
          <w:rFonts w:ascii="Tahoma" w:hAnsi="Tahoma" w:cs="Tahoma"/>
        </w:rPr>
        <w:t xml:space="preserve"> i m</w:t>
      </w:r>
      <w:r w:rsidR="00CB7D10" w:rsidRPr="00612336">
        <w:rPr>
          <w:rFonts w:ascii="Tahoma" w:hAnsi="Tahoma" w:cs="Tahoma"/>
        </w:rPr>
        <w:t>a długość 22,4 km.</w:t>
      </w:r>
      <w:r w:rsidR="00774252" w:rsidRPr="00612336">
        <w:rPr>
          <w:rFonts w:ascii="Tahoma" w:hAnsi="Tahoma" w:cs="Tahoma"/>
        </w:rPr>
        <w:t xml:space="preserve"> Do Szreniawy uchod</w:t>
      </w:r>
      <w:r w:rsidR="00CB7D10" w:rsidRPr="00612336">
        <w:rPr>
          <w:rFonts w:ascii="Tahoma" w:hAnsi="Tahoma" w:cs="Tahoma"/>
        </w:rPr>
        <w:t>zi na przedmieściach Proszowic.</w:t>
      </w:r>
    </w:p>
    <w:p w:rsidR="0029533A" w:rsidRPr="00612336" w:rsidRDefault="0029533A" w:rsidP="0029533A">
      <w:pPr>
        <w:autoSpaceDE w:val="0"/>
        <w:autoSpaceDN w:val="0"/>
        <w:adjustRightInd w:val="0"/>
        <w:spacing w:after="120"/>
        <w:jc w:val="both"/>
        <w:rPr>
          <w:rFonts w:ascii="Tahoma" w:hAnsi="Tahoma" w:cs="Tahoma"/>
        </w:rPr>
      </w:pPr>
      <w:r w:rsidRPr="00612336">
        <w:rPr>
          <w:rFonts w:ascii="Tahoma" w:hAnsi="Tahoma" w:cs="Tahoma"/>
        </w:rPr>
        <w:t>Szreniawa natomiast</w:t>
      </w:r>
      <w:r w:rsidRPr="00612336">
        <w:rPr>
          <w:rFonts w:ascii="Tahoma" w:hAnsi="Tahoma" w:cs="Tahoma"/>
          <w:b/>
          <w:bCs/>
        </w:rPr>
        <w:t xml:space="preserve"> </w:t>
      </w:r>
      <w:r w:rsidRPr="00612336">
        <w:rPr>
          <w:rFonts w:ascii="Tahoma" w:hAnsi="Tahoma" w:cs="Tahoma"/>
        </w:rPr>
        <w:t>stanowi główną arterię wodną powiatu proszowickiego. Całkowita jej długość wynosi 82,7 km. Rzeka wypływa z Wyżyny Olkuskiej pod Wolbromiem i płynie przez Wyżynę Miechowską oraz Płaskowyż Proszowic</w:t>
      </w:r>
      <w:r w:rsidR="00CB7D10" w:rsidRPr="00612336">
        <w:rPr>
          <w:rFonts w:ascii="Tahoma" w:hAnsi="Tahoma" w:cs="Tahoma"/>
        </w:rPr>
        <w:t>ki.  Szreniawa wpływa do Wisły.</w:t>
      </w:r>
    </w:p>
    <w:p w:rsidR="00CB7D10" w:rsidRPr="00612336" w:rsidRDefault="00AD71C9" w:rsidP="0029533A">
      <w:pPr>
        <w:autoSpaceDE w:val="0"/>
        <w:autoSpaceDN w:val="0"/>
        <w:adjustRightInd w:val="0"/>
        <w:spacing w:after="120"/>
        <w:jc w:val="both"/>
        <w:rPr>
          <w:rFonts w:ascii="Tahoma" w:hAnsi="Tahoma" w:cs="Tahoma"/>
        </w:rPr>
      </w:pPr>
      <w:r w:rsidRPr="00612336">
        <w:rPr>
          <w:rFonts w:ascii="Tahoma" w:hAnsi="Tahoma" w:cs="Tahoma"/>
        </w:rPr>
        <w:t>Na terenie gminy Radziemice nie występują obszary chronione.</w:t>
      </w:r>
    </w:p>
    <w:p w:rsidR="00CB7D10" w:rsidRPr="00612336" w:rsidRDefault="00CB7D10" w:rsidP="0029533A">
      <w:pPr>
        <w:autoSpaceDE w:val="0"/>
        <w:autoSpaceDN w:val="0"/>
        <w:adjustRightInd w:val="0"/>
        <w:spacing w:after="120"/>
        <w:jc w:val="both"/>
        <w:rPr>
          <w:rFonts w:ascii="Tahoma" w:hAnsi="Tahoma" w:cs="Tahoma"/>
        </w:rPr>
        <w:sectPr w:rsidR="00CB7D10" w:rsidRPr="00612336" w:rsidSect="001E7AF5">
          <w:headerReference w:type="default" r:id="rId11"/>
          <w:footerReference w:type="default" r:id="rId12"/>
          <w:headerReference w:type="first" r:id="rId13"/>
          <w:pgSz w:w="11906" w:h="16838"/>
          <w:pgMar w:top="1417" w:right="1417" w:bottom="1417" w:left="1417" w:header="708" w:footer="708" w:gutter="0"/>
          <w:cols w:space="708"/>
          <w:titlePg/>
          <w:docGrid w:linePitch="360"/>
        </w:sectPr>
      </w:pPr>
    </w:p>
    <w:p w:rsidR="00582BBB" w:rsidRPr="00533488" w:rsidRDefault="00582BBB" w:rsidP="00485CE5">
      <w:pPr>
        <w:pStyle w:val="Nagwek1"/>
        <w:shd w:val="clear" w:color="auto" w:fill="00B050"/>
        <w:spacing w:before="0"/>
        <w:rPr>
          <w:rFonts w:ascii="Tahoma" w:hAnsi="Tahoma" w:cs="Tahoma"/>
          <w:color w:val="auto"/>
          <w:sz w:val="24"/>
          <w:szCs w:val="24"/>
        </w:rPr>
      </w:pPr>
      <w:bookmarkStart w:id="11" w:name="_Toc468831923"/>
      <w:bookmarkStart w:id="12" w:name="_Toc481486582"/>
      <w:r w:rsidRPr="00533488">
        <w:rPr>
          <w:rFonts w:ascii="Tahoma" w:hAnsi="Tahoma" w:cs="Tahoma"/>
          <w:color w:val="auto"/>
          <w:sz w:val="24"/>
          <w:szCs w:val="24"/>
        </w:rPr>
        <w:lastRenderedPageBreak/>
        <w:t>2. SYTUACJA SPOŁECZNA</w:t>
      </w:r>
      <w:bookmarkEnd w:id="11"/>
      <w:bookmarkEnd w:id="12"/>
    </w:p>
    <w:p w:rsidR="00582BBB" w:rsidRPr="00533488" w:rsidRDefault="00C62737" w:rsidP="00492134">
      <w:pPr>
        <w:pStyle w:val="Nagwek2"/>
        <w:shd w:val="clear" w:color="auto" w:fill="92D050"/>
        <w:jc w:val="left"/>
        <w:rPr>
          <w:rFonts w:ascii="Tahoma" w:hAnsi="Tahoma" w:cs="Tahoma"/>
          <w:b/>
          <w:sz w:val="24"/>
          <w:szCs w:val="24"/>
        </w:rPr>
      </w:pPr>
      <w:bookmarkStart w:id="13" w:name="_Toc468831924"/>
      <w:bookmarkStart w:id="14" w:name="_Toc481486583"/>
      <w:r w:rsidRPr="00533488">
        <w:rPr>
          <w:rFonts w:ascii="Tahoma" w:hAnsi="Tahoma" w:cs="Tahoma"/>
          <w:b/>
          <w:sz w:val="24"/>
          <w:szCs w:val="24"/>
        </w:rPr>
        <w:t>2.1</w:t>
      </w:r>
      <w:r w:rsidR="00C72DCF" w:rsidRPr="00533488">
        <w:rPr>
          <w:rFonts w:ascii="Tahoma" w:hAnsi="Tahoma" w:cs="Tahoma"/>
          <w:b/>
          <w:sz w:val="24"/>
          <w:szCs w:val="24"/>
        </w:rPr>
        <w:t xml:space="preserve"> STRUKTURA DEMOGRAFICZNA</w:t>
      </w:r>
      <w:bookmarkEnd w:id="13"/>
      <w:bookmarkEnd w:id="14"/>
      <w:r w:rsidR="001D264A" w:rsidRPr="00533488">
        <w:rPr>
          <w:rFonts w:ascii="Tahoma" w:hAnsi="Tahoma" w:cs="Tahoma"/>
          <w:b/>
          <w:sz w:val="24"/>
          <w:szCs w:val="24"/>
        </w:rPr>
        <w:t xml:space="preserve"> </w:t>
      </w:r>
    </w:p>
    <w:p w:rsidR="00D54F43" w:rsidRPr="00533488" w:rsidRDefault="001F6F14" w:rsidP="00547D99">
      <w:pPr>
        <w:spacing w:before="120"/>
        <w:jc w:val="both"/>
        <w:rPr>
          <w:rFonts w:ascii="Tahoma" w:hAnsi="Tahoma" w:cs="Tahoma"/>
        </w:rPr>
      </w:pPr>
      <w:r w:rsidRPr="00533488">
        <w:rPr>
          <w:rFonts w:ascii="Tahoma" w:hAnsi="Tahoma" w:cs="Tahoma"/>
        </w:rPr>
        <w:t>W kraju obserwowane są tendencje społeczne analogiczne do tych, jakie mają miejsce w przeważającej części krajów Unii Europejskiej.</w:t>
      </w:r>
    </w:p>
    <w:p w:rsidR="001F6F14" w:rsidRPr="00533488" w:rsidRDefault="001F6F14" w:rsidP="001F6F14">
      <w:pPr>
        <w:jc w:val="both"/>
        <w:rPr>
          <w:rFonts w:ascii="Tahoma" w:hAnsi="Tahoma" w:cs="Tahoma"/>
        </w:rPr>
      </w:pPr>
      <w:r w:rsidRPr="00533488">
        <w:rPr>
          <w:rFonts w:ascii="Tahoma" w:hAnsi="Tahoma" w:cs="Tahoma"/>
        </w:rPr>
        <w:t>"Prognoza ludności na lata 2014 - 2050" sporządzona przez Główny Urząd Statystyczny przewiduje, że w 2050 roku populacja kraju będzie wynosiła niespełna 34 miliony osób, przy czym spadek liczby ludności będzie nasilał się w kolejnych dekadach. W 2020 roku liczba mieszkańców Polski będzie wynosiła 38,14 mln, co będzie oznaczało spadek o ok. 1% w stosunku do 2014 roku.</w:t>
      </w:r>
    </w:p>
    <w:p w:rsidR="008F1D63" w:rsidRDefault="008F1D63" w:rsidP="008F1D63">
      <w:pPr>
        <w:pStyle w:val="Bezodstpw"/>
      </w:pPr>
      <w:r>
        <w:t xml:space="preserve">Tabela </w:t>
      </w:r>
      <w:r w:rsidR="00EC40B0">
        <w:fldChar w:fldCharType="begin"/>
      </w:r>
      <w:r w:rsidR="00EC40B0">
        <w:instrText xml:space="preserve"> SEQ Tabela \* ARABIC </w:instrText>
      </w:r>
      <w:r w:rsidR="00EC40B0">
        <w:fldChar w:fldCharType="separate"/>
      </w:r>
      <w:r w:rsidR="00EC40B0">
        <w:rPr>
          <w:noProof/>
        </w:rPr>
        <w:t>2</w:t>
      </w:r>
      <w:r w:rsidR="00EC40B0">
        <w:rPr>
          <w:noProof/>
        </w:rPr>
        <w:fldChar w:fldCharType="end"/>
      </w:r>
      <w:r>
        <w:t xml:space="preserve">. </w:t>
      </w:r>
      <w:r w:rsidRPr="00533488">
        <w:t>OCZEKIWANA PRZECIĘTNA DŁUGOŚĆ ŻYCIA W POLSCE W LATACH 2015 - 2050</w:t>
      </w:r>
    </w:p>
    <w:tbl>
      <w:tblPr>
        <w:tblStyle w:val="Tabela-Siatka"/>
        <w:tblW w:w="5000" w:type="pct"/>
        <w:tblLook w:val="04A0" w:firstRow="1" w:lastRow="0" w:firstColumn="1" w:lastColumn="0" w:noHBand="0" w:noVBand="1"/>
      </w:tblPr>
      <w:tblGrid>
        <w:gridCol w:w="2096"/>
        <w:gridCol w:w="1798"/>
        <w:gridCol w:w="1798"/>
        <w:gridCol w:w="1798"/>
        <w:gridCol w:w="1798"/>
      </w:tblGrid>
      <w:tr w:rsidR="001F6F14" w:rsidRPr="00533488" w:rsidTr="00492134">
        <w:tc>
          <w:tcPr>
            <w:tcW w:w="1128" w:type="pct"/>
            <w:shd w:val="clear" w:color="auto" w:fill="92D050"/>
          </w:tcPr>
          <w:p w:rsidR="001F6F14" w:rsidRPr="00533488" w:rsidRDefault="001F6F14" w:rsidP="00F676B1">
            <w:pPr>
              <w:jc w:val="center"/>
              <w:rPr>
                <w:rFonts w:ascii="Tahoma" w:hAnsi="Tahoma" w:cs="Tahoma"/>
                <w:sz w:val="20"/>
                <w:szCs w:val="20"/>
              </w:rPr>
            </w:pPr>
            <w:r w:rsidRPr="00533488">
              <w:rPr>
                <w:rFonts w:ascii="Tahoma" w:hAnsi="Tahoma" w:cs="Tahoma"/>
                <w:sz w:val="20"/>
                <w:szCs w:val="20"/>
              </w:rPr>
              <w:t>PŁEĆ/ROK</w:t>
            </w:r>
          </w:p>
        </w:tc>
        <w:tc>
          <w:tcPr>
            <w:tcW w:w="968" w:type="pct"/>
            <w:shd w:val="clear" w:color="auto" w:fill="92D050"/>
          </w:tcPr>
          <w:p w:rsidR="001F6F14" w:rsidRPr="00533488" w:rsidRDefault="001F6F14" w:rsidP="00F676B1">
            <w:pPr>
              <w:jc w:val="center"/>
              <w:rPr>
                <w:rFonts w:ascii="Tahoma" w:hAnsi="Tahoma" w:cs="Tahoma"/>
                <w:sz w:val="20"/>
                <w:szCs w:val="20"/>
              </w:rPr>
            </w:pPr>
            <w:r w:rsidRPr="00533488">
              <w:rPr>
                <w:rFonts w:ascii="Tahoma" w:hAnsi="Tahoma" w:cs="Tahoma"/>
                <w:sz w:val="20"/>
                <w:szCs w:val="20"/>
              </w:rPr>
              <w:t>2015</w:t>
            </w:r>
          </w:p>
        </w:tc>
        <w:tc>
          <w:tcPr>
            <w:tcW w:w="968" w:type="pct"/>
            <w:shd w:val="clear" w:color="auto" w:fill="92D050"/>
          </w:tcPr>
          <w:p w:rsidR="001F6F14" w:rsidRPr="00533488" w:rsidRDefault="001F6F14" w:rsidP="00F676B1">
            <w:pPr>
              <w:jc w:val="center"/>
              <w:rPr>
                <w:rFonts w:ascii="Tahoma" w:hAnsi="Tahoma" w:cs="Tahoma"/>
                <w:sz w:val="20"/>
                <w:szCs w:val="20"/>
              </w:rPr>
            </w:pPr>
            <w:r w:rsidRPr="00533488">
              <w:rPr>
                <w:rFonts w:ascii="Tahoma" w:hAnsi="Tahoma" w:cs="Tahoma"/>
                <w:sz w:val="20"/>
                <w:szCs w:val="20"/>
              </w:rPr>
              <w:t>2020</w:t>
            </w:r>
          </w:p>
        </w:tc>
        <w:tc>
          <w:tcPr>
            <w:tcW w:w="968" w:type="pct"/>
            <w:shd w:val="clear" w:color="auto" w:fill="92D050"/>
          </w:tcPr>
          <w:p w:rsidR="001F6F14" w:rsidRPr="00533488" w:rsidRDefault="001F6F14" w:rsidP="00F676B1">
            <w:pPr>
              <w:jc w:val="center"/>
              <w:rPr>
                <w:rFonts w:ascii="Tahoma" w:hAnsi="Tahoma" w:cs="Tahoma"/>
                <w:sz w:val="20"/>
                <w:szCs w:val="20"/>
              </w:rPr>
            </w:pPr>
            <w:r w:rsidRPr="00533488">
              <w:rPr>
                <w:rFonts w:ascii="Tahoma" w:hAnsi="Tahoma" w:cs="Tahoma"/>
                <w:sz w:val="20"/>
                <w:szCs w:val="20"/>
              </w:rPr>
              <w:t>2025</w:t>
            </w:r>
          </w:p>
        </w:tc>
        <w:tc>
          <w:tcPr>
            <w:tcW w:w="968" w:type="pct"/>
            <w:shd w:val="clear" w:color="auto" w:fill="92D050"/>
          </w:tcPr>
          <w:p w:rsidR="001F6F14" w:rsidRPr="00533488" w:rsidRDefault="001F6F14" w:rsidP="00F676B1">
            <w:pPr>
              <w:jc w:val="center"/>
              <w:rPr>
                <w:rFonts w:ascii="Tahoma" w:hAnsi="Tahoma" w:cs="Tahoma"/>
                <w:sz w:val="20"/>
                <w:szCs w:val="20"/>
              </w:rPr>
            </w:pPr>
            <w:r w:rsidRPr="00533488">
              <w:rPr>
                <w:rFonts w:ascii="Tahoma" w:hAnsi="Tahoma" w:cs="Tahoma"/>
                <w:sz w:val="20"/>
                <w:szCs w:val="20"/>
              </w:rPr>
              <w:t>2050</w:t>
            </w:r>
          </w:p>
        </w:tc>
      </w:tr>
      <w:tr w:rsidR="001F6F14" w:rsidRPr="00533488" w:rsidTr="00F676B1">
        <w:tc>
          <w:tcPr>
            <w:tcW w:w="1128" w:type="pct"/>
          </w:tcPr>
          <w:p w:rsidR="001F6F14" w:rsidRPr="00533488" w:rsidRDefault="001F6F14" w:rsidP="00F676B1">
            <w:pPr>
              <w:jc w:val="both"/>
              <w:rPr>
                <w:rFonts w:ascii="Tahoma" w:hAnsi="Tahoma" w:cs="Tahoma"/>
                <w:sz w:val="20"/>
                <w:szCs w:val="20"/>
              </w:rPr>
            </w:pPr>
            <w:r w:rsidRPr="00533488">
              <w:rPr>
                <w:rFonts w:ascii="Tahoma" w:hAnsi="Tahoma" w:cs="Tahoma"/>
                <w:sz w:val="20"/>
                <w:szCs w:val="20"/>
              </w:rPr>
              <w:t>Mężczyźni</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73,4</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74,6</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75,9</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82,1</w:t>
            </w:r>
          </w:p>
        </w:tc>
      </w:tr>
      <w:tr w:rsidR="001F6F14" w:rsidRPr="00533488" w:rsidTr="00F676B1">
        <w:tc>
          <w:tcPr>
            <w:tcW w:w="1128" w:type="pct"/>
          </w:tcPr>
          <w:p w:rsidR="001F6F14" w:rsidRPr="00533488" w:rsidRDefault="001F6F14" w:rsidP="00F676B1">
            <w:pPr>
              <w:jc w:val="both"/>
              <w:rPr>
                <w:rFonts w:ascii="Tahoma" w:hAnsi="Tahoma" w:cs="Tahoma"/>
                <w:sz w:val="20"/>
                <w:szCs w:val="20"/>
              </w:rPr>
            </w:pPr>
            <w:r w:rsidRPr="00533488">
              <w:rPr>
                <w:rFonts w:ascii="Tahoma" w:hAnsi="Tahoma" w:cs="Tahoma"/>
                <w:sz w:val="20"/>
                <w:szCs w:val="20"/>
              </w:rPr>
              <w:t>Kobiety</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81,2</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82,1</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83</w:t>
            </w:r>
          </w:p>
        </w:tc>
        <w:tc>
          <w:tcPr>
            <w:tcW w:w="968" w:type="pct"/>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87,5</w:t>
            </w:r>
          </w:p>
        </w:tc>
      </w:tr>
    </w:tbl>
    <w:p w:rsidR="001F6F14" w:rsidRPr="00533488" w:rsidRDefault="001F6F14" w:rsidP="001F6F14">
      <w:pPr>
        <w:jc w:val="right"/>
        <w:rPr>
          <w:rStyle w:val="Uwydatnienie"/>
          <w:rFonts w:ascii="Tahoma" w:hAnsi="Tahoma" w:cs="Tahoma"/>
        </w:rPr>
      </w:pPr>
      <w:r w:rsidRPr="00533488">
        <w:rPr>
          <w:rStyle w:val="Uwydatnienie"/>
          <w:rFonts w:ascii="Tahoma" w:hAnsi="Tahoma" w:cs="Tahoma"/>
        </w:rPr>
        <w:t>Źródło: "Prognoza ludności na lata 2014 - 2050"</w:t>
      </w:r>
    </w:p>
    <w:p w:rsidR="008F1D63" w:rsidRDefault="008F1D63" w:rsidP="008F1D63">
      <w:pPr>
        <w:pStyle w:val="Bezodstpw"/>
      </w:pPr>
      <w:r>
        <w:t xml:space="preserve">Tabela </w:t>
      </w:r>
      <w:r w:rsidR="00EC40B0">
        <w:fldChar w:fldCharType="begin"/>
      </w:r>
      <w:r w:rsidR="00EC40B0">
        <w:instrText xml:space="preserve"> SEQ Tabela \* ARABIC </w:instrText>
      </w:r>
      <w:r w:rsidR="00EC40B0">
        <w:fldChar w:fldCharType="separate"/>
      </w:r>
      <w:r w:rsidR="00EC40B0">
        <w:rPr>
          <w:noProof/>
        </w:rPr>
        <w:t>3</w:t>
      </w:r>
      <w:r w:rsidR="00EC40B0">
        <w:rPr>
          <w:noProof/>
        </w:rPr>
        <w:fldChar w:fldCharType="end"/>
      </w:r>
      <w:r>
        <w:t xml:space="preserve">. </w:t>
      </w:r>
      <w:r w:rsidRPr="00533488">
        <w:t>UDZIAŁ LUDNOŚCI W WIEKU 65 LAT I WIĘCEJ W POPULACJI</w:t>
      </w:r>
    </w:p>
    <w:tbl>
      <w:tblPr>
        <w:tblStyle w:val="Tabela-Siatka"/>
        <w:tblW w:w="5000" w:type="pct"/>
        <w:tblLook w:val="04A0" w:firstRow="1" w:lastRow="0" w:firstColumn="1" w:lastColumn="0" w:noHBand="0" w:noVBand="1"/>
      </w:tblPr>
      <w:tblGrid>
        <w:gridCol w:w="6365"/>
        <w:gridCol w:w="975"/>
        <w:gridCol w:w="975"/>
        <w:gridCol w:w="973"/>
      </w:tblGrid>
      <w:tr w:rsidR="001F6F14" w:rsidRPr="00533488" w:rsidTr="008F1D63">
        <w:tc>
          <w:tcPr>
            <w:tcW w:w="3426" w:type="pct"/>
            <w:shd w:val="clear" w:color="auto" w:fill="92D050"/>
            <w:vAlign w:val="center"/>
          </w:tcPr>
          <w:p w:rsidR="001F6F14" w:rsidRPr="00533488" w:rsidRDefault="004D56D9" w:rsidP="00647898">
            <w:pPr>
              <w:rPr>
                <w:rFonts w:ascii="Tahoma" w:hAnsi="Tahoma" w:cs="Tahoma"/>
                <w:sz w:val="20"/>
                <w:szCs w:val="20"/>
              </w:rPr>
            </w:pPr>
            <w:r w:rsidRPr="00533488">
              <w:rPr>
                <w:rFonts w:ascii="Tahoma" w:hAnsi="Tahoma" w:cs="Tahoma"/>
                <w:sz w:val="20"/>
                <w:szCs w:val="20"/>
              </w:rPr>
              <w:t>LATA</w:t>
            </w:r>
          </w:p>
        </w:tc>
        <w:tc>
          <w:tcPr>
            <w:tcW w:w="525" w:type="pct"/>
            <w:shd w:val="clear" w:color="auto" w:fill="92D050"/>
          </w:tcPr>
          <w:p w:rsidR="001F6F14" w:rsidRPr="00533488" w:rsidRDefault="004D56D9" w:rsidP="00F676B1">
            <w:pPr>
              <w:jc w:val="center"/>
              <w:rPr>
                <w:rFonts w:ascii="Tahoma" w:hAnsi="Tahoma" w:cs="Tahoma"/>
                <w:sz w:val="20"/>
                <w:szCs w:val="20"/>
              </w:rPr>
            </w:pPr>
            <w:r w:rsidRPr="00533488">
              <w:rPr>
                <w:rFonts w:ascii="Tahoma" w:hAnsi="Tahoma" w:cs="Tahoma"/>
                <w:sz w:val="20"/>
                <w:szCs w:val="20"/>
              </w:rPr>
              <w:t>2014</w:t>
            </w:r>
          </w:p>
        </w:tc>
        <w:tc>
          <w:tcPr>
            <w:tcW w:w="525" w:type="pct"/>
            <w:shd w:val="clear" w:color="auto" w:fill="92D050"/>
          </w:tcPr>
          <w:p w:rsidR="001F6F14" w:rsidRPr="00533488" w:rsidRDefault="004D56D9" w:rsidP="00F676B1">
            <w:pPr>
              <w:jc w:val="center"/>
              <w:rPr>
                <w:rFonts w:ascii="Tahoma" w:hAnsi="Tahoma" w:cs="Tahoma"/>
                <w:sz w:val="20"/>
                <w:szCs w:val="20"/>
              </w:rPr>
            </w:pPr>
            <w:r w:rsidRPr="00533488">
              <w:rPr>
                <w:rFonts w:ascii="Tahoma" w:hAnsi="Tahoma" w:cs="Tahoma"/>
                <w:sz w:val="20"/>
                <w:szCs w:val="20"/>
              </w:rPr>
              <w:t>2020</w:t>
            </w:r>
          </w:p>
        </w:tc>
        <w:tc>
          <w:tcPr>
            <w:tcW w:w="524" w:type="pct"/>
            <w:shd w:val="clear" w:color="auto" w:fill="92D050"/>
          </w:tcPr>
          <w:p w:rsidR="001F6F14" w:rsidRPr="00533488" w:rsidRDefault="004D56D9" w:rsidP="00F676B1">
            <w:pPr>
              <w:jc w:val="center"/>
              <w:rPr>
                <w:rFonts w:ascii="Tahoma" w:hAnsi="Tahoma" w:cs="Tahoma"/>
                <w:sz w:val="20"/>
                <w:szCs w:val="20"/>
              </w:rPr>
            </w:pPr>
            <w:r w:rsidRPr="00533488">
              <w:rPr>
                <w:rFonts w:ascii="Tahoma" w:hAnsi="Tahoma" w:cs="Tahoma"/>
                <w:sz w:val="20"/>
                <w:szCs w:val="20"/>
              </w:rPr>
              <w:t>2050</w:t>
            </w:r>
          </w:p>
        </w:tc>
      </w:tr>
      <w:tr w:rsidR="001F6F14" w:rsidRPr="00533488" w:rsidTr="008F1D63">
        <w:trPr>
          <w:trHeight w:val="487"/>
        </w:trPr>
        <w:tc>
          <w:tcPr>
            <w:tcW w:w="3426" w:type="pct"/>
            <w:vAlign w:val="center"/>
          </w:tcPr>
          <w:p w:rsidR="001F6F14" w:rsidRPr="00533488" w:rsidRDefault="001F6F14" w:rsidP="00647898">
            <w:pPr>
              <w:rPr>
                <w:rFonts w:ascii="Tahoma" w:hAnsi="Tahoma" w:cs="Tahoma"/>
                <w:sz w:val="20"/>
                <w:szCs w:val="20"/>
              </w:rPr>
            </w:pPr>
            <w:r w:rsidRPr="00533488">
              <w:rPr>
                <w:rFonts w:ascii="Tahoma" w:hAnsi="Tahoma" w:cs="Tahoma"/>
                <w:sz w:val="20"/>
                <w:szCs w:val="20"/>
              </w:rPr>
              <w:t>Udział ludności w wieku powyżej 65 lat w populacji kraju</w:t>
            </w:r>
          </w:p>
        </w:tc>
        <w:tc>
          <w:tcPr>
            <w:tcW w:w="525" w:type="pct"/>
            <w:vAlign w:val="center"/>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15,3%</w:t>
            </w:r>
          </w:p>
        </w:tc>
        <w:tc>
          <w:tcPr>
            <w:tcW w:w="525" w:type="pct"/>
            <w:vAlign w:val="center"/>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18,9%</w:t>
            </w:r>
          </w:p>
        </w:tc>
        <w:tc>
          <w:tcPr>
            <w:tcW w:w="524" w:type="pct"/>
            <w:vAlign w:val="center"/>
          </w:tcPr>
          <w:p w:rsidR="001F6F14" w:rsidRPr="00533488" w:rsidRDefault="001F6F14" w:rsidP="00647898">
            <w:pPr>
              <w:jc w:val="center"/>
              <w:rPr>
                <w:rFonts w:ascii="Tahoma" w:hAnsi="Tahoma" w:cs="Tahoma"/>
                <w:sz w:val="20"/>
                <w:szCs w:val="20"/>
              </w:rPr>
            </w:pPr>
            <w:r w:rsidRPr="00533488">
              <w:rPr>
                <w:rFonts w:ascii="Tahoma" w:hAnsi="Tahoma" w:cs="Tahoma"/>
                <w:sz w:val="20"/>
                <w:szCs w:val="20"/>
              </w:rPr>
              <w:t>32,7%</w:t>
            </w:r>
          </w:p>
        </w:tc>
      </w:tr>
    </w:tbl>
    <w:p w:rsidR="001F6F14" w:rsidRPr="00533488" w:rsidRDefault="001F6F14" w:rsidP="001F6F14">
      <w:pPr>
        <w:spacing w:after="480"/>
        <w:jc w:val="right"/>
        <w:rPr>
          <w:rStyle w:val="Uwydatnienie"/>
          <w:rFonts w:ascii="Tahoma" w:hAnsi="Tahoma" w:cs="Tahoma"/>
        </w:rPr>
      </w:pPr>
      <w:r w:rsidRPr="00533488">
        <w:rPr>
          <w:rStyle w:val="Uwydatnienie"/>
          <w:rFonts w:ascii="Tahoma" w:hAnsi="Tahoma" w:cs="Tahoma"/>
        </w:rPr>
        <w:t>Źródło: "Prognoza ludności na lata 2014 - 2050", obliczenia własne</w:t>
      </w:r>
    </w:p>
    <w:p w:rsidR="003725CE" w:rsidRPr="00533488" w:rsidRDefault="001F6F14" w:rsidP="003725CE">
      <w:pPr>
        <w:spacing w:before="120"/>
        <w:jc w:val="both"/>
        <w:rPr>
          <w:rFonts w:ascii="Tahoma" w:hAnsi="Tahoma" w:cs="Tahoma"/>
        </w:rPr>
      </w:pPr>
      <w:r w:rsidRPr="00533488">
        <w:rPr>
          <w:rFonts w:ascii="Tahoma" w:hAnsi="Tahoma" w:cs="Tahoma"/>
        </w:rPr>
        <w:t>G</w:t>
      </w:r>
      <w:r w:rsidR="003C263F" w:rsidRPr="00533488">
        <w:rPr>
          <w:rFonts w:ascii="Tahoma" w:hAnsi="Tahoma" w:cs="Tahoma"/>
        </w:rPr>
        <w:t>mina Radziemice zajmuje powierzch</w:t>
      </w:r>
      <w:r w:rsidR="00D06AFE" w:rsidRPr="00533488">
        <w:rPr>
          <w:rFonts w:ascii="Tahoma" w:hAnsi="Tahoma" w:cs="Tahoma"/>
        </w:rPr>
        <w:t>nię 57,93</w:t>
      </w:r>
      <w:r w:rsidR="003C263F" w:rsidRPr="00533488">
        <w:rPr>
          <w:rFonts w:ascii="Tahoma" w:hAnsi="Tahoma" w:cs="Tahoma"/>
        </w:rPr>
        <w:t xml:space="preserve"> km</w:t>
      </w:r>
      <w:r w:rsidR="003C263F" w:rsidRPr="00533488">
        <w:rPr>
          <w:rFonts w:ascii="Tahoma" w:hAnsi="Tahoma" w:cs="Tahoma"/>
          <w:vertAlign w:val="superscript"/>
        </w:rPr>
        <w:t>2</w:t>
      </w:r>
      <w:r w:rsidR="003C263F" w:rsidRPr="00533488">
        <w:rPr>
          <w:rFonts w:ascii="Tahoma" w:hAnsi="Tahoma" w:cs="Tahoma"/>
        </w:rPr>
        <w:t>, podzielona</w:t>
      </w:r>
      <w:r w:rsidR="003725CE" w:rsidRPr="00533488">
        <w:rPr>
          <w:rFonts w:ascii="Tahoma" w:hAnsi="Tahoma" w:cs="Tahoma"/>
        </w:rPr>
        <w:t xml:space="preserve"> jest</w:t>
      </w:r>
      <w:r w:rsidR="003C263F" w:rsidRPr="00533488">
        <w:rPr>
          <w:rFonts w:ascii="Tahoma" w:hAnsi="Tahoma" w:cs="Tahoma"/>
        </w:rPr>
        <w:t xml:space="preserve"> na 16 sołectw. </w:t>
      </w:r>
      <w:r w:rsidR="003725CE" w:rsidRPr="00533488">
        <w:rPr>
          <w:rFonts w:ascii="Tahoma" w:hAnsi="Tahoma" w:cs="Tahoma"/>
        </w:rPr>
        <w:t>Liczba mieszkańców gminy w 2012 roku wzrosła do 3462 osób, natomiast w ostatnich trzech latach liczba ta spadła do 3422 osób. Różnica pomiędzy rokiem 2011 a 2015 wynosi 30 osób, czyli 0,9 %. Trudno zatem mówić o jednoznacznej tendencji.</w:t>
      </w:r>
    </w:p>
    <w:p w:rsidR="008F1D63" w:rsidRPr="008F1D63" w:rsidRDefault="008F1D63" w:rsidP="008F1D63">
      <w:pPr>
        <w:spacing w:before="120" w:after="0" w:line="240" w:lineRule="auto"/>
        <w:jc w:val="center"/>
        <w:rPr>
          <w:rFonts w:ascii="Tahoma" w:hAnsi="Tahoma" w:cs="Tahoma"/>
        </w:rPr>
      </w:pPr>
      <w:r w:rsidRPr="008F1D63">
        <w:rPr>
          <w:rFonts w:ascii="Tahoma" w:hAnsi="Tahoma" w:cs="Tahoma"/>
        </w:rPr>
        <w:t xml:space="preserve">Tabela </w:t>
      </w:r>
      <w:r w:rsidR="00E73394" w:rsidRPr="008F1D63">
        <w:rPr>
          <w:rFonts w:ascii="Tahoma" w:hAnsi="Tahoma" w:cs="Tahoma"/>
        </w:rPr>
        <w:fldChar w:fldCharType="begin"/>
      </w:r>
      <w:r w:rsidRPr="008F1D63">
        <w:rPr>
          <w:rFonts w:ascii="Tahoma" w:hAnsi="Tahoma" w:cs="Tahoma"/>
        </w:rPr>
        <w:instrText xml:space="preserve"> SEQ Tabela \* ARABIC </w:instrText>
      </w:r>
      <w:r w:rsidR="00E73394" w:rsidRPr="008F1D63">
        <w:rPr>
          <w:rFonts w:ascii="Tahoma" w:hAnsi="Tahoma" w:cs="Tahoma"/>
        </w:rPr>
        <w:fldChar w:fldCharType="separate"/>
      </w:r>
      <w:r w:rsidR="00EC40B0">
        <w:rPr>
          <w:rFonts w:ascii="Tahoma" w:hAnsi="Tahoma" w:cs="Tahoma"/>
          <w:noProof/>
        </w:rPr>
        <w:t>4</w:t>
      </w:r>
      <w:r w:rsidR="00E73394" w:rsidRPr="008F1D63">
        <w:rPr>
          <w:rFonts w:ascii="Tahoma" w:hAnsi="Tahoma" w:cs="Tahoma"/>
        </w:rPr>
        <w:fldChar w:fldCharType="end"/>
      </w:r>
      <w:r w:rsidRPr="008F1D63">
        <w:rPr>
          <w:rFonts w:ascii="Tahoma" w:hAnsi="Tahoma" w:cs="Tahoma"/>
        </w:rPr>
        <w:t>. LICZBA MIESZKAŃCÓW GMINY W LATACH 2011 - 2015</w:t>
      </w:r>
    </w:p>
    <w:tbl>
      <w:tblPr>
        <w:tblW w:w="8030" w:type="dxa"/>
        <w:jc w:val="center"/>
        <w:tblCellMar>
          <w:left w:w="70" w:type="dxa"/>
          <w:right w:w="70" w:type="dxa"/>
        </w:tblCellMar>
        <w:tblLook w:val="04A0" w:firstRow="1" w:lastRow="0" w:firstColumn="1" w:lastColumn="0" w:noHBand="0" w:noVBand="1"/>
      </w:tblPr>
      <w:tblGrid>
        <w:gridCol w:w="2120"/>
        <w:gridCol w:w="1182"/>
        <w:gridCol w:w="1182"/>
        <w:gridCol w:w="1182"/>
        <w:gridCol w:w="1182"/>
        <w:gridCol w:w="1182"/>
      </w:tblGrid>
      <w:tr w:rsidR="00802C1D" w:rsidRPr="004D56D9" w:rsidTr="00492134">
        <w:trPr>
          <w:trHeight w:val="392"/>
          <w:jc w:val="center"/>
        </w:trPr>
        <w:tc>
          <w:tcPr>
            <w:tcW w:w="2120"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rsidR="00802C1D" w:rsidRPr="004D56D9" w:rsidRDefault="004D56D9" w:rsidP="00BC61B9">
            <w:pPr>
              <w:spacing w:after="0" w:line="240" w:lineRule="auto"/>
              <w:rPr>
                <w:rFonts w:ascii="Tahoma" w:eastAsia="Times New Roman" w:hAnsi="Tahoma" w:cs="Tahoma"/>
                <w:sz w:val="20"/>
                <w:szCs w:val="20"/>
              </w:rPr>
            </w:pPr>
            <w:r w:rsidRPr="004D56D9">
              <w:rPr>
                <w:rFonts w:ascii="Tahoma" w:eastAsia="Times New Roman" w:hAnsi="Tahoma" w:cs="Tahoma"/>
                <w:sz w:val="20"/>
                <w:szCs w:val="20"/>
              </w:rPr>
              <w:t>LATA</w:t>
            </w:r>
          </w:p>
        </w:tc>
        <w:tc>
          <w:tcPr>
            <w:tcW w:w="1182" w:type="dxa"/>
            <w:tcBorders>
              <w:top w:val="single" w:sz="4" w:space="0" w:color="auto"/>
              <w:left w:val="nil"/>
              <w:bottom w:val="single" w:sz="8" w:space="0" w:color="auto"/>
              <w:right w:val="single" w:sz="8" w:space="0" w:color="auto"/>
            </w:tcBorders>
            <w:shd w:val="clear" w:color="auto" w:fill="92D050"/>
            <w:vAlign w:val="center"/>
            <w:hideMark/>
          </w:tcPr>
          <w:p w:rsidR="00802C1D" w:rsidRPr="004D56D9" w:rsidRDefault="004D56D9" w:rsidP="00BC61B9">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2011</w:t>
            </w:r>
          </w:p>
        </w:tc>
        <w:tc>
          <w:tcPr>
            <w:tcW w:w="1182" w:type="dxa"/>
            <w:tcBorders>
              <w:top w:val="single" w:sz="4" w:space="0" w:color="auto"/>
              <w:left w:val="nil"/>
              <w:bottom w:val="single" w:sz="8" w:space="0" w:color="auto"/>
              <w:right w:val="single" w:sz="8" w:space="0" w:color="auto"/>
            </w:tcBorders>
            <w:shd w:val="clear" w:color="auto" w:fill="92D050"/>
            <w:vAlign w:val="center"/>
            <w:hideMark/>
          </w:tcPr>
          <w:p w:rsidR="00802C1D" w:rsidRPr="004D56D9" w:rsidRDefault="004D56D9" w:rsidP="00BC61B9">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2012</w:t>
            </w:r>
          </w:p>
        </w:tc>
        <w:tc>
          <w:tcPr>
            <w:tcW w:w="1182" w:type="dxa"/>
            <w:tcBorders>
              <w:top w:val="single" w:sz="4" w:space="0" w:color="auto"/>
              <w:left w:val="nil"/>
              <w:bottom w:val="single" w:sz="8" w:space="0" w:color="auto"/>
              <w:right w:val="single" w:sz="8" w:space="0" w:color="auto"/>
            </w:tcBorders>
            <w:shd w:val="clear" w:color="auto" w:fill="92D050"/>
            <w:vAlign w:val="center"/>
            <w:hideMark/>
          </w:tcPr>
          <w:p w:rsidR="00802C1D" w:rsidRPr="004D56D9" w:rsidRDefault="004D56D9" w:rsidP="00BC61B9">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2013</w:t>
            </w:r>
          </w:p>
        </w:tc>
        <w:tc>
          <w:tcPr>
            <w:tcW w:w="1182" w:type="dxa"/>
            <w:tcBorders>
              <w:top w:val="single" w:sz="4" w:space="0" w:color="auto"/>
              <w:left w:val="nil"/>
              <w:bottom w:val="single" w:sz="8" w:space="0" w:color="auto"/>
              <w:right w:val="single" w:sz="8" w:space="0" w:color="auto"/>
            </w:tcBorders>
            <w:shd w:val="clear" w:color="auto" w:fill="92D050"/>
            <w:vAlign w:val="center"/>
            <w:hideMark/>
          </w:tcPr>
          <w:p w:rsidR="00802C1D" w:rsidRPr="004D56D9" w:rsidRDefault="004D56D9" w:rsidP="00BC61B9">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2014</w:t>
            </w:r>
          </w:p>
        </w:tc>
        <w:tc>
          <w:tcPr>
            <w:tcW w:w="1182" w:type="dxa"/>
            <w:tcBorders>
              <w:top w:val="single" w:sz="4" w:space="0" w:color="auto"/>
              <w:left w:val="nil"/>
              <w:bottom w:val="single" w:sz="8" w:space="0" w:color="auto"/>
              <w:right w:val="single" w:sz="8" w:space="0" w:color="auto"/>
            </w:tcBorders>
            <w:shd w:val="clear" w:color="auto" w:fill="92D050"/>
            <w:vAlign w:val="center"/>
            <w:hideMark/>
          </w:tcPr>
          <w:p w:rsidR="00802C1D" w:rsidRPr="004D56D9" w:rsidRDefault="004D56D9" w:rsidP="00BC61B9">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2015</w:t>
            </w:r>
          </w:p>
        </w:tc>
      </w:tr>
      <w:tr w:rsidR="00802C1D" w:rsidRPr="00533488" w:rsidTr="000F4723">
        <w:trPr>
          <w:trHeight w:val="656"/>
          <w:jc w:val="center"/>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802C1D" w:rsidRPr="00533488" w:rsidRDefault="00CB7D10" w:rsidP="00BC61B9">
            <w:pPr>
              <w:spacing w:after="0" w:line="240" w:lineRule="auto"/>
              <w:rPr>
                <w:rFonts w:ascii="Tahoma" w:eastAsia="Times New Roman" w:hAnsi="Tahoma" w:cs="Tahoma"/>
              </w:rPr>
            </w:pPr>
            <w:r w:rsidRPr="00533488">
              <w:rPr>
                <w:rFonts w:ascii="Tahoma" w:eastAsia="Times New Roman" w:hAnsi="Tahoma" w:cs="Tahoma"/>
              </w:rPr>
              <w:t>Ludność</w:t>
            </w:r>
          </w:p>
        </w:tc>
        <w:tc>
          <w:tcPr>
            <w:tcW w:w="1182" w:type="dxa"/>
            <w:tcBorders>
              <w:top w:val="nil"/>
              <w:left w:val="nil"/>
              <w:bottom w:val="single" w:sz="8" w:space="0" w:color="auto"/>
              <w:right w:val="single" w:sz="8" w:space="0" w:color="auto"/>
            </w:tcBorders>
            <w:shd w:val="clear" w:color="auto" w:fill="auto"/>
            <w:noWrap/>
            <w:vAlign w:val="center"/>
            <w:hideMark/>
          </w:tcPr>
          <w:p w:rsidR="00802C1D" w:rsidRPr="00533488" w:rsidRDefault="00802C1D" w:rsidP="00BC61B9">
            <w:pPr>
              <w:spacing w:after="0" w:line="240" w:lineRule="auto"/>
              <w:jc w:val="center"/>
              <w:rPr>
                <w:rFonts w:ascii="Tahoma" w:eastAsia="Times New Roman" w:hAnsi="Tahoma" w:cs="Tahoma"/>
              </w:rPr>
            </w:pPr>
            <w:r w:rsidRPr="00533488">
              <w:rPr>
                <w:rFonts w:ascii="Tahoma" w:eastAsia="Times New Roman" w:hAnsi="Tahoma" w:cs="Tahoma"/>
              </w:rPr>
              <w:t>3452</w:t>
            </w:r>
          </w:p>
        </w:tc>
        <w:tc>
          <w:tcPr>
            <w:tcW w:w="1182" w:type="dxa"/>
            <w:tcBorders>
              <w:top w:val="nil"/>
              <w:left w:val="nil"/>
              <w:bottom w:val="single" w:sz="8" w:space="0" w:color="auto"/>
              <w:right w:val="nil"/>
            </w:tcBorders>
            <w:shd w:val="clear" w:color="auto" w:fill="auto"/>
            <w:noWrap/>
            <w:vAlign w:val="center"/>
            <w:hideMark/>
          </w:tcPr>
          <w:p w:rsidR="00802C1D" w:rsidRPr="00533488" w:rsidRDefault="00802C1D" w:rsidP="00BC61B9">
            <w:pPr>
              <w:spacing w:after="0" w:line="240" w:lineRule="auto"/>
              <w:jc w:val="center"/>
              <w:rPr>
                <w:rFonts w:ascii="Tahoma" w:eastAsia="Times New Roman" w:hAnsi="Tahoma" w:cs="Tahoma"/>
              </w:rPr>
            </w:pPr>
            <w:r w:rsidRPr="00533488">
              <w:rPr>
                <w:rFonts w:ascii="Tahoma" w:eastAsia="Times New Roman" w:hAnsi="Tahoma" w:cs="Tahoma"/>
              </w:rPr>
              <w:t>3462</w:t>
            </w:r>
          </w:p>
        </w:tc>
        <w:tc>
          <w:tcPr>
            <w:tcW w:w="1182" w:type="dxa"/>
            <w:tcBorders>
              <w:top w:val="nil"/>
              <w:left w:val="single" w:sz="8" w:space="0" w:color="auto"/>
              <w:bottom w:val="single" w:sz="8" w:space="0" w:color="auto"/>
              <w:right w:val="single" w:sz="8" w:space="0" w:color="auto"/>
            </w:tcBorders>
            <w:shd w:val="clear" w:color="auto" w:fill="auto"/>
            <w:noWrap/>
            <w:vAlign w:val="center"/>
            <w:hideMark/>
          </w:tcPr>
          <w:p w:rsidR="00802C1D" w:rsidRPr="00533488" w:rsidRDefault="00802C1D" w:rsidP="00BC61B9">
            <w:pPr>
              <w:spacing w:after="0" w:line="240" w:lineRule="auto"/>
              <w:jc w:val="center"/>
              <w:rPr>
                <w:rFonts w:ascii="Tahoma" w:eastAsia="Times New Roman" w:hAnsi="Tahoma" w:cs="Tahoma"/>
              </w:rPr>
            </w:pPr>
            <w:r w:rsidRPr="00533488">
              <w:rPr>
                <w:rFonts w:ascii="Tahoma" w:eastAsia="Times New Roman" w:hAnsi="Tahoma" w:cs="Tahoma"/>
              </w:rPr>
              <w:t>3457</w:t>
            </w:r>
          </w:p>
        </w:tc>
        <w:tc>
          <w:tcPr>
            <w:tcW w:w="1182" w:type="dxa"/>
            <w:tcBorders>
              <w:top w:val="nil"/>
              <w:left w:val="nil"/>
              <w:bottom w:val="single" w:sz="8" w:space="0" w:color="auto"/>
              <w:right w:val="nil"/>
            </w:tcBorders>
            <w:shd w:val="clear" w:color="auto" w:fill="auto"/>
            <w:noWrap/>
            <w:vAlign w:val="center"/>
            <w:hideMark/>
          </w:tcPr>
          <w:p w:rsidR="00802C1D" w:rsidRPr="00533488" w:rsidRDefault="00802C1D" w:rsidP="00BC61B9">
            <w:pPr>
              <w:spacing w:after="0" w:line="240" w:lineRule="auto"/>
              <w:jc w:val="center"/>
              <w:rPr>
                <w:rFonts w:ascii="Tahoma" w:eastAsia="Times New Roman" w:hAnsi="Tahoma" w:cs="Tahoma"/>
              </w:rPr>
            </w:pPr>
            <w:r w:rsidRPr="00533488">
              <w:rPr>
                <w:rFonts w:ascii="Tahoma" w:eastAsia="Times New Roman" w:hAnsi="Tahoma" w:cs="Tahoma"/>
              </w:rPr>
              <w:t>3434</w:t>
            </w:r>
          </w:p>
        </w:tc>
        <w:tc>
          <w:tcPr>
            <w:tcW w:w="1182" w:type="dxa"/>
            <w:tcBorders>
              <w:top w:val="nil"/>
              <w:left w:val="single" w:sz="8" w:space="0" w:color="auto"/>
              <w:bottom w:val="single" w:sz="8" w:space="0" w:color="auto"/>
              <w:right w:val="single" w:sz="8" w:space="0" w:color="auto"/>
            </w:tcBorders>
            <w:shd w:val="clear" w:color="auto" w:fill="auto"/>
            <w:noWrap/>
            <w:vAlign w:val="center"/>
            <w:hideMark/>
          </w:tcPr>
          <w:p w:rsidR="00802C1D" w:rsidRPr="00533488" w:rsidRDefault="00802C1D" w:rsidP="00BC61B9">
            <w:pPr>
              <w:spacing w:after="0" w:line="240" w:lineRule="auto"/>
              <w:jc w:val="center"/>
              <w:rPr>
                <w:rFonts w:ascii="Tahoma" w:eastAsia="Times New Roman" w:hAnsi="Tahoma" w:cs="Tahoma"/>
              </w:rPr>
            </w:pPr>
            <w:r w:rsidRPr="00533488">
              <w:rPr>
                <w:rFonts w:ascii="Tahoma" w:eastAsia="Times New Roman" w:hAnsi="Tahoma" w:cs="Tahoma"/>
              </w:rPr>
              <w:t>3422</w:t>
            </w:r>
          </w:p>
        </w:tc>
      </w:tr>
    </w:tbl>
    <w:p w:rsidR="00EE29B8" w:rsidRPr="00533488" w:rsidRDefault="00802C1D" w:rsidP="00BC61B9">
      <w:pPr>
        <w:spacing w:after="0" w:line="240" w:lineRule="auto"/>
        <w:ind w:left="4955" w:firstLine="1"/>
        <w:jc w:val="center"/>
        <w:rPr>
          <w:rFonts w:ascii="Tahoma" w:hAnsi="Tahoma" w:cs="Tahoma"/>
          <w:sz w:val="16"/>
          <w:szCs w:val="16"/>
        </w:rPr>
      </w:pPr>
      <w:r w:rsidRPr="00533488">
        <w:rPr>
          <w:rFonts w:ascii="Tahoma" w:hAnsi="Tahoma" w:cs="Tahoma"/>
          <w:sz w:val="16"/>
          <w:szCs w:val="16"/>
        </w:rPr>
        <w:t>Źródło: Urząd Gminy Radziemice</w:t>
      </w:r>
    </w:p>
    <w:p w:rsidR="00392562" w:rsidRPr="00392562" w:rsidRDefault="00392562" w:rsidP="00392562">
      <w:pPr>
        <w:pStyle w:val="Legenda"/>
        <w:keepNext/>
        <w:spacing w:after="0"/>
        <w:jc w:val="center"/>
        <w:rPr>
          <w:rFonts w:ascii="Tahoma" w:hAnsi="Tahoma" w:cs="Tahoma"/>
          <w:b w:val="0"/>
          <w:color w:val="auto"/>
          <w:sz w:val="22"/>
          <w:szCs w:val="22"/>
        </w:rPr>
      </w:pPr>
      <w:r w:rsidRPr="00392562">
        <w:rPr>
          <w:rFonts w:ascii="Tahoma" w:hAnsi="Tahoma" w:cs="Tahoma"/>
          <w:b w:val="0"/>
          <w:color w:val="auto"/>
          <w:sz w:val="22"/>
          <w:szCs w:val="22"/>
        </w:rPr>
        <w:lastRenderedPageBreak/>
        <w:t xml:space="preserve">Wykres </w:t>
      </w:r>
      <w:r w:rsidR="00E73394" w:rsidRPr="00392562">
        <w:rPr>
          <w:rFonts w:ascii="Tahoma" w:hAnsi="Tahoma" w:cs="Tahoma"/>
          <w:b w:val="0"/>
          <w:color w:val="auto"/>
          <w:sz w:val="22"/>
          <w:szCs w:val="22"/>
        </w:rPr>
        <w:fldChar w:fldCharType="begin"/>
      </w:r>
      <w:r w:rsidRPr="00392562">
        <w:rPr>
          <w:rFonts w:ascii="Tahoma" w:hAnsi="Tahoma" w:cs="Tahoma"/>
          <w:b w:val="0"/>
          <w:color w:val="auto"/>
          <w:sz w:val="22"/>
          <w:szCs w:val="22"/>
        </w:rPr>
        <w:instrText xml:space="preserve"> SEQ Wykres \* ARABIC </w:instrText>
      </w:r>
      <w:r w:rsidR="00E73394" w:rsidRPr="00392562">
        <w:rPr>
          <w:rFonts w:ascii="Tahoma" w:hAnsi="Tahoma" w:cs="Tahoma"/>
          <w:b w:val="0"/>
          <w:color w:val="auto"/>
          <w:sz w:val="22"/>
          <w:szCs w:val="22"/>
        </w:rPr>
        <w:fldChar w:fldCharType="separate"/>
      </w:r>
      <w:r w:rsidR="00EC40B0">
        <w:rPr>
          <w:rFonts w:ascii="Tahoma" w:hAnsi="Tahoma" w:cs="Tahoma"/>
          <w:b w:val="0"/>
          <w:noProof/>
          <w:color w:val="auto"/>
          <w:sz w:val="22"/>
          <w:szCs w:val="22"/>
        </w:rPr>
        <w:t>1</w:t>
      </w:r>
      <w:r w:rsidR="00E73394" w:rsidRPr="00392562">
        <w:rPr>
          <w:rFonts w:ascii="Tahoma" w:hAnsi="Tahoma" w:cs="Tahoma"/>
          <w:b w:val="0"/>
          <w:color w:val="auto"/>
          <w:sz w:val="22"/>
          <w:szCs w:val="22"/>
        </w:rPr>
        <w:fldChar w:fldCharType="end"/>
      </w:r>
      <w:r w:rsidRPr="00392562">
        <w:rPr>
          <w:rFonts w:ascii="Tahoma" w:hAnsi="Tahoma" w:cs="Tahoma"/>
          <w:b w:val="0"/>
          <w:color w:val="auto"/>
          <w:sz w:val="22"/>
          <w:szCs w:val="22"/>
        </w:rPr>
        <w:t xml:space="preserve">. </w:t>
      </w:r>
      <w:r w:rsidRPr="00392562">
        <w:rPr>
          <w:rFonts w:ascii="Tahoma" w:hAnsi="Tahoma" w:cs="Tahoma"/>
          <w:b w:val="0"/>
          <w:bCs w:val="0"/>
          <w:color w:val="auto"/>
          <w:sz w:val="22"/>
          <w:szCs w:val="22"/>
        </w:rPr>
        <w:t>LICZBA MIESZKAŃCÓW GMINY W LATACH 2011 - 2015</w:t>
      </w:r>
    </w:p>
    <w:p w:rsidR="00EE29B8" w:rsidRPr="00612336" w:rsidRDefault="00802C1D" w:rsidP="002E3EE5">
      <w:pPr>
        <w:keepNext/>
        <w:spacing w:before="120"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4572000" cy="2781300"/>
            <wp:effectExtent l="0" t="0" r="0" b="0"/>
            <wp:docPr id="5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29B8" w:rsidRPr="00096749" w:rsidRDefault="00C71D28" w:rsidP="00D06AFE">
      <w:pPr>
        <w:spacing w:after="20" w:line="240" w:lineRule="auto"/>
        <w:ind w:left="3539" w:firstLine="709"/>
        <w:jc w:val="both"/>
        <w:rPr>
          <w:rFonts w:ascii="Tahoma" w:hAnsi="Tahoma" w:cs="Tahoma"/>
          <w:sz w:val="16"/>
          <w:szCs w:val="16"/>
        </w:rPr>
      </w:pPr>
      <w:r w:rsidRPr="00096749">
        <w:rPr>
          <w:rFonts w:ascii="Tahoma" w:hAnsi="Tahoma" w:cs="Tahoma"/>
          <w:sz w:val="16"/>
          <w:szCs w:val="16"/>
        </w:rPr>
        <w:t>Źródło: Urząd Gminy Radziemice, opracowanie własne</w:t>
      </w:r>
    </w:p>
    <w:p w:rsidR="00D06AFE" w:rsidRPr="00612336" w:rsidRDefault="00D06AFE" w:rsidP="00C71D28">
      <w:pPr>
        <w:spacing w:before="120"/>
        <w:jc w:val="both"/>
        <w:rPr>
          <w:rFonts w:ascii="Tahoma" w:hAnsi="Tahoma" w:cs="Tahoma"/>
          <w:color w:val="7030A0"/>
        </w:rPr>
      </w:pPr>
    </w:p>
    <w:p w:rsidR="00392562" w:rsidRPr="00392562" w:rsidRDefault="00392562" w:rsidP="00392562">
      <w:pPr>
        <w:spacing w:after="0" w:line="240" w:lineRule="auto"/>
        <w:jc w:val="center"/>
        <w:rPr>
          <w:rFonts w:ascii="Tahoma" w:hAnsi="Tahoma" w:cs="Tahoma"/>
        </w:rPr>
      </w:pPr>
      <w:r w:rsidRPr="00392562">
        <w:rPr>
          <w:rFonts w:ascii="Tahoma" w:hAnsi="Tahoma" w:cs="Tahoma"/>
        </w:rPr>
        <w:t xml:space="preserve">Tabela </w:t>
      </w:r>
      <w:r w:rsidR="00E73394" w:rsidRPr="00392562">
        <w:rPr>
          <w:rFonts w:ascii="Tahoma" w:hAnsi="Tahoma" w:cs="Tahoma"/>
        </w:rPr>
        <w:fldChar w:fldCharType="begin"/>
      </w:r>
      <w:r w:rsidRPr="00392562">
        <w:rPr>
          <w:rFonts w:ascii="Tahoma" w:hAnsi="Tahoma" w:cs="Tahoma"/>
        </w:rPr>
        <w:instrText xml:space="preserve"> SEQ Tabela \* ARABIC </w:instrText>
      </w:r>
      <w:r w:rsidR="00E73394" w:rsidRPr="00392562">
        <w:rPr>
          <w:rFonts w:ascii="Tahoma" w:hAnsi="Tahoma" w:cs="Tahoma"/>
        </w:rPr>
        <w:fldChar w:fldCharType="separate"/>
      </w:r>
      <w:r w:rsidR="00EC40B0">
        <w:rPr>
          <w:rFonts w:ascii="Tahoma" w:hAnsi="Tahoma" w:cs="Tahoma"/>
          <w:noProof/>
        </w:rPr>
        <w:t>5</w:t>
      </w:r>
      <w:r w:rsidR="00E73394" w:rsidRPr="00392562">
        <w:rPr>
          <w:rFonts w:ascii="Tahoma" w:hAnsi="Tahoma" w:cs="Tahoma"/>
        </w:rPr>
        <w:fldChar w:fldCharType="end"/>
      </w:r>
      <w:r w:rsidRPr="00392562">
        <w:rPr>
          <w:rFonts w:ascii="Tahoma" w:hAnsi="Tahoma" w:cs="Tahoma"/>
        </w:rPr>
        <w:t>. LICZBA MIESZKAŃCÓW GMINY W PODZIALE NA SOŁECTWA</w:t>
      </w:r>
    </w:p>
    <w:tbl>
      <w:tblPr>
        <w:tblW w:w="5360" w:type="dxa"/>
        <w:jc w:val="center"/>
        <w:tblInd w:w="60" w:type="dxa"/>
        <w:tblCellMar>
          <w:left w:w="70" w:type="dxa"/>
          <w:right w:w="70" w:type="dxa"/>
        </w:tblCellMar>
        <w:tblLook w:val="04A0" w:firstRow="1" w:lastRow="0" w:firstColumn="1" w:lastColumn="0" w:noHBand="0" w:noVBand="1"/>
      </w:tblPr>
      <w:tblGrid>
        <w:gridCol w:w="2860"/>
        <w:gridCol w:w="2500"/>
      </w:tblGrid>
      <w:tr w:rsidR="00D54F43" w:rsidRPr="00533488" w:rsidTr="00492134">
        <w:trPr>
          <w:trHeight w:val="615"/>
          <w:jc w:val="center"/>
        </w:trPr>
        <w:tc>
          <w:tcPr>
            <w:tcW w:w="2860"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rsidR="00D54F43" w:rsidRPr="00533488" w:rsidRDefault="004D56D9" w:rsidP="00EE29B8">
            <w:pPr>
              <w:spacing w:after="0" w:line="240" w:lineRule="auto"/>
              <w:ind w:firstLine="708"/>
              <w:jc w:val="center"/>
              <w:rPr>
                <w:rFonts w:ascii="Calibri" w:eastAsia="Times New Roman" w:hAnsi="Calibri" w:cs="Times New Roman"/>
              </w:rPr>
            </w:pPr>
            <w:r w:rsidRPr="00533488">
              <w:rPr>
                <w:rFonts w:ascii="Calibri" w:eastAsia="Times New Roman" w:hAnsi="Calibri" w:cs="Times New Roman"/>
              </w:rPr>
              <w:t>SOŁECTWO</w:t>
            </w:r>
          </w:p>
        </w:tc>
        <w:tc>
          <w:tcPr>
            <w:tcW w:w="2500" w:type="dxa"/>
            <w:tcBorders>
              <w:top w:val="single" w:sz="8" w:space="0" w:color="auto"/>
              <w:left w:val="nil"/>
              <w:bottom w:val="single" w:sz="8" w:space="0" w:color="auto"/>
              <w:right w:val="single" w:sz="8" w:space="0" w:color="auto"/>
            </w:tcBorders>
            <w:shd w:val="clear" w:color="auto" w:fill="92D050"/>
            <w:vAlign w:val="center"/>
            <w:hideMark/>
          </w:tcPr>
          <w:p w:rsidR="005B7300" w:rsidRPr="00533488" w:rsidRDefault="004D56D9" w:rsidP="00A65685">
            <w:pPr>
              <w:spacing w:after="0" w:line="240" w:lineRule="auto"/>
              <w:jc w:val="center"/>
              <w:rPr>
                <w:rFonts w:ascii="Calibri" w:eastAsia="Times New Roman" w:hAnsi="Calibri" w:cs="Times New Roman"/>
              </w:rPr>
            </w:pPr>
            <w:r w:rsidRPr="00533488">
              <w:rPr>
                <w:rFonts w:ascii="Calibri" w:eastAsia="Times New Roman" w:hAnsi="Calibri" w:cs="Times New Roman"/>
              </w:rPr>
              <w:t xml:space="preserve">LICZBA MIESZKAŃCÓW </w:t>
            </w:r>
          </w:p>
          <w:p w:rsidR="00D54F43" w:rsidRPr="00533488" w:rsidRDefault="004D56D9" w:rsidP="005B7300">
            <w:pPr>
              <w:spacing w:after="0" w:line="240" w:lineRule="auto"/>
              <w:jc w:val="center"/>
              <w:rPr>
                <w:rFonts w:ascii="Calibri" w:eastAsia="Times New Roman" w:hAnsi="Calibri" w:cs="Times New Roman"/>
              </w:rPr>
            </w:pPr>
            <w:r w:rsidRPr="00533488">
              <w:rPr>
                <w:rFonts w:ascii="Calibri" w:eastAsia="Times New Roman" w:hAnsi="Calibri" w:cs="Times New Roman"/>
              </w:rPr>
              <w:t>31.12.2015 R.</w:t>
            </w:r>
          </w:p>
        </w:tc>
      </w:tr>
      <w:tr w:rsidR="00D54F43" w:rsidRPr="00533488" w:rsidTr="00A65685">
        <w:trPr>
          <w:trHeight w:val="330"/>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Wrocimowice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144</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Smoniowice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156</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Lelowice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76</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Kaczowice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85</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Radziemice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439</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Błogocice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314</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Kowary</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334</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Przemęczany</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283</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Przemęczanki</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166</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Łętkowice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330</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Łętkowice Kol</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261</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Kąty</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58</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Wierzbica</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166</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Zielenice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276</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Dodów</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168</w:t>
            </w:r>
          </w:p>
        </w:tc>
      </w:tr>
      <w:tr w:rsidR="00D54F43" w:rsidRPr="00533488" w:rsidTr="00A65685">
        <w:trPr>
          <w:trHeight w:val="315"/>
          <w:jc w:val="center"/>
        </w:trPr>
        <w:tc>
          <w:tcPr>
            <w:tcW w:w="2860" w:type="dxa"/>
            <w:tcBorders>
              <w:top w:val="nil"/>
              <w:left w:val="single" w:sz="8" w:space="0" w:color="auto"/>
              <w:bottom w:val="single" w:sz="8" w:space="0" w:color="auto"/>
              <w:right w:val="single" w:sz="8" w:space="0" w:color="auto"/>
            </w:tcBorders>
            <w:shd w:val="clear" w:color="auto" w:fill="auto"/>
            <w:hideMark/>
          </w:tcPr>
          <w:p w:rsidR="00D54F43" w:rsidRPr="00533488" w:rsidRDefault="00D54F43" w:rsidP="00D54F43">
            <w:pPr>
              <w:spacing w:after="0" w:line="240" w:lineRule="auto"/>
              <w:rPr>
                <w:rFonts w:ascii="Tahoma" w:eastAsia="Times New Roman" w:hAnsi="Tahoma" w:cs="Tahoma"/>
                <w:sz w:val="20"/>
                <w:szCs w:val="20"/>
              </w:rPr>
            </w:pPr>
            <w:r w:rsidRPr="00533488">
              <w:rPr>
                <w:rFonts w:ascii="Tahoma" w:eastAsia="Times New Roman" w:hAnsi="Tahoma" w:cs="Tahoma"/>
                <w:sz w:val="20"/>
                <w:szCs w:val="20"/>
              </w:rPr>
              <w:t>Obrażejowice</w:t>
            </w:r>
          </w:p>
        </w:tc>
        <w:tc>
          <w:tcPr>
            <w:tcW w:w="2500" w:type="dxa"/>
            <w:tcBorders>
              <w:top w:val="nil"/>
              <w:left w:val="nil"/>
              <w:bottom w:val="single" w:sz="8" w:space="0" w:color="auto"/>
              <w:right w:val="single" w:sz="8" w:space="0" w:color="auto"/>
            </w:tcBorders>
            <w:shd w:val="clear" w:color="auto" w:fill="auto"/>
            <w:hideMark/>
          </w:tcPr>
          <w:p w:rsidR="00D54F43" w:rsidRPr="00533488" w:rsidRDefault="00D54F43" w:rsidP="00A65685">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166</w:t>
            </w:r>
          </w:p>
        </w:tc>
      </w:tr>
    </w:tbl>
    <w:p w:rsidR="00D54F43" w:rsidRPr="00533488" w:rsidRDefault="00A65685" w:rsidP="007402E7">
      <w:pPr>
        <w:spacing w:after="0" w:line="240" w:lineRule="auto"/>
        <w:jc w:val="both"/>
        <w:rPr>
          <w:rFonts w:ascii="Tahoma" w:hAnsi="Tahoma" w:cs="Tahoma"/>
          <w:sz w:val="16"/>
          <w:szCs w:val="16"/>
        </w:rPr>
      </w:pPr>
      <w:r w:rsidRPr="00533488">
        <w:tab/>
      </w:r>
      <w:r w:rsidRPr="00533488">
        <w:tab/>
      </w:r>
      <w:r w:rsidRPr="00533488">
        <w:tab/>
      </w:r>
      <w:r w:rsidRPr="00533488">
        <w:tab/>
      </w:r>
      <w:r w:rsidRPr="00533488">
        <w:tab/>
      </w:r>
      <w:r w:rsidRPr="00533488">
        <w:tab/>
      </w:r>
      <w:r w:rsidR="007402E7" w:rsidRPr="00533488">
        <w:tab/>
      </w:r>
      <w:r w:rsidRPr="00533488">
        <w:rPr>
          <w:rFonts w:ascii="Tahoma" w:hAnsi="Tahoma" w:cs="Tahoma"/>
          <w:sz w:val="16"/>
          <w:szCs w:val="16"/>
        </w:rPr>
        <w:t>Źródło: Urząd Gminy Radziemice</w:t>
      </w:r>
    </w:p>
    <w:p w:rsidR="007402E7" w:rsidRPr="00612336" w:rsidRDefault="007402E7" w:rsidP="007402E7">
      <w:pPr>
        <w:spacing w:before="120"/>
        <w:jc w:val="both"/>
        <w:rPr>
          <w:b/>
          <w:bCs/>
          <w:color w:val="7030A0"/>
        </w:rPr>
      </w:pPr>
    </w:p>
    <w:p w:rsidR="00392562" w:rsidRPr="00392562" w:rsidRDefault="00392562" w:rsidP="00392562">
      <w:pPr>
        <w:pStyle w:val="Legenda"/>
        <w:keepNext/>
        <w:spacing w:after="0"/>
        <w:jc w:val="center"/>
        <w:rPr>
          <w:rFonts w:ascii="Tahoma" w:hAnsi="Tahoma" w:cs="Tahoma"/>
          <w:b w:val="0"/>
          <w:color w:val="auto"/>
          <w:sz w:val="22"/>
          <w:szCs w:val="22"/>
        </w:rPr>
      </w:pPr>
      <w:r w:rsidRPr="00392562">
        <w:rPr>
          <w:rFonts w:ascii="Tahoma" w:hAnsi="Tahoma" w:cs="Tahoma"/>
          <w:b w:val="0"/>
          <w:color w:val="auto"/>
          <w:sz w:val="22"/>
          <w:szCs w:val="22"/>
        </w:rPr>
        <w:lastRenderedPageBreak/>
        <w:t xml:space="preserve">Wykres </w:t>
      </w:r>
      <w:r w:rsidR="00E73394" w:rsidRPr="00392562">
        <w:rPr>
          <w:rFonts w:ascii="Tahoma" w:hAnsi="Tahoma" w:cs="Tahoma"/>
          <w:b w:val="0"/>
          <w:color w:val="auto"/>
          <w:sz w:val="22"/>
          <w:szCs w:val="22"/>
        </w:rPr>
        <w:fldChar w:fldCharType="begin"/>
      </w:r>
      <w:r w:rsidRPr="00392562">
        <w:rPr>
          <w:rFonts w:ascii="Tahoma" w:hAnsi="Tahoma" w:cs="Tahoma"/>
          <w:b w:val="0"/>
          <w:color w:val="auto"/>
          <w:sz w:val="22"/>
          <w:szCs w:val="22"/>
        </w:rPr>
        <w:instrText xml:space="preserve"> SEQ Wykres \* ARABIC </w:instrText>
      </w:r>
      <w:r w:rsidR="00E73394" w:rsidRPr="00392562">
        <w:rPr>
          <w:rFonts w:ascii="Tahoma" w:hAnsi="Tahoma" w:cs="Tahoma"/>
          <w:b w:val="0"/>
          <w:color w:val="auto"/>
          <w:sz w:val="22"/>
          <w:szCs w:val="22"/>
        </w:rPr>
        <w:fldChar w:fldCharType="separate"/>
      </w:r>
      <w:r w:rsidR="00EC40B0">
        <w:rPr>
          <w:rFonts w:ascii="Tahoma" w:hAnsi="Tahoma" w:cs="Tahoma"/>
          <w:b w:val="0"/>
          <w:noProof/>
          <w:color w:val="auto"/>
          <w:sz w:val="22"/>
          <w:szCs w:val="22"/>
        </w:rPr>
        <w:t>2</w:t>
      </w:r>
      <w:r w:rsidR="00E73394" w:rsidRPr="00392562">
        <w:rPr>
          <w:rFonts w:ascii="Tahoma" w:hAnsi="Tahoma" w:cs="Tahoma"/>
          <w:b w:val="0"/>
          <w:color w:val="auto"/>
          <w:sz w:val="22"/>
          <w:szCs w:val="22"/>
        </w:rPr>
        <w:fldChar w:fldCharType="end"/>
      </w:r>
      <w:r w:rsidRPr="00392562">
        <w:rPr>
          <w:rFonts w:ascii="Tahoma" w:hAnsi="Tahoma" w:cs="Tahoma"/>
          <w:b w:val="0"/>
          <w:color w:val="auto"/>
          <w:sz w:val="22"/>
          <w:szCs w:val="22"/>
        </w:rPr>
        <w:t xml:space="preserve">. </w:t>
      </w:r>
      <w:r w:rsidRPr="00392562">
        <w:rPr>
          <w:rFonts w:ascii="Tahoma" w:hAnsi="Tahoma" w:cs="Tahoma"/>
          <w:b w:val="0"/>
          <w:bCs w:val="0"/>
          <w:color w:val="auto"/>
          <w:sz w:val="22"/>
          <w:szCs w:val="22"/>
        </w:rPr>
        <w:t>LICZBA MIESZKAŃCÓW Z PODZIAŁEM NA SOŁECTWA W 2015 R.</w:t>
      </w:r>
    </w:p>
    <w:p w:rsidR="009F3226" w:rsidRPr="00612336" w:rsidRDefault="003725CE" w:rsidP="002E3EE5">
      <w:pPr>
        <w:keepNext/>
        <w:spacing w:after="20" w:line="240" w:lineRule="auto"/>
        <w:jc w:val="center"/>
        <w:rPr>
          <w:color w:val="7030A0"/>
        </w:rPr>
      </w:pPr>
      <w:r w:rsidRPr="00612336">
        <w:rPr>
          <w:noProof/>
          <w:color w:val="7030A0"/>
        </w:rPr>
        <w:drawing>
          <wp:inline distT="0" distB="0" distL="0" distR="0">
            <wp:extent cx="5667375" cy="2743200"/>
            <wp:effectExtent l="19050" t="0" r="9525" b="0"/>
            <wp:docPr id="3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3226" w:rsidRPr="00533488" w:rsidRDefault="007402E7" w:rsidP="006A6A8B">
      <w:pPr>
        <w:spacing w:after="20" w:line="240" w:lineRule="auto"/>
        <w:ind w:left="4248"/>
        <w:jc w:val="right"/>
        <w:rPr>
          <w:rFonts w:ascii="Tahoma" w:hAnsi="Tahoma" w:cs="Tahoma"/>
          <w:sz w:val="16"/>
          <w:szCs w:val="16"/>
        </w:rPr>
      </w:pPr>
      <w:r w:rsidRPr="00533488">
        <w:rPr>
          <w:rFonts w:ascii="Tahoma" w:hAnsi="Tahoma" w:cs="Tahoma"/>
          <w:sz w:val="16"/>
          <w:szCs w:val="16"/>
        </w:rPr>
        <w:t xml:space="preserve">     </w:t>
      </w:r>
      <w:r w:rsidR="007732A8" w:rsidRPr="00533488">
        <w:rPr>
          <w:rFonts w:ascii="Tahoma" w:hAnsi="Tahoma" w:cs="Tahoma"/>
          <w:sz w:val="16"/>
          <w:szCs w:val="16"/>
        </w:rPr>
        <w:t>Źródło: Dane Urzędu Gminy Radziemice, opracowanie własne</w:t>
      </w:r>
    </w:p>
    <w:p w:rsidR="009F3226" w:rsidRPr="00533488" w:rsidRDefault="00B47D6A" w:rsidP="00547D99">
      <w:pPr>
        <w:spacing w:before="120"/>
        <w:jc w:val="both"/>
        <w:rPr>
          <w:rFonts w:ascii="Tahoma" w:hAnsi="Tahoma" w:cs="Tahoma"/>
        </w:rPr>
      </w:pPr>
      <w:r w:rsidRPr="00533488">
        <w:rPr>
          <w:rFonts w:ascii="Tahoma" w:hAnsi="Tahoma" w:cs="Tahoma"/>
        </w:rPr>
        <w:t xml:space="preserve">Największymi </w:t>
      </w:r>
      <w:r w:rsidR="00533488" w:rsidRPr="00533488">
        <w:rPr>
          <w:rFonts w:ascii="Tahoma" w:hAnsi="Tahoma" w:cs="Tahoma"/>
        </w:rPr>
        <w:t xml:space="preserve">pod względem </w:t>
      </w:r>
      <w:r w:rsidRPr="00533488">
        <w:rPr>
          <w:rFonts w:ascii="Tahoma" w:hAnsi="Tahoma" w:cs="Tahoma"/>
        </w:rPr>
        <w:t>ludności</w:t>
      </w:r>
      <w:r w:rsidR="00533488" w:rsidRPr="00533488">
        <w:rPr>
          <w:rFonts w:ascii="Tahoma" w:hAnsi="Tahoma" w:cs="Tahoma"/>
        </w:rPr>
        <w:t>owym</w:t>
      </w:r>
      <w:r w:rsidRPr="00533488">
        <w:rPr>
          <w:rFonts w:ascii="Tahoma" w:hAnsi="Tahoma" w:cs="Tahoma"/>
        </w:rPr>
        <w:t xml:space="preserve"> są sołectwa Radziemice</w:t>
      </w:r>
      <w:r w:rsidR="003725CE" w:rsidRPr="00533488">
        <w:rPr>
          <w:rFonts w:ascii="Tahoma" w:hAnsi="Tahoma" w:cs="Tahoma"/>
        </w:rPr>
        <w:t xml:space="preserve"> (439 os.)</w:t>
      </w:r>
      <w:r w:rsidRPr="00533488">
        <w:rPr>
          <w:rFonts w:ascii="Tahoma" w:hAnsi="Tahoma" w:cs="Tahoma"/>
        </w:rPr>
        <w:t>, Kowary</w:t>
      </w:r>
      <w:r w:rsidR="003725CE" w:rsidRPr="00533488">
        <w:rPr>
          <w:rFonts w:ascii="Tahoma" w:hAnsi="Tahoma" w:cs="Tahoma"/>
        </w:rPr>
        <w:t xml:space="preserve"> (334 os.)</w:t>
      </w:r>
      <w:r w:rsidRPr="00533488">
        <w:rPr>
          <w:rFonts w:ascii="Tahoma" w:hAnsi="Tahoma" w:cs="Tahoma"/>
        </w:rPr>
        <w:t>, Łętkowice</w:t>
      </w:r>
      <w:r w:rsidR="003725CE" w:rsidRPr="00533488">
        <w:rPr>
          <w:rFonts w:ascii="Tahoma" w:hAnsi="Tahoma" w:cs="Tahoma"/>
        </w:rPr>
        <w:t xml:space="preserve"> (330 os.)</w:t>
      </w:r>
      <w:r w:rsidRPr="00533488">
        <w:rPr>
          <w:rFonts w:ascii="Tahoma" w:hAnsi="Tahoma" w:cs="Tahoma"/>
        </w:rPr>
        <w:t xml:space="preserve"> oraz Błogocice</w:t>
      </w:r>
      <w:r w:rsidR="003725CE" w:rsidRPr="00533488">
        <w:rPr>
          <w:rFonts w:ascii="Tahoma" w:hAnsi="Tahoma" w:cs="Tahoma"/>
        </w:rPr>
        <w:t xml:space="preserve"> (314 os.)</w:t>
      </w:r>
      <w:r w:rsidRPr="00533488">
        <w:rPr>
          <w:rFonts w:ascii="Tahoma" w:hAnsi="Tahoma" w:cs="Tahoma"/>
        </w:rPr>
        <w:t>. Sołectwami, których liczba mieszkańców nie przekracza 100 osób są Kąty, Lelowice i Kaczowice.</w:t>
      </w:r>
    </w:p>
    <w:p w:rsidR="00B94062" w:rsidRPr="00533488" w:rsidRDefault="00B94062" w:rsidP="00547D99">
      <w:pPr>
        <w:spacing w:before="120"/>
        <w:jc w:val="both"/>
        <w:rPr>
          <w:rFonts w:ascii="Tahoma" w:hAnsi="Tahoma" w:cs="Tahoma"/>
        </w:rPr>
      </w:pPr>
      <w:r w:rsidRPr="00533488">
        <w:rPr>
          <w:rFonts w:ascii="Tahoma" w:hAnsi="Tahoma" w:cs="Tahoma"/>
        </w:rPr>
        <w:t>W celu lepszego zobrazowania sytuacji demograficznej w gminie Radziemice sołectwa pogrupowano względem ich położenia na obszarze gminy.</w:t>
      </w:r>
    </w:p>
    <w:p w:rsidR="00B94062" w:rsidRPr="00533488" w:rsidRDefault="0022503C" w:rsidP="00547D99">
      <w:pPr>
        <w:spacing w:before="120"/>
        <w:jc w:val="both"/>
        <w:rPr>
          <w:rFonts w:ascii="Tahoma" w:hAnsi="Tahoma" w:cs="Tahoma"/>
        </w:rPr>
      </w:pPr>
      <w:r w:rsidRPr="00533488">
        <w:rPr>
          <w:rFonts w:ascii="Tahoma" w:hAnsi="Tahoma" w:cs="Tahoma"/>
        </w:rPr>
        <w:t>W części północnej zlokalizowane są sołectwa: Wrocimowice, Smoniowice, Lelowice, Kaczowice. W części wschodniej znajdują się: Radziemice, Błogocice, Kowary, Przemęczany oraz Przemęczanki. Na południu położone są sołectwa: Łętkowice, Łętkowice-Kolonia, Kąty i Wierzbica, a na zachodzie: Zielenice, Obrażejowice oraz Dodów.</w:t>
      </w:r>
    </w:p>
    <w:p w:rsidR="00392562" w:rsidRPr="00392562" w:rsidRDefault="00392562" w:rsidP="00392562">
      <w:pPr>
        <w:spacing w:after="0" w:line="240" w:lineRule="auto"/>
        <w:jc w:val="center"/>
        <w:rPr>
          <w:rFonts w:ascii="Tahoma" w:hAnsi="Tahoma" w:cs="Tahoma"/>
        </w:rPr>
      </w:pPr>
      <w:r w:rsidRPr="00392562">
        <w:rPr>
          <w:rFonts w:ascii="Tahoma" w:hAnsi="Tahoma" w:cs="Tahoma"/>
        </w:rPr>
        <w:t xml:space="preserve">Tabela </w:t>
      </w:r>
      <w:r w:rsidR="00E73394" w:rsidRPr="00392562">
        <w:rPr>
          <w:rFonts w:ascii="Tahoma" w:hAnsi="Tahoma" w:cs="Tahoma"/>
        </w:rPr>
        <w:fldChar w:fldCharType="begin"/>
      </w:r>
      <w:r w:rsidRPr="00392562">
        <w:rPr>
          <w:rFonts w:ascii="Tahoma" w:hAnsi="Tahoma" w:cs="Tahoma"/>
        </w:rPr>
        <w:instrText xml:space="preserve"> SEQ Tabela \* ARABIC </w:instrText>
      </w:r>
      <w:r w:rsidR="00E73394" w:rsidRPr="00392562">
        <w:rPr>
          <w:rFonts w:ascii="Tahoma" w:hAnsi="Tahoma" w:cs="Tahoma"/>
        </w:rPr>
        <w:fldChar w:fldCharType="separate"/>
      </w:r>
      <w:r w:rsidR="00EC40B0">
        <w:rPr>
          <w:rFonts w:ascii="Tahoma" w:hAnsi="Tahoma" w:cs="Tahoma"/>
          <w:noProof/>
        </w:rPr>
        <w:t>6</w:t>
      </w:r>
      <w:r w:rsidR="00E73394" w:rsidRPr="00392562">
        <w:rPr>
          <w:rFonts w:ascii="Tahoma" w:hAnsi="Tahoma" w:cs="Tahoma"/>
        </w:rPr>
        <w:fldChar w:fldCharType="end"/>
      </w:r>
      <w:r w:rsidRPr="00392562">
        <w:rPr>
          <w:rFonts w:ascii="Tahoma" w:hAnsi="Tahoma" w:cs="Tahoma"/>
        </w:rPr>
        <w:t>. LICZBA MIESZKAŃCÓW W POSZCZEGÓLNYCH SOŁECTWACH W LATACH 2011 -</w:t>
      </w:r>
      <w:r w:rsidRPr="00533488">
        <w:rPr>
          <w:rFonts w:ascii="Tahoma" w:hAnsi="Tahoma" w:cs="Tahoma"/>
        </w:rPr>
        <w:t xml:space="preserve"> 2015</w:t>
      </w:r>
    </w:p>
    <w:tbl>
      <w:tblPr>
        <w:tblW w:w="6320" w:type="dxa"/>
        <w:jc w:val="center"/>
        <w:tblInd w:w="60" w:type="dxa"/>
        <w:tblCellMar>
          <w:left w:w="70" w:type="dxa"/>
          <w:right w:w="70" w:type="dxa"/>
        </w:tblCellMar>
        <w:tblLook w:val="04A0" w:firstRow="1" w:lastRow="0" w:firstColumn="1" w:lastColumn="0" w:noHBand="0" w:noVBand="1"/>
      </w:tblPr>
      <w:tblGrid>
        <w:gridCol w:w="1743"/>
        <w:gridCol w:w="737"/>
        <w:gridCol w:w="960"/>
        <w:gridCol w:w="960"/>
        <w:gridCol w:w="960"/>
        <w:gridCol w:w="960"/>
      </w:tblGrid>
      <w:tr w:rsidR="0075509A" w:rsidRPr="00533488" w:rsidTr="004D56D9">
        <w:trPr>
          <w:trHeight w:val="615"/>
          <w:jc w:val="center"/>
        </w:trPr>
        <w:tc>
          <w:tcPr>
            <w:tcW w:w="1743" w:type="dxa"/>
            <w:vMerge w:val="restart"/>
            <w:tcBorders>
              <w:top w:val="single" w:sz="8" w:space="0" w:color="auto"/>
              <w:left w:val="single" w:sz="8" w:space="0" w:color="auto"/>
              <w:bottom w:val="single" w:sz="8" w:space="0" w:color="000000"/>
              <w:right w:val="single" w:sz="8" w:space="0" w:color="auto"/>
            </w:tcBorders>
            <w:shd w:val="clear" w:color="auto" w:fill="92D050"/>
            <w:noWrap/>
            <w:vAlign w:val="center"/>
            <w:hideMark/>
          </w:tcPr>
          <w:p w:rsidR="0075509A" w:rsidRPr="00533488" w:rsidRDefault="004D56D9"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SOŁECTWO</w:t>
            </w:r>
          </w:p>
        </w:tc>
        <w:tc>
          <w:tcPr>
            <w:tcW w:w="4577" w:type="dxa"/>
            <w:gridSpan w:val="5"/>
            <w:tcBorders>
              <w:top w:val="single" w:sz="8" w:space="0" w:color="auto"/>
              <w:left w:val="nil"/>
              <w:bottom w:val="single" w:sz="8" w:space="0" w:color="auto"/>
              <w:right w:val="single" w:sz="8" w:space="0" w:color="000000"/>
            </w:tcBorders>
            <w:shd w:val="clear" w:color="auto" w:fill="92D050"/>
            <w:vAlign w:val="center"/>
            <w:hideMark/>
          </w:tcPr>
          <w:p w:rsidR="0075509A" w:rsidRPr="00533488" w:rsidRDefault="004D56D9" w:rsidP="0075509A">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LATA</w:t>
            </w:r>
          </w:p>
        </w:tc>
      </w:tr>
      <w:tr w:rsidR="0075509A" w:rsidRPr="00533488" w:rsidTr="004D56D9">
        <w:trPr>
          <w:trHeight w:val="330"/>
          <w:jc w:val="center"/>
        </w:trPr>
        <w:tc>
          <w:tcPr>
            <w:tcW w:w="1743" w:type="dxa"/>
            <w:vMerge/>
            <w:tcBorders>
              <w:top w:val="single" w:sz="8" w:space="0" w:color="auto"/>
              <w:left w:val="single" w:sz="8" w:space="0" w:color="auto"/>
              <w:bottom w:val="single" w:sz="8" w:space="0" w:color="000000"/>
              <w:right w:val="single" w:sz="8" w:space="0" w:color="auto"/>
            </w:tcBorders>
            <w:shd w:val="clear" w:color="auto" w:fill="00B050"/>
            <w:vAlign w:val="center"/>
            <w:hideMark/>
          </w:tcPr>
          <w:p w:rsidR="0075509A" w:rsidRPr="00533488" w:rsidRDefault="0075509A" w:rsidP="0075509A">
            <w:pPr>
              <w:spacing w:after="0" w:line="240" w:lineRule="auto"/>
              <w:rPr>
                <w:rFonts w:ascii="Tahoma" w:eastAsia="Times New Roman" w:hAnsi="Tahoma" w:cs="Tahoma"/>
                <w:sz w:val="20"/>
                <w:szCs w:val="20"/>
              </w:rPr>
            </w:pPr>
          </w:p>
        </w:tc>
        <w:tc>
          <w:tcPr>
            <w:tcW w:w="737" w:type="dxa"/>
            <w:tcBorders>
              <w:top w:val="nil"/>
              <w:left w:val="nil"/>
              <w:bottom w:val="single" w:sz="8" w:space="0" w:color="auto"/>
              <w:right w:val="single" w:sz="8" w:space="0" w:color="auto"/>
            </w:tcBorders>
            <w:shd w:val="clear" w:color="auto" w:fill="92D050"/>
            <w:vAlign w:val="bottom"/>
            <w:hideMark/>
          </w:tcPr>
          <w:p w:rsidR="0075509A" w:rsidRPr="00533488" w:rsidRDefault="0075509A" w:rsidP="0075509A">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2011</w:t>
            </w:r>
          </w:p>
        </w:tc>
        <w:tc>
          <w:tcPr>
            <w:tcW w:w="960" w:type="dxa"/>
            <w:tcBorders>
              <w:top w:val="nil"/>
              <w:left w:val="nil"/>
              <w:bottom w:val="single" w:sz="8" w:space="0" w:color="auto"/>
              <w:right w:val="single" w:sz="8" w:space="0" w:color="auto"/>
            </w:tcBorders>
            <w:shd w:val="clear" w:color="auto" w:fill="92D050"/>
            <w:vAlign w:val="bottom"/>
            <w:hideMark/>
          </w:tcPr>
          <w:p w:rsidR="0075509A" w:rsidRPr="00533488" w:rsidRDefault="0075509A" w:rsidP="0075509A">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2012</w:t>
            </w:r>
          </w:p>
        </w:tc>
        <w:tc>
          <w:tcPr>
            <w:tcW w:w="960" w:type="dxa"/>
            <w:tcBorders>
              <w:top w:val="nil"/>
              <w:left w:val="nil"/>
              <w:bottom w:val="single" w:sz="8" w:space="0" w:color="auto"/>
              <w:right w:val="single" w:sz="8" w:space="0" w:color="auto"/>
            </w:tcBorders>
            <w:shd w:val="clear" w:color="auto" w:fill="92D050"/>
            <w:vAlign w:val="bottom"/>
            <w:hideMark/>
          </w:tcPr>
          <w:p w:rsidR="0075509A" w:rsidRPr="00533488" w:rsidRDefault="0075509A" w:rsidP="0075509A">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2013</w:t>
            </w:r>
          </w:p>
        </w:tc>
        <w:tc>
          <w:tcPr>
            <w:tcW w:w="960" w:type="dxa"/>
            <w:tcBorders>
              <w:top w:val="nil"/>
              <w:left w:val="nil"/>
              <w:bottom w:val="single" w:sz="8" w:space="0" w:color="auto"/>
              <w:right w:val="single" w:sz="8" w:space="0" w:color="auto"/>
            </w:tcBorders>
            <w:shd w:val="clear" w:color="auto" w:fill="92D050"/>
            <w:vAlign w:val="bottom"/>
            <w:hideMark/>
          </w:tcPr>
          <w:p w:rsidR="0075509A" w:rsidRPr="00533488" w:rsidRDefault="0075509A" w:rsidP="0075509A">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2014</w:t>
            </w:r>
          </w:p>
        </w:tc>
        <w:tc>
          <w:tcPr>
            <w:tcW w:w="960" w:type="dxa"/>
            <w:tcBorders>
              <w:top w:val="nil"/>
              <w:left w:val="nil"/>
              <w:bottom w:val="single" w:sz="8" w:space="0" w:color="auto"/>
              <w:right w:val="single" w:sz="8" w:space="0" w:color="auto"/>
            </w:tcBorders>
            <w:shd w:val="clear" w:color="auto" w:fill="92D050"/>
            <w:vAlign w:val="bottom"/>
            <w:hideMark/>
          </w:tcPr>
          <w:p w:rsidR="0075509A" w:rsidRPr="00533488" w:rsidRDefault="0075509A" w:rsidP="0075509A">
            <w:pPr>
              <w:spacing w:after="0" w:line="240" w:lineRule="auto"/>
              <w:jc w:val="center"/>
              <w:rPr>
                <w:rFonts w:ascii="Tahoma" w:eastAsia="Times New Roman" w:hAnsi="Tahoma" w:cs="Tahoma"/>
                <w:sz w:val="20"/>
                <w:szCs w:val="20"/>
              </w:rPr>
            </w:pPr>
            <w:r w:rsidRPr="00533488">
              <w:rPr>
                <w:rFonts w:ascii="Tahoma" w:eastAsia="Times New Roman" w:hAnsi="Tahoma" w:cs="Tahoma"/>
                <w:sz w:val="20"/>
                <w:szCs w:val="20"/>
              </w:rPr>
              <w:t>2015</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Wrocimowice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148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144</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145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143</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144</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Smoniowice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162</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163</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159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155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156</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Lelowice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78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77</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75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75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76</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Kaczowice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88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88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89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88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85</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Radziemice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439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443</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443</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441</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439</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Błogocice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322</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320</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326</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322</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314</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Kowary</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337</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342</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332</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334</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Przemęczany</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286</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287</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284</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283</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Przemęczanki</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164</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167</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166</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lastRenderedPageBreak/>
              <w:t>Łętkowice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328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331</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330</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329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330</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Łętkowice Kol</w:t>
            </w:r>
            <w:r w:rsidR="00A2758A" w:rsidRPr="00533488">
              <w:rPr>
                <w:rFonts w:ascii="Tahoma" w:eastAsia="Times New Roman" w:hAnsi="Tahoma" w:cs="Tahoma"/>
                <w:sz w:val="20"/>
                <w:szCs w:val="20"/>
              </w:rPr>
              <w:t>onia</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258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258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257</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260</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261</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Kąty</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60</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59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59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58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58</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Wierzbica</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173</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173</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169</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166</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 </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Zielenice</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278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277</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280</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281</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276</w:t>
            </w:r>
          </w:p>
        </w:tc>
      </w:tr>
      <w:tr w:rsidR="0075509A" w:rsidRPr="00533488" w:rsidTr="00786929">
        <w:trPr>
          <w:trHeight w:val="315"/>
          <w:jc w:val="center"/>
        </w:trPr>
        <w:tc>
          <w:tcPr>
            <w:tcW w:w="1743" w:type="dxa"/>
            <w:tcBorders>
              <w:top w:val="nil"/>
              <w:left w:val="single" w:sz="8" w:space="0" w:color="auto"/>
              <w:bottom w:val="single" w:sz="8" w:space="0" w:color="auto"/>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Dodów</w:t>
            </w:r>
          </w:p>
        </w:tc>
        <w:tc>
          <w:tcPr>
            <w:tcW w:w="737"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165</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168</w:t>
            </w:r>
          </w:p>
        </w:tc>
        <w:tc>
          <w:tcPr>
            <w:tcW w:w="960" w:type="dxa"/>
            <w:tcBorders>
              <w:top w:val="nil"/>
              <w:left w:val="nil"/>
              <w:bottom w:val="single" w:sz="8" w:space="0" w:color="auto"/>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168</w:t>
            </w:r>
          </w:p>
        </w:tc>
      </w:tr>
      <w:tr w:rsidR="0075509A" w:rsidRPr="00533488" w:rsidTr="00786929">
        <w:trPr>
          <w:trHeight w:val="315"/>
          <w:jc w:val="center"/>
        </w:trPr>
        <w:tc>
          <w:tcPr>
            <w:tcW w:w="1743" w:type="dxa"/>
            <w:tcBorders>
              <w:top w:val="nil"/>
              <w:left w:val="single" w:sz="8" w:space="0" w:color="auto"/>
              <w:bottom w:val="nil"/>
              <w:right w:val="single" w:sz="8" w:space="0" w:color="auto"/>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Obrażejowice</w:t>
            </w:r>
          </w:p>
        </w:tc>
        <w:tc>
          <w:tcPr>
            <w:tcW w:w="737" w:type="dxa"/>
            <w:tcBorders>
              <w:top w:val="nil"/>
              <w:left w:val="nil"/>
              <w:bottom w:val="nil"/>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166</w:t>
            </w:r>
          </w:p>
        </w:tc>
        <w:tc>
          <w:tcPr>
            <w:tcW w:w="960" w:type="dxa"/>
            <w:tcBorders>
              <w:top w:val="nil"/>
              <w:left w:val="nil"/>
              <w:bottom w:val="nil"/>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165</w:t>
            </w:r>
          </w:p>
        </w:tc>
        <w:tc>
          <w:tcPr>
            <w:tcW w:w="960" w:type="dxa"/>
            <w:tcBorders>
              <w:top w:val="nil"/>
              <w:left w:val="nil"/>
              <w:bottom w:val="nil"/>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163</w:t>
            </w:r>
          </w:p>
        </w:tc>
        <w:tc>
          <w:tcPr>
            <w:tcW w:w="960" w:type="dxa"/>
            <w:tcBorders>
              <w:top w:val="nil"/>
              <w:left w:val="nil"/>
              <w:bottom w:val="nil"/>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166</w:t>
            </w:r>
          </w:p>
        </w:tc>
        <w:tc>
          <w:tcPr>
            <w:tcW w:w="960" w:type="dxa"/>
            <w:tcBorders>
              <w:top w:val="nil"/>
              <w:left w:val="nil"/>
              <w:bottom w:val="nil"/>
              <w:right w:val="single" w:sz="8" w:space="0" w:color="auto"/>
            </w:tcBorders>
            <w:shd w:val="clear" w:color="auto" w:fill="auto"/>
            <w:hideMark/>
          </w:tcPr>
          <w:p w:rsidR="0075509A" w:rsidRPr="00533488" w:rsidRDefault="0075509A" w:rsidP="0075509A">
            <w:pPr>
              <w:spacing w:after="0" w:line="240" w:lineRule="auto"/>
              <w:jc w:val="right"/>
              <w:rPr>
                <w:rFonts w:ascii="Tahoma" w:eastAsia="Times New Roman" w:hAnsi="Tahoma" w:cs="Tahoma"/>
                <w:sz w:val="20"/>
                <w:szCs w:val="20"/>
              </w:rPr>
            </w:pPr>
            <w:r w:rsidRPr="00533488">
              <w:rPr>
                <w:rFonts w:ascii="Tahoma" w:eastAsia="Times New Roman" w:hAnsi="Tahoma" w:cs="Tahoma"/>
                <w:sz w:val="20"/>
                <w:szCs w:val="20"/>
              </w:rPr>
              <w:t>166</w:t>
            </w:r>
          </w:p>
        </w:tc>
      </w:tr>
      <w:tr w:rsidR="0075509A" w:rsidRPr="00533488" w:rsidTr="00A2758A">
        <w:trPr>
          <w:trHeight w:val="315"/>
          <w:jc w:val="center"/>
        </w:trPr>
        <w:tc>
          <w:tcPr>
            <w:tcW w:w="1743" w:type="dxa"/>
            <w:tcBorders>
              <w:top w:val="single" w:sz="8" w:space="0" w:color="auto"/>
              <w:left w:val="single" w:sz="8" w:space="0" w:color="auto"/>
              <w:bottom w:val="single" w:sz="8" w:space="0" w:color="auto"/>
              <w:right w:val="nil"/>
            </w:tcBorders>
            <w:shd w:val="clear" w:color="auto" w:fill="auto"/>
            <w:hideMark/>
          </w:tcPr>
          <w:p w:rsidR="0075509A" w:rsidRPr="00533488" w:rsidRDefault="0075509A" w:rsidP="0075509A">
            <w:pPr>
              <w:spacing w:after="0" w:line="240" w:lineRule="auto"/>
              <w:rPr>
                <w:rFonts w:ascii="Tahoma" w:eastAsia="Times New Roman" w:hAnsi="Tahoma" w:cs="Tahoma"/>
                <w:sz w:val="20"/>
                <w:szCs w:val="20"/>
              </w:rPr>
            </w:pPr>
            <w:r w:rsidRPr="00533488">
              <w:rPr>
                <w:rFonts w:ascii="Tahoma" w:eastAsia="Times New Roman" w:hAnsi="Tahoma" w:cs="Tahoma"/>
                <w:sz w:val="20"/>
                <w:szCs w:val="20"/>
              </w:rPr>
              <w:t>Razem</w:t>
            </w:r>
          </w:p>
        </w:tc>
        <w:tc>
          <w:tcPr>
            <w:tcW w:w="7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509A" w:rsidRPr="00533488" w:rsidRDefault="0075509A" w:rsidP="0075509A">
            <w:pPr>
              <w:spacing w:after="0" w:line="240" w:lineRule="auto"/>
              <w:jc w:val="right"/>
              <w:rPr>
                <w:rFonts w:ascii="Calibri" w:eastAsia="Times New Roman" w:hAnsi="Calibri" w:cs="Times New Roman"/>
              </w:rPr>
            </w:pPr>
            <w:r w:rsidRPr="00533488">
              <w:rPr>
                <w:rFonts w:ascii="Calibri" w:eastAsia="Times New Roman" w:hAnsi="Calibri" w:cs="Times New Roman"/>
              </w:rPr>
              <w:t>3452</w:t>
            </w:r>
          </w:p>
        </w:tc>
        <w:tc>
          <w:tcPr>
            <w:tcW w:w="960" w:type="dxa"/>
            <w:tcBorders>
              <w:top w:val="single" w:sz="8" w:space="0" w:color="auto"/>
              <w:left w:val="nil"/>
              <w:bottom w:val="single" w:sz="8" w:space="0" w:color="auto"/>
              <w:right w:val="nil"/>
            </w:tcBorders>
            <w:shd w:val="clear" w:color="auto" w:fill="auto"/>
            <w:noWrap/>
            <w:vAlign w:val="bottom"/>
            <w:hideMark/>
          </w:tcPr>
          <w:p w:rsidR="0075509A" w:rsidRPr="00533488" w:rsidRDefault="0075509A" w:rsidP="0075509A">
            <w:pPr>
              <w:spacing w:after="0" w:line="240" w:lineRule="auto"/>
              <w:jc w:val="right"/>
              <w:rPr>
                <w:rFonts w:ascii="Calibri" w:eastAsia="Times New Roman" w:hAnsi="Calibri" w:cs="Times New Roman"/>
              </w:rPr>
            </w:pPr>
            <w:r w:rsidRPr="00533488">
              <w:rPr>
                <w:rFonts w:ascii="Calibri" w:eastAsia="Times New Roman" w:hAnsi="Calibri" w:cs="Times New Roman"/>
              </w:rPr>
              <w:t>3462</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509A" w:rsidRPr="00533488" w:rsidRDefault="0075509A" w:rsidP="0075509A">
            <w:pPr>
              <w:spacing w:after="0" w:line="240" w:lineRule="auto"/>
              <w:jc w:val="right"/>
              <w:rPr>
                <w:rFonts w:ascii="Calibri" w:eastAsia="Times New Roman" w:hAnsi="Calibri" w:cs="Times New Roman"/>
              </w:rPr>
            </w:pPr>
            <w:r w:rsidRPr="00533488">
              <w:rPr>
                <w:rFonts w:ascii="Calibri" w:eastAsia="Times New Roman" w:hAnsi="Calibri" w:cs="Times New Roman"/>
              </w:rPr>
              <w:t>3457</w:t>
            </w:r>
          </w:p>
        </w:tc>
        <w:tc>
          <w:tcPr>
            <w:tcW w:w="960" w:type="dxa"/>
            <w:tcBorders>
              <w:top w:val="single" w:sz="8" w:space="0" w:color="auto"/>
              <w:left w:val="nil"/>
              <w:bottom w:val="single" w:sz="8" w:space="0" w:color="auto"/>
              <w:right w:val="nil"/>
            </w:tcBorders>
            <w:shd w:val="clear" w:color="auto" w:fill="auto"/>
            <w:noWrap/>
            <w:vAlign w:val="bottom"/>
            <w:hideMark/>
          </w:tcPr>
          <w:p w:rsidR="0075509A" w:rsidRPr="00533488" w:rsidRDefault="0075509A" w:rsidP="0075509A">
            <w:pPr>
              <w:spacing w:after="0" w:line="240" w:lineRule="auto"/>
              <w:jc w:val="right"/>
              <w:rPr>
                <w:rFonts w:ascii="Calibri" w:eastAsia="Times New Roman" w:hAnsi="Calibri" w:cs="Times New Roman"/>
              </w:rPr>
            </w:pPr>
            <w:r w:rsidRPr="00533488">
              <w:rPr>
                <w:rFonts w:ascii="Calibri" w:eastAsia="Times New Roman" w:hAnsi="Calibri" w:cs="Times New Roman"/>
              </w:rPr>
              <w:t>3434</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509A" w:rsidRPr="00533488" w:rsidRDefault="0075509A" w:rsidP="0075509A">
            <w:pPr>
              <w:spacing w:after="0" w:line="240" w:lineRule="auto"/>
              <w:jc w:val="right"/>
              <w:rPr>
                <w:rFonts w:ascii="Calibri" w:eastAsia="Times New Roman" w:hAnsi="Calibri" w:cs="Times New Roman"/>
              </w:rPr>
            </w:pPr>
            <w:r w:rsidRPr="00533488">
              <w:rPr>
                <w:rFonts w:ascii="Calibri" w:eastAsia="Times New Roman" w:hAnsi="Calibri" w:cs="Times New Roman"/>
              </w:rPr>
              <w:t>3422</w:t>
            </w:r>
          </w:p>
        </w:tc>
      </w:tr>
    </w:tbl>
    <w:p w:rsidR="00B94062" w:rsidRPr="00533488" w:rsidRDefault="00F30324" w:rsidP="007402E7">
      <w:pPr>
        <w:spacing w:after="0" w:line="240" w:lineRule="auto"/>
        <w:ind w:left="2831" w:firstLine="709"/>
        <w:jc w:val="center"/>
        <w:rPr>
          <w:rFonts w:ascii="Tahoma" w:hAnsi="Tahoma" w:cs="Tahoma"/>
          <w:sz w:val="16"/>
          <w:szCs w:val="16"/>
        </w:rPr>
      </w:pPr>
      <w:r w:rsidRPr="00533488">
        <w:rPr>
          <w:rFonts w:ascii="Tahoma" w:hAnsi="Tahoma" w:cs="Tahoma"/>
          <w:sz w:val="16"/>
          <w:szCs w:val="16"/>
        </w:rPr>
        <w:t>Źródło: Urząd Gminy Radziemice</w:t>
      </w:r>
    </w:p>
    <w:p w:rsidR="00D66FC5" w:rsidRPr="00533488" w:rsidRDefault="00F30324" w:rsidP="00D66FC5">
      <w:pPr>
        <w:spacing w:before="120"/>
        <w:jc w:val="both"/>
        <w:rPr>
          <w:rFonts w:ascii="Tahoma" w:hAnsi="Tahoma" w:cs="Tahoma"/>
        </w:rPr>
      </w:pPr>
      <w:r w:rsidRPr="00533488">
        <w:rPr>
          <w:rFonts w:ascii="Tahoma" w:hAnsi="Tahoma" w:cs="Tahoma"/>
        </w:rPr>
        <w:t>Liczba mieszkańców zamieszkujących poszczególne sołectwa w ciągu ostatnich pięciu lat utrzymuje się na stałym poziomie.</w:t>
      </w:r>
      <w:r w:rsidR="00A3413C" w:rsidRPr="00533488">
        <w:rPr>
          <w:rFonts w:ascii="Tahoma" w:hAnsi="Tahoma" w:cs="Tahoma"/>
        </w:rPr>
        <w:t xml:space="preserve"> </w:t>
      </w:r>
      <w:r w:rsidR="00382445" w:rsidRPr="00533488">
        <w:rPr>
          <w:rFonts w:ascii="Tahoma" w:hAnsi="Tahoma" w:cs="Tahoma"/>
        </w:rPr>
        <w:t>Widoczne są jedynie nieznaczne wahania</w:t>
      </w:r>
      <w:r w:rsidR="00094CCE" w:rsidRPr="00533488">
        <w:rPr>
          <w:rFonts w:ascii="Tahoma" w:hAnsi="Tahoma" w:cs="Tahoma"/>
        </w:rPr>
        <w:t xml:space="preserve"> w obu k</w:t>
      </w:r>
      <w:r w:rsidR="001804E8" w:rsidRPr="00533488">
        <w:rPr>
          <w:rFonts w:ascii="Tahoma" w:hAnsi="Tahoma" w:cs="Tahoma"/>
        </w:rPr>
        <w:t>i</w:t>
      </w:r>
      <w:r w:rsidR="00094CCE" w:rsidRPr="00533488">
        <w:rPr>
          <w:rFonts w:ascii="Tahoma" w:hAnsi="Tahoma" w:cs="Tahoma"/>
        </w:rPr>
        <w:t>erunkach</w:t>
      </w:r>
      <w:r w:rsidR="00382445" w:rsidRPr="00533488">
        <w:rPr>
          <w:rFonts w:ascii="Tahoma" w:hAnsi="Tahoma" w:cs="Tahoma"/>
        </w:rPr>
        <w:t xml:space="preserve">. Na poziomie całej gminy natomiast w ostatnich trzech latach odnotowuje się </w:t>
      </w:r>
      <w:r w:rsidR="001804E8" w:rsidRPr="00533488">
        <w:rPr>
          <w:rFonts w:ascii="Tahoma" w:hAnsi="Tahoma" w:cs="Tahoma"/>
        </w:rPr>
        <w:t xml:space="preserve">stopniowy </w:t>
      </w:r>
      <w:r w:rsidR="00382445" w:rsidRPr="00533488">
        <w:rPr>
          <w:rFonts w:ascii="Tahoma" w:hAnsi="Tahoma" w:cs="Tahoma"/>
        </w:rPr>
        <w:t>spadek liczby ludności.</w:t>
      </w:r>
      <w:r w:rsidR="00D66FC5" w:rsidRPr="00533488">
        <w:rPr>
          <w:rFonts w:ascii="Tahoma" w:hAnsi="Tahoma" w:cs="Tahoma"/>
        </w:rPr>
        <w:t xml:space="preserve"> Najbardziej zaludnionym obszarem gminy jest część wschodnia, gdzie położone są Radziemice, Błogocice, Kowary, Przemęczany oraz Przemęczanki</w:t>
      </w:r>
      <w:r w:rsidR="004D77AB" w:rsidRPr="00533488">
        <w:rPr>
          <w:rFonts w:ascii="Tahoma" w:hAnsi="Tahoma" w:cs="Tahoma"/>
        </w:rPr>
        <w:t>, najmniej zaś północna – Wrocimowice, Lelowice, Kaczowice i Smoniowice.</w:t>
      </w:r>
    </w:p>
    <w:p w:rsidR="00136F3D" w:rsidRPr="00533488" w:rsidRDefault="00136F3D" w:rsidP="00136F3D">
      <w:pPr>
        <w:pStyle w:val="Bezodstpw"/>
      </w:pPr>
      <w:r w:rsidRPr="00533488">
        <w:t>Wykres</w:t>
      </w:r>
      <w:r w:rsidR="00205D31" w:rsidRPr="00533488">
        <w:t xml:space="preserve"> 4.</w:t>
      </w:r>
      <w:r w:rsidRPr="00533488">
        <w:t xml:space="preserve"> TRENDY LUDNOŚCIOWE W SOŁECTWACH GMINY W LATACH 2011 </w:t>
      </w:r>
      <w:r w:rsidR="001B0A82" w:rsidRPr="00533488">
        <w:t>–</w:t>
      </w:r>
      <w:r w:rsidRPr="00533488">
        <w:t xml:space="preserve"> 2015</w:t>
      </w:r>
      <w:r w:rsidR="001B0A82" w:rsidRPr="00533488">
        <w:t xml:space="preserve"> (osoby)</w:t>
      </w:r>
    </w:p>
    <w:p w:rsidR="00136F3D" w:rsidRPr="00612336" w:rsidRDefault="00136F3D" w:rsidP="00136F3D">
      <w:pPr>
        <w:spacing w:after="0"/>
        <w:jc w:val="center"/>
        <w:rPr>
          <w:rFonts w:ascii="Tahoma" w:hAnsi="Tahoma" w:cs="Tahoma"/>
          <w:color w:val="7030A0"/>
        </w:rPr>
      </w:pPr>
      <w:r w:rsidRPr="00612336">
        <w:rPr>
          <w:rFonts w:ascii="Tahoma" w:hAnsi="Tahoma" w:cs="Tahoma"/>
          <w:noProof/>
          <w:color w:val="7030A0"/>
        </w:rPr>
        <w:drawing>
          <wp:inline distT="0" distB="0" distL="0" distR="0">
            <wp:extent cx="4569526" cy="3206338"/>
            <wp:effectExtent l="19050" t="0" r="21524" b="0"/>
            <wp:docPr id="3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F3D" w:rsidRPr="00533488" w:rsidRDefault="00136F3D" w:rsidP="00205D31">
      <w:pPr>
        <w:ind w:left="2124"/>
        <w:jc w:val="center"/>
        <w:rPr>
          <w:rStyle w:val="Uwydatnienie"/>
          <w:rFonts w:ascii="Tahoma" w:hAnsi="Tahoma" w:cs="Tahoma"/>
        </w:rPr>
      </w:pPr>
      <w:r w:rsidRPr="00533488">
        <w:rPr>
          <w:rStyle w:val="Uwydatnienie"/>
          <w:rFonts w:ascii="Tahoma" w:hAnsi="Tahoma" w:cs="Tahoma"/>
        </w:rPr>
        <w:t>Źródło: Dane Urzędu Gminy Radziemice, opracowanie własne</w:t>
      </w:r>
    </w:p>
    <w:p w:rsidR="00D378A3" w:rsidRPr="00533488" w:rsidRDefault="001B0A82" w:rsidP="00194189">
      <w:pPr>
        <w:spacing w:before="120"/>
        <w:jc w:val="both"/>
        <w:rPr>
          <w:rFonts w:ascii="Tahoma" w:hAnsi="Tahoma" w:cs="Tahoma"/>
        </w:rPr>
      </w:pPr>
      <w:r w:rsidRPr="00533488">
        <w:rPr>
          <w:rFonts w:ascii="Tahoma" w:hAnsi="Tahoma" w:cs="Tahoma"/>
        </w:rPr>
        <w:t xml:space="preserve">Na przestrzeni pięciu ostatnich lat w poszczególnych sołectwach odnotowano wahania liczby ludności w obu kierunkach. W porównaniu liczebności populacji gminy w roku 2011 oraz 2015 </w:t>
      </w:r>
      <w:r w:rsidR="00A81CC7" w:rsidRPr="00533488">
        <w:rPr>
          <w:rFonts w:ascii="Tahoma" w:hAnsi="Tahoma" w:cs="Tahoma"/>
        </w:rPr>
        <w:t>w 10 spośród 16 sołectw nastąpił spadek. Jedynie w 4 sołectwach liczba mieszkańców wzrosła, natomiast w 2 utrzymuje ten sam poziom.</w:t>
      </w:r>
    </w:p>
    <w:p w:rsidR="00194189" w:rsidRPr="00533488" w:rsidRDefault="00E27964" w:rsidP="00194189">
      <w:pPr>
        <w:spacing w:before="120"/>
        <w:jc w:val="both"/>
        <w:rPr>
          <w:rFonts w:ascii="Tahoma" w:hAnsi="Tahoma" w:cs="Tahoma"/>
        </w:rPr>
      </w:pPr>
      <w:r w:rsidRPr="00533488">
        <w:rPr>
          <w:rFonts w:ascii="Tahoma" w:hAnsi="Tahoma" w:cs="Tahoma"/>
        </w:rPr>
        <w:t>Analizie poddano strukturę wiekową mieszkańców gminy. Jest ona bardzo zbliżona do średniej w Polsce oraz w Małopolsce. Dla porównania przygotowano poniższe wykresy.</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3</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Pr="00FD4989">
        <w:rPr>
          <w:rFonts w:ascii="Tahoma" w:hAnsi="Tahoma" w:cs="Tahoma"/>
          <w:b w:val="0"/>
          <w:bCs w:val="0"/>
          <w:color w:val="auto"/>
          <w:sz w:val="22"/>
          <w:szCs w:val="22"/>
        </w:rPr>
        <w:t>STRUKTURA WIEKOWA MIESZKAŃCÓW POLSKI</w:t>
      </w:r>
    </w:p>
    <w:p w:rsidR="00CC13B0" w:rsidRPr="00FD4989" w:rsidRDefault="00F53A10" w:rsidP="00FD4989">
      <w:pPr>
        <w:keepNext/>
        <w:spacing w:after="0" w:line="240" w:lineRule="auto"/>
        <w:jc w:val="center"/>
        <w:rPr>
          <w:rFonts w:ascii="Tahoma" w:hAnsi="Tahoma" w:cs="Tahoma"/>
          <w:color w:val="7030A0"/>
        </w:rPr>
      </w:pPr>
      <w:r w:rsidRPr="00612336">
        <w:rPr>
          <w:rFonts w:ascii="Tahoma" w:hAnsi="Tahoma" w:cs="Tahoma"/>
          <w:noProof/>
          <w:color w:val="7030A0"/>
        </w:rPr>
        <w:drawing>
          <wp:inline distT="0" distB="0" distL="0" distR="0">
            <wp:extent cx="4572000" cy="2743200"/>
            <wp:effectExtent l="19050" t="0" r="19050" b="0"/>
            <wp:docPr id="4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5B85" w:rsidRPr="00533488" w:rsidRDefault="00BB56D0" w:rsidP="007402E7">
      <w:pPr>
        <w:spacing w:before="120" w:after="20" w:line="240" w:lineRule="auto"/>
        <w:ind w:left="4956" w:firstLine="708"/>
        <w:jc w:val="center"/>
        <w:rPr>
          <w:rFonts w:ascii="Tahoma" w:hAnsi="Tahoma" w:cs="Tahoma"/>
          <w:sz w:val="16"/>
          <w:szCs w:val="16"/>
        </w:rPr>
      </w:pPr>
      <w:r w:rsidRPr="00533488">
        <w:rPr>
          <w:rFonts w:ascii="Tahoma" w:hAnsi="Tahoma" w:cs="Tahoma"/>
          <w:sz w:val="16"/>
          <w:szCs w:val="16"/>
        </w:rPr>
        <w:t>Źródło: GUS</w:t>
      </w:r>
    </w:p>
    <w:p w:rsidR="00F53A10" w:rsidRPr="00533488" w:rsidRDefault="00E27964" w:rsidP="00547D99">
      <w:pPr>
        <w:spacing w:before="120"/>
        <w:jc w:val="both"/>
        <w:rPr>
          <w:rFonts w:ascii="Tahoma" w:hAnsi="Tahoma" w:cs="Tahoma"/>
        </w:rPr>
      </w:pPr>
      <w:r w:rsidRPr="00533488">
        <w:rPr>
          <w:rFonts w:ascii="Tahoma" w:hAnsi="Tahoma" w:cs="Tahoma"/>
        </w:rPr>
        <w:t xml:space="preserve">Udział mieszkańców w </w:t>
      </w:r>
      <w:r w:rsidR="00F53A10" w:rsidRPr="00533488">
        <w:rPr>
          <w:rFonts w:ascii="Tahoma" w:hAnsi="Tahoma" w:cs="Tahoma"/>
        </w:rPr>
        <w:t>poszczególnych grupach wiekowych w gminie, niewiele odbiega od średniej dla kraju i województwa. Notuje się</w:t>
      </w:r>
      <w:r w:rsidR="00533488" w:rsidRPr="00533488">
        <w:rPr>
          <w:rFonts w:ascii="Tahoma" w:hAnsi="Tahoma" w:cs="Tahoma"/>
        </w:rPr>
        <w:t xml:space="preserve"> o</w:t>
      </w:r>
      <w:r w:rsidR="00F53A10" w:rsidRPr="00533488">
        <w:rPr>
          <w:rFonts w:ascii="Tahoma" w:hAnsi="Tahoma" w:cs="Tahoma"/>
        </w:rPr>
        <w:t xml:space="preserve"> 2% większą grupę osób w wieku poprodukcyjnym i 2% mniejszą w wieku produkcyjnym. </w:t>
      </w:r>
    </w:p>
    <w:p w:rsidR="00D54F43" w:rsidRPr="00E61B3E" w:rsidRDefault="00D54F43" w:rsidP="00547D99">
      <w:pPr>
        <w:spacing w:before="120"/>
        <w:jc w:val="both"/>
      </w:pPr>
      <w:r w:rsidRPr="00E61B3E">
        <w:rPr>
          <w:rFonts w:ascii="Tahoma" w:hAnsi="Tahoma" w:cs="Tahoma"/>
        </w:rPr>
        <w:t>Zwiększenie udziału osób w podeszłym wieku w strukturze lokalnej społeczności nie jest samo w sobie deficytem. Może wynikać z dłuższego życia, co jest rezultatem dobrych warunków socjalnych lub opieki medycznej. Deficyt pojawia się, kiedy wzrostowi populacji osób najstarszych, towarzyszy zmniejszenie udziału osób najmłodszych. Jest to sytuacja, która w dłuższej perspektywie zapowiada wzrost wskaźników obciążenia demograficznego</w:t>
      </w:r>
      <w:r w:rsidR="00B94062" w:rsidRPr="00E61B3E">
        <w:rPr>
          <w:rFonts w:ascii="Tahoma" w:hAnsi="Tahoma" w:cs="Tahoma"/>
        </w:rPr>
        <w:t xml:space="preserve">. </w:t>
      </w:r>
    </w:p>
    <w:p w:rsidR="007402E7" w:rsidRPr="00E61B3E" w:rsidRDefault="00C62737" w:rsidP="00086FE1">
      <w:pPr>
        <w:jc w:val="both"/>
        <w:rPr>
          <w:rFonts w:ascii="Tahoma" w:hAnsi="Tahoma" w:cs="Tahoma"/>
        </w:rPr>
      </w:pPr>
      <w:r w:rsidRPr="00E61B3E">
        <w:rPr>
          <w:rFonts w:ascii="Tahoma" w:hAnsi="Tahoma" w:cs="Tahoma"/>
        </w:rPr>
        <w:t>Proces starzenia się społeczeństwa, mierzony zarówno wzrost</w:t>
      </w:r>
      <w:r w:rsidR="008124A9" w:rsidRPr="00E61B3E">
        <w:rPr>
          <w:rFonts w:ascii="Tahoma" w:hAnsi="Tahoma" w:cs="Tahoma"/>
        </w:rPr>
        <w:t>em</w:t>
      </w:r>
      <w:r w:rsidRPr="00E61B3E">
        <w:rPr>
          <w:rFonts w:ascii="Tahoma" w:hAnsi="Tahoma" w:cs="Tahoma"/>
        </w:rPr>
        <w:t xml:space="preserve"> liczby osób w wieku poprodukcyjnym, jak i zmniejszeniem się udziału dzieci i młodzieży w strukturze </w:t>
      </w:r>
      <w:r w:rsidR="008124A9" w:rsidRPr="00E61B3E">
        <w:rPr>
          <w:rFonts w:ascii="Tahoma" w:hAnsi="Tahoma" w:cs="Tahoma"/>
        </w:rPr>
        <w:t>wiekowej</w:t>
      </w:r>
      <w:r w:rsidRPr="00E61B3E">
        <w:rPr>
          <w:rFonts w:ascii="Tahoma" w:hAnsi="Tahoma" w:cs="Tahoma"/>
        </w:rPr>
        <w:t xml:space="preserve">, wzmacniany jest wzrostem spodziewanej długości życia. </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7</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STRUKTURA WIEKOWA MIESZKAŃCÓW W 2011 I 2015 ROKU</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
        <w:gridCol w:w="1382"/>
        <w:gridCol w:w="1287"/>
        <w:gridCol w:w="1264"/>
        <w:gridCol w:w="1091"/>
        <w:gridCol w:w="1461"/>
        <w:gridCol w:w="1383"/>
      </w:tblGrid>
      <w:tr w:rsidR="0037180A" w:rsidRPr="00E61B3E" w:rsidTr="00492134">
        <w:trPr>
          <w:trHeight w:val="795"/>
          <w:jc w:val="center"/>
        </w:trPr>
        <w:tc>
          <w:tcPr>
            <w:tcW w:w="1420" w:type="dxa"/>
            <w:gridSpan w:val="2"/>
            <w:vMerge w:val="restart"/>
            <w:shd w:val="clear" w:color="auto" w:fill="92D050"/>
            <w:noWrap/>
            <w:vAlign w:val="center"/>
            <w:hideMark/>
          </w:tcPr>
          <w:p w:rsidR="0037180A" w:rsidRPr="00E61B3E" w:rsidRDefault="004D56D9" w:rsidP="004F012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SOŁECTWO</w:t>
            </w:r>
          </w:p>
        </w:tc>
        <w:tc>
          <w:tcPr>
            <w:tcW w:w="2669" w:type="dxa"/>
            <w:gridSpan w:val="2"/>
            <w:shd w:val="clear" w:color="auto" w:fill="92D050"/>
            <w:vAlign w:val="center"/>
            <w:hideMark/>
          </w:tcPr>
          <w:p w:rsidR="0037180A" w:rsidRPr="00E61B3E" w:rsidRDefault="004D56D9" w:rsidP="004F0126">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 xml:space="preserve">LICZBA MIESZKAŃCÓW </w:t>
            </w:r>
          </w:p>
          <w:p w:rsidR="0037180A" w:rsidRPr="00E61B3E" w:rsidRDefault="004D56D9" w:rsidP="004F0126">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W WIEKU PRZEDPRODUKCYJNYM</w:t>
            </w:r>
          </w:p>
        </w:tc>
        <w:tc>
          <w:tcPr>
            <w:tcW w:w="2355" w:type="dxa"/>
            <w:gridSpan w:val="2"/>
            <w:shd w:val="clear" w:color="auto" w:fill="92D050"/>
            <w:vAlign w:val="center"/>
            <w:hideMark/>
          </w:tcPr>
          <w:p w:rsidR="0037180A" w:rsidRPr="00E61B3E" w:rsidRDefault="004D56D9" w:rsidP="004F0126">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 xml:space="preserve">LICZBA MIESZKAŃCÓW </w:t>
            </w:r>
          </w:p>
          <w:p w:rsidR="0037180A" w:rsidRPr="00E61B3E" w:rsidRDefault="004D56D9" w:rsidP="004F0126">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W WIEKU PRODUKCYJNYM</w:t>
            </w:r>
          </w:p>
        </w:tc>
        <w:tc>
          <w:tcPr>
            <w:tcW w:w="2844" w:type="dxa"/>
            <w:gridSpan w:val="2"/>
            <w:shd w:val="clear" w:color="auto" w:fill="92D050"/>
            <w:vAlign w:val="center"/>
            <w:hideMark/>
          </w:tcPr>
          <w:p w:rsidR="0037180A" w:rsidRPr="00E61B3E" w:rsidRDefault="004D56D9" w:rsidP="004F0126">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LICZBA MIESZKAŃCÓW</w:t>
            </w:r>
          </w:p>
          <w:p w:rsidR="0037180A" w:rsidRPr="00E61B3E" w:rsidRDefault="004D56D9" w:rsidP="004F0126">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 xml:space="preserve"> W WIEKU POPRODUKCYJNYM</w:t>
            </w:r>
          </w:p>
        </w:tc>
      </w:tr>
      <w:tr w:rsidR="0037180A" w:rsidRPr="00E61B3E" w:rsidTr="00492134">
        <w:trPr>
          <w:trHeight w:val="795"/>
          <w:jc w:val="center"/>
        </w:trPr>
        <w:tc>
          <w:tcPr>
            <w:tcW w:w="1420" w:type="dxa"/>
            <w:gridSpan w:val="2"/>
            <w:vMerge/>
            <w:shd w:val="clear" w:color="auto" w:fill="92D050"/>
            <w:noWrap/>
            <w:vAlign w:val="center"/>
            <w:hideMark/>
          </w:tcPr>
          <w:p w:rsidR="0037180A" w:rsidRPr="00E61B3E" w:rsidRDefault="0037180A" w:rsidP="004F0126">
            <w:pPr>
              <w:spacing w:after="0" w:line="240" w:lineRule="auto"/>
              <w:jc w:val="center"/>
              <w:rPr>
                <w:rFonts w:ascii="Tahoma" w:eastAsia="Times New Roman" w:hAnsi="Tahoma" w:cs="Tahoma"/>
                <w:sz w:val="20"/>
                <w:szCs w:val="20"/>
              </w:rPr>
            </w:pPr>
          </w:p>
        </w:tc>
        <w:tc>
          <w:tcPr>
            <w:tcW w:w="1382" w:type="dxa"/>
            <w:shd w:val="clear" w:color="auto" w:fill="92D050"/>
            <w:vAlign w:val="center"/>
            <w:hideMark/>
          </w:tcPr>
          <w:p w:rsidR="0037180A" w:rsidRPr="00E61B3E" w:rsidRDefault="004D56D9" w:rsidP="0037180A">
            <w:pPr>
              <w:spacing w:after="0" w:line="240" w:lineRule="auto"/>
              <w:jc w:val="center"/>
              <w:rPr>
                <w:rFonts w:ascii="Tahoma" w:eastAsia="Times New Roman" w:hAnsi="Tahoma" w:cs="Tahoma"/>
                <w:sz w:val="16"/>
                <w:szCs w:val="16"/>
              </w:rPr>
            </w:pPr>
            <w:r w:rsidRPr="00E61B3E">
              <w:rPr>
                <w:rFonts w:ascii="Tahoma" w:eastAsia="Times New Roman" w:hAnsi="Tahoma" w:cs="Tahoma"/>
                <w:sz w:val="16"/>
                <w:szCs w:val="16"/>
              </w:rPr>
              <w:t>2011</w:t>
            </w:r>
          </w:p>
        </w:tc>
        <w:tc>
          <w:tcPr>
            <w:tcW w:w="1287" w:type="dxa"/>
            <w:shd w:val="clear" w:color="auto" w:fill="92D050"/>
            <w:vAlign w:val="center"/>
          </w:tcPr>
          <w:p w:rsidR="0037180A" w:rsidRPr="00E61B3E" w:rsidRDefault="004D56D9" w:rsidP="0037180A">
            <w:pPr>
              <w:spacing w:after="0" w:line="240" w:lineRule="auto"/>
              <w:jc w:val="center"/>
              <w:rPr>
                <w:rFonts w:ascii="Tahoma" w:eastAsia="Times New Roman" w:hAnsi="Tahoma" w:cs="Tahoma"/>
                <w:sz w:val="16"/>
                <w:szCs w:val="16"/>
              </w:rPr>
            </w:pPr>
            <w:r w:rsidRPr="00E61B3E">
              <w:rPr>
                <w:rFonts w:ascii="Tahoma" w:eastAsia="Times New Roman" w:hAnsi="Tahoma" w:cs="Tahoma"/>
                <w:sz w:val="16"/>
                <w:szCs w:val="16"/>
              </w:rPr>
              <w:t>2015</w:t>
            </w:r>
          </w:p>
        </w:tc>
        <w:tc>
          <w:tcPr>
            <w:tcW w:w="1264" w:type="dxa"/>
            <w:shd w:val="clear" w:color="auto" w:fill="92D050"/>
            <w:vAlign w:val="center"/>
            <w:hideMark/>
          </w:tcPr>
          <w:p w:rsidR="0037180A" w:rsidRPr="00E61B3E" w:rsidRDefault="004D56D9" w:rsidP="0037180A">
            <w:pPr>
              <w:spacing w:after="0" w:line="240" w:lineRule="auto"/>
              <w:jc w:val="center"/>
              <w:rPr>
                <w:rFonts w:ascii="Tahoma" w:eastAsia="Times New Roman" w:hAnsi="Tahoma" w:cs="Tahoma"/>
                <w:sz w:val="16"/>
                <w:szCs w:val="16"/>
              </w:rPr>
            </w:pPr>
            <w:r w:rsidRPr="00E61B3E">
              <w:rPr>
                <w:rFonts w:ascii="Tahoma" w:eastAsia="Times New Roman" w:hAnsi="Tahoma" w:cs="Tahoma"/>
                <w:sz w:val="16"/>
                <w:szCs w:val="16"/>
              </w:rPr>
              <w:t>2011</w:t>
            </w:r>
          </w:p>
        </w:tc>
        <w:tc>
          <w:tcPr>
            <w:tcW w:w="1091" w:type="dxa"/>
            <w:shd w:val="clear" w:color="auto" w:fill="92D050"/>
            <w:vAlign w:val="center"/>
          </w:tcPr>
          <w:p w:rsidR="0037180A" w:rsidRPr="00E61B3E" w:rsidRDefault="004D56D9" w:rsidP="0037180A">
            <w:pPr>
              <w:spacing w:after="0" w:line="240" w:lineRule="auto"/>
              <w:jc w:val="center"/>
              <w:rPr>
                <w:rFonts w:ascii="Tahoma" w:eastAsia="Times New Roman" w:hAnsi="Tahoma" w:cs="Tahoma"/>
                <w:sz w:val="16"/>
                <w:szCs w:val="16"/>
              </w:rPr>
            </w:pPr>
            <w:r w:rsidRPr="00E61B3E">
              <w:rPr>
                <w:rFonts w:ascii="Tahoma" w:eastAsia="Times New Roman" w:hAnsi="Tahoma" w:cs="Tahoma"/>
                <w:sz w:val="16"/>
                <w:szCs w:val="16"/>
              </w:rPr>
              <w:t>2015</w:t>
            </w:r>
          </w:p>
        </w:tc>
        <w:tc>
          <w:tcPr>
            <w:tcW w:w="1461" w:type="dxa"/>
            <w:shd w:val="clear" w:color="auto" w:fill="92D050"/>
            <w:vAlign w:val="center"/>
            <w:hideMark/>
          </w:tcPr>
          <w:p w:rsidR="0037180A" w:rsidRPr="00E61B3E" w:rsidRDefault="004D56D9" w:rsidP="0037180A">
            <w:pPr>
              <w:spacing w:after="0" w:line="240" w:lineRule="auto"/>
              <w:jc w:val="center"/>
              <w:rPr>
                <w:rFonts w:ascii="Tahoma" w:eastAsia="Times New Roman" w:hAnsi="Tahoma" w:cs="Tahoma"/>
                <w:sz w:val="16"/>
                <w:szCs w:val="16"/>
              </w:rPr>
            </w:pPr>
            <w:r w:rsidRPr="00E61B3E">
              <w:rPr>
                <w:rFonts w:ascii="Tahoma" w:eastAsia="Times New Roman" w:hAnsi="Tahoma" w:cs="Tahoma"/>
                <w:sz w:val="16"/>
                <w:szCs w:val="16"/>
              </w:rPr>
              <w:t>2011</w:t>
            </w:r>
          </w:p>
        </w:tc>
        <w:tc>
          <w:tcPr>
            <w:tcW w:w="1383" w:type="dxa"/>
            <w:shd w:val="clear" w:color="auto" w:fill="92D050"/>
            <w:vAlign w:val="center"/>
          </w:tcPr>
          <w:p w:rsidR="0037180A" w:rsidRPr="00E61B3E" w:rsidRDefault="004D56D9" w:rsidP="0037180A">
            <w:pPr>
              <w:spacing w:after="0" w:line="240" w:lineRule="auto"/>
              <w:jc w:val="center"/>
              <w:rPr>
                <w:rFonts w:ascii="Tahoma" w:eastAsia="Times New Roman" w:hAnsi="Tahoma" w:cs="Tahoma"/>
                <w:sz w:val="16"/>
                <w:szCs w:val="16"/>
              </w:rPr>
            </w:pPr>
            <w:r w:rsidRPr="00E61B3E">
              <w:rPr>
                <w:rFonts w:ascii="Tahoma" w:eastAsia="Times New Roman" w:hAnsi="Tahoma" w:cs="Tahoma"/>
                <w:sz w:val="16"/>
                <w:szCs w:val="16"/>
              </w:rPr>
              <w:t>2015</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Wrocimowice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30</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26</w:t>
            </w:r>
          </w:p>
        </w:tc>
        <w:tc>
          <w:tcPr>
            <w:tcW w:w="1264" w:type="dxa"/>
            <w:noWrap/>
            <w:hideMark/>
          </w:tcPr>
          <w:p w:rsidR="0037180A" w:rsidRPr="00E61B3E" w:rsidRDefault="00210110"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89</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89</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29</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29</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Smoniowice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38</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37</w:t>
            </w:r>
          </w:p>
        </w:tc>
        <w:tc>
          <w:tcPr>
            <w:tcW w:w="1264" w:type="dxa"/>
            <w:noWrap/>
            <w:hideMark/>
          </w:tcPr>
          <w:p w:rsidR="0037180A" w:rsidRPr="00E61B3E" w:rsidRDefault="00210110"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88</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81</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36</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38</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Lelowice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12</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12</w:t>
            </w:r>
          </w:p>
        </w:tc>
        <w:tc>
          <w:tcPr>
            <w:tcW w:w="1264" w:type="dxa"/>
            <w:noWrap/>
            <w:hideMark/>
          </w:tcPr>
          <w:p w:rsidR="0037180A" w:rsidRPr="00E61B3E" w:rsidRDefault="00210110"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46</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43</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20</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21</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Kaczowice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18</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17</w:t>
            </w:r>
          </w:p>
        </w:tc>
        <w:tc>
          <w:tcPr>
            <w:tcW w:w="1264" w:type="dxa"/>
            <w:noWrap/>
            <w:hideMark/>
          </w:tcPr>
          <w:p w:rsidR="0037180A" w:rsidRPr="00E61B3E" w:rsidRDefault="00210110"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50</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46</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20</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22</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Radziemice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76</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79</w:t>
            </w:r>
          </w:p>
        </w:tc>
        <w:tc>
          <w:tcPr>
            <w:tcW w:w="1264" w:type="dxa"/>
            <w:noWrap/>
            <w:hideMark/>
          </w:tcPr>
          <w:p w:rsidR="0037180A" w:rsidRPr="00E61B3E" w:rsidRDefault="00210110"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278</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275</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85</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85</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Błogocice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63</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61</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214</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206</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45</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47</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Kowary</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73</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70</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201</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202</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63</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62</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Przemęczany</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58</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54</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180</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178</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48</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51</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Przemęczanki</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42</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39</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95</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94</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27</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33</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lastRenderedPageBreak/>
              <w:t>Łętkowice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65</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58</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196</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199</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67</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73</w:t>
            </w:r>
          </w:p>
        </w:tc>
      </w:tr>
      <w:tr w:rsidR="0037180A" w:rsidRPr="00E61B3E" w:rsidTr="0037180A">
        <w:trPr>
          <w:trHeight w:val="51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Łętkowice Kolonia</w:t>
            </w:r>
          </w:p>
        </w:tc>
        <w:tc>
          <w:tcPr>
            <w:tcW w:w="1393" w:type="dxa"/>
            <w:gridSpan w:val="2"/>
            <w:vAlign w:val="center"/>
            <w:hideMark/>
          </w:tcPr>
          <w:p w:rsidR="0037180A" w:rsidRPr="00E61B3E" w:rsidRDefault="00B37C06" w:rsidP="004F012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47</w:t>
            </w:r>
          </w:p>
        </w:tc>
        <w:tc>
          <w:tcPr>
            <w:tcW w:w="1287" w:type="dxa"/>
            <w:vAlign w:val="center"/>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44</w:t>
            </w:r>
          </w:p>
        </w:tc>
        <w:tc>
          <w:tcPr>
            <w:tcW w:w="1264" w:type="dxa"/>
            <w:noWrap/>
            <w:vAlign w:val="center"/>
            <w:hideMark/>
          </w:tcPr>
          <w:p w:rsidR="0037180A" w:rsidRPr="00E61B3E" w:rsidRDefault="00737A4B" w:rsidP="004F012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161</w:t>
            </w:r>
          </w:p>
        </w:tc>
        <w:tc>
          <w:tcPr>
            <w:tcW w:w="1091" w:type="dxa"/>
            <w:vAlign w:val="center"/>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158</w:t>
            </w:r>
          </w:p>
        </w:tc>
        <w:tc>
          <w:tcPr>
            <w:tcW w:w="1461" w:type="dxa"/>
            <w:vAlign w:val="center"/>
            <w:hideMark/>
          </w:tcPr>
          <w:p w:rsidR="0037180A" w:rsidRPr="00E61B3E" w:rsidRDefault="00CC4CE9" w:rsidP="004F012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50</w:t>
            </w:r>
          </w:p>
        </w:tc>
        <w:tc>
          <w:tcPr>
            <w:tcW w:w="1383" w:type="dxa"/>
            <w:vAlign w:val="center"/>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59</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Kąty</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14</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12</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30</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30</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16</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16</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Wierzbica</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40</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32</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102</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99</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31</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35</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Zielenice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56</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54</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170</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164</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52</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58</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Dodów</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32</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33</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101</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101</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32</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34</w:t>
            </w:r>
          </w:p>
        </w:tc>
      </w:tr>
      <w:tr w:rsidR="0037180A" w:rsidRPr="00E61B3E" w:rsidTr="0037180A">
        <w:trPr>
          <w:trHeight w:val="300"/>
          <w:jc w:val="center"/>
        </w:trPr>
        <w:tc>
          <w:tcPr>
            <w:tcW w:w="1409" w:type="dxa"/>
            <w:hideMark/>
          </w:tcPr>
          <w:p w:rsidR="0037180A" w:rsidRPr="00E61B3E" w:rsidRDefault="0037180A" w:rsidP="00CA4265">
            <w:pPr>
              <w:spacing w:after="0" w:line="240" w:lineRule="auto"/>
              <w:rPr>
                <w:rFonts w:ascii="Tahoma" w:eastAsia="Times New Roman" w:hAnsi="Tahoma" w:cs="Tahoma"/>
                <w:sz w:val="20"/>
                <w:szCs w:val="20"/>
              </w:rPr>
            </w:pPr>
            <w:r w:rsidRPr="00E61B3E">
              <w:rPr>
                <w:rFonts w:ascii="Tahoma" w:eastAsia="Times New Roman" w:hAnsi="Tahoma" w:cs="Tahoma"/>
                <w:sz w:val="20"/>
                <w:szCs w:val="20"/>
              </w:rPr>
              <w:t>Obrażejowice</w:t>
            </w:r>
          </w:p>
        </w:tc>
        <w:tc>
          <w:tcPr>
            <w:tcW w:w="1393" w:type="dxa"/>
            <w:gridSpan w:val="2"/>
            <w:hideMark/>
          </w:tcPr>
          <w:p w:rsidR="0037180A" w:rsidRPr="00E61B3E" w:rsidRDefault="00B37C06"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33</w:t>
            </w:r>
          </w:p>
        </w:tc>
        <w:tc>
          <w:tcPr>
            <w:tcW w:w="1287"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33</w:t>
            </w:r>
          </w:p>
        </w:tc>
        <w:tc>
          <w:tcPr>
            <w:tcW w:w="1264" w:type="dxa"/>
            <w:noWrap/>
            <w:hideMark/>
          </w:tcPr>
          <w:p w:rsidR="0037180A" w:rsidRPr="00E61B3E" w:rsidRDefault="00737A4B"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100</w:t>
            </w:r>
          </w:p>
        </w:tc>
        <w:tc>
          <w:tcPr>
            <w:tcW w:w="1091"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95</w:t>
            </w:r>
          </w:p>
        </w:tc>
        <w:tc>
          <w:tcPr>
            <w:tcW w:w="1461" w:type="dxa"/>
            <w:hideMark/>
          </w:tcPr>
          <w:p w:rsidR="0037180A" w:rsidRPr="00E61B3E" w:rsidRDefault="00CC4CE9" w:rsidP="00D36796">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33</w:t>
            </w:r>
          </w:p>
        </w:tc>
        <w:tc>
          <w:tcPr>
            <w:tcW w:w="1383" w:type="dxa"/>
          </w:tcPr>
          <w:p w:rsidR="0037180A" w:rsidRPr="00E61B3E" w:rsidRDefault="0037180A" w:rsidP="0037180A">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38</w:t>
            </w:r>
          </w:p>
        </w:tc>
      </w:tr>
      <w:tr w:rsidR="0037180A" w:rsidRPr="00E61B3E" w:rsidTr="00647898">
        <w:trPr>
          <w:trHeight w:val="453"/>
          <w:jc w:val="center"/>
        </w:trPr>
        <w:tc>
          <w:tcPr>
            <w:tcW w:w="1409" w:type="dxa"/>
            <w:noWrap/>
            <w:vAlign w:val="center"/>
            <w:hideMark/>
          </w:tcPr>
          <w:p w:rsidR="0037180A" w:rsidRPr="00E61B3E" w:rsidRDefault="0037180A" w:rsidP="00647898">
            <w:pPr>
              <w:spacing w:after="0" w:line="240" w:lineRule="auto"/>
              <w:rPr>
                <w:rFonts w:ascii="Tahoma" w:eastAsia="Times New Roman" w:hAnsi="Tahoma" w:cs="Tahoma"/>
                <w:sz w:val="20"/>
                <w:szCs w:val="20"/>
              </w:rPr>
            </w:pPr>
            <w:r w:rsidRPr="00E61B3E">
              <w:rPr>
                <w:rFonts w:ascii="Tahoma" w:eastAsia="Times New Roman" w:hAnsi="Tahoma" w:cs="Tahoma"/>
                <w:sz w:val="20"/>
                <w:szCs w:val="20"/>
              </w:rPr>
              <w:t>Razem</w:t>
            </w:r>
          </w:p>
        </w:tc>
        <w:tc>
          <w:tcPr>
            <w:tcW w:w="1393" w:type="dxa"/>
            <w:gridSpan w:val="2"/>
            <w:noWrap/>
            <w:vAlign w:val="center"/>
            <w:hideMark/>
          </w:tcPr>
          <w:p w:rsidR="0037180A" w:rsidRPr="00E61B3E" w:rsidRDefault="00D704DA" w:rsidP="00647898">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697</w:t>
            </w:r>
          </w:p>
        </w:tc>
        <w:tc>
          <w:tcPr>
            <w:tcW w:w="1287" w:type="dxa"/>
            <w:vAlign w:val="center"/>
          </w:tcPr>
          <w:p w:rsidR="0037180A" w:rsidRPr="00E61B3E" w:rsidRDefault="0037180A" w:rsidP="00647898">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661</w:t>
            </w:r>
          </w:p>
        </w:tc>
        <w:tc>
          <w:tcPr>
            <w:tcW w:w="1264" w:type="dxa"/>
            <w:noWrap/>
            <w:vAlign w:val="center"/>
            <w:hideMark/>
          </w:tcPr>
          <w:p w:rsidR="0037180A" w:rsidRPr="00E61B3E" w:rsidRDefault="00737A4B" w:rsidP="00647898">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2101</w:t>
            </w:r>
          </w:p>
        </w:tc>
        <w:tc>
          <w:tcPr>
            <w:tcW w:w="1091" w:type="dxa"/>
            <w:vAlign w:val="center"/>
          </w:tcPr>
          <w:p w:rsidR="0037180A" w:rsidRPr="00E61B3E" w:rsidRDefault="0037180A" w:rsidP="00647898">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2060</w:t>
            </w:r>
          </w:p>
        </w:tc>
        <w:tc>
          <w:tcPr>
            <w:tcW w:w="1461" w:type="dxa"/>
            <w:noWrap/>
            <w:vAlign w:val="center"/>
            <w:hideMark/>
          </w:tcPr>
          <w:p w:rsidR="0037180A" w:rsidRPr="00E61B3E" w:rsidRDefault="00D704DA" w:rsidP="00647898">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654</w:t>
            </w:r>
          </w:p>
        </w:tc>
        <w:tc>
          <w:tcPr>
            <w:tcW w:w="1383" w:type="dxa"/>
            <w:vAlign w:val="center"/>
          </w:tcPr>
          <w:p w:rsidR="0037180A" w:rsidRPr="00E61B3E" w:rsidRDefault="0037180A" w:rsidP="00647898">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701</w:t>
            </w:r>
          </w:p>
        </w:tc>
      </w:tr>
    </w:tbl>
    <w:p w:rsidR="00194189" w:rsidRPr="00E61B3E" w:rsidRDefault="00A54821" w:rsidP="00A54821">
      <w:pPr>
        <w:spacing w:after="0" w:line="240" w:lineRule="auto"/>
        <w:ind w:left="4955" w:firstLine="1"/>
        <w:jc w:val="both"/>
        <w:rPr>
          <w:rFonts w:ascii="Tahoma" w:hAnsi="Tahoma" w:cs="Tahoma"/>
          <w:sz w:val="16"/>
          <w:szCs w:val="16"/>
        </w:rPr>
      </w:pPr>
      <w:r w:rsidRPr="00E61B3E">
        <w:rPr>
          <w:rFonts w:ascii="Tahoma" w:hAnsi="Tahoma" w:cs="Tahoma"/>
          <w:sz w:val="16"/>
          <w:szCs w:val="16"/>
        </w:rPr>
        <w:t xml:space="preserve">        </w:t>
      </w:r>
      <w:r w:rsidR="00210110" w:rsidRPr="00E61B3E">
        <w:rPr>
          <w:rFonts w:ascii="Tahoma" w:hAnsi="Tahoma" w:cs="Tahoma"/>
          <w:sz w:val="16"/>
          <w:szCs w:val="16"/>
        </w:rPr>
        <w:t xml:space="preserve">                       </w:t>
      </w:r>
      <w:r w:rsidRPr="00E61B3E">
        <w:rPr>
          <w:rFonts w:ascii="Tahoma" w:hAnsi="Tahoma" w:cs="Tahoma"/>
          <w:sz w:val="16"/>
          <w:szCs w:val="16"/>
        </w:rPr>
        <w:t xml:space="preserve"> </w:t>
      </w:r>
      <w:r w:rsidR="00CA4265" w:rsidRPr="00E61B3E">
        <w:rPr>
          <w:rFonts w:ascii="Tahoma" w:hAnsi="Tahoma" w:cs="Tahoma"/>
          <w:sz w:val="16"/>
          <w:szCs w:val="16"/>
        </w:rPr>
        <w:t>Źródło: Urząd Gminy Radziemice</w:t>
      </w:r>
    </w:p>
    <w:p w:rsidR="00F24F68" w:rsidRPr="00E61B3E" w:rsidRDefault="000C6102" w:rsidP="009272EB">
      <w:pPr>
        <w:spacing w:before="240"/>
        <w:jc w:val="both"/>
        <w:rPr>
          <w:rFonts w:ascii="Tahoma" w:hAnsi="Tahoma" w:cs="Tahoma"/>
        </w:rPr>
      </w:pPr>
      <w:r w:rsidRPr="00E61B3E">
        <w:rPr>
          <w:rFonts w:ascii="Tahoma" w:hAnsi="Tahoma" w:cs="Tahoma"/>
        </w:rPr>
        <w:t xml:space="preserve">W analizie struktury wiekowej mieszkańców gminy szczególną uwagę zwrócono na udział osób w wieku przedprodukcyjnym oraz w wieku poprodukcyjnych wśród mieszkańców poszczególnych sołectw. </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4</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LICZBA MIESZKAŃCÓW W WIEKU PRZEDPRODUKCYJNYM ORAZ POPRODUKCYJNYM W SOŁECTWACH W 2015 R.</w:t>
      </w:r>
    </w:p>
    <w:p w:rsidR="00194189" w:rsidRPr="00612336" w:rsidRDefault="00A94CF0" w:rsidP="00FD4989">
      <w:pPr>
        <w:spacing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5760720" cy="3214146"/>
            <wp:effectExtent l="19050" t="0" r="11430" b="5304"/>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4CF0" w:rsidRPr="00E61B3E" w:rsidRDefault="00A54821" w:rsidP="006A6A8B">
      <w:pPr>
        <w:spacing w:after="20" w:line="240" w:lineRule="auto"/>
        <w:ind w:left="5663" w:firstLine="709"/>
        <w:jc w:val="both"/>
        <w:rPr>
          <w:rFonts w:ascii="Tahoma" w:hAnsi="Tahoma" w:cs="Tahoma"/>
          <w:sz w:val="16"/>
          <w:szCs w:val="16"/>
        </w:rPr>
      </w:pPr>
      <w:r w:rsidRPr="00E61B3E">
        <w:rPr>
          <w:rFonts w:ascii="Tahoma" w:hAnsi="Tahoma" w:cs="Tahoma"/>
          <w:sz w:val="16"/>
          <w:szCs w:val="16"/>
        </w:rPr>
        <w:t xml:space="preserve">       </w:t>
      </w:r>
      <w:r w:rsidR="00A94CF0" w:rsidRPr="00E61B3E">
        <w:rPr>
          <w:rFonts w:ascii="Tahoma" w:hAnsi="Tahoma" w:cs="Tahoma"/>
          <w:sz w:val="16"/>
          <w:szCs w:val="16"/>
        </w:rPr>
        <w:t>Źródło: Urząd Gminy Radziemice</w:t>
      </w:r>
    </w:p>
    <w:p w:rsidR="00A94CF0" w:rsidRPr="00E61B3E" w:rsidRDefault="00557F7B" w:rsidP="00D506BD">
      <w:pPr>
        <w:spacing w:before="120"/>
        <w:jc w:val="both"/>
        <w:rPr>
          <w:rFonts w:ascii="Tahoma" w:hAnsi="Tahoma" w:cs="Tahoma"/>
        </w:rPr>
      </w:pPr>
      <w:r w:rsidRPr="00E61B3E">
        <w:rPr>
          <w:rFonts w:ascii="Tahoma" w:hAnsi="Tahoma" w:cs="Tahoma"/>
        </w:rPr>
        <w:t>Liczba</w:t>
      </w:r>
      <w:r w:rsidR="00D506BD" w:rsidRPr="00E61B3E">
        <w:rPr>
          <w:rFonts w:ascii="Tahoma" w:hAnsi="Tahoma" w:cs="Tahoma"/>
        </w:rPr>
        <w:t xml:space="preserve"> mieszkańców w wieku przedprodukcyjnym </w:t>
      </w:r>
      <w:r w:rsidRPr="00E61B3E">
        <w:rPr>
          <w:rFonts w:ascii="Tahoma" w:hAnsi="Tahoma" w:cs="Tahoma"/>
        </w:rPr>
        <w:t>w porównaniu z mieszkańcami w wieku</w:t>
      </w:r>
      <w:r w:rsidR="00D506BD" w:rsidRPr="00E61B3E">
        <w:rPr>
          <w:rFonts w:ascii="Tahoma" w:hAnsi="Tahoma" w:cs="Tahoma"/>
        </w:rPr>
        <w:t xml:space="preserve"> poprodukcyjnym w </w:t>
      </w:r>
      <w:r w:rsidRPr="00E61B3E">
        <w:rPr>
          <w:rFonts w:ascii="Tahoma" w:hAnsi="Tahoma" w:cs="Tahoma"/>
        </w:rPr>
        <w:t xml:space="preserve">danym </w:t>
      </w:r>
      <w:r w:rsidR="00D506BD" w:rsidRPr="00E61B3E">
        <w:rPr>
          <w:rFonts w:ascii="Tahoma" w:hAnsi="Tahoma" w:cs="Tahoma"/>
        </w:rPr>
        <w:t>so</w:t>
      </w:r>
      <w:r w:rsidR="00E34DBD" w:rsidRPr="00E61B3E">
        <w:rPr>
          <w:rFonts w:ascii="Tahoma" w:hAnsi="Tahoma" w:cs="Tahoma"/>
        </w:rPr>
        <w:t>ł</w:t>
      </w:r>
      <w:r w:rsidR="00D506BD" w:rsidRPr="00E61B3E">
        <w:rPr>
          <w:rFonts w:ascii="Tahoma" w:hAnsi="Tahoma" w:cs="Tahoma"/>
        </w:rPr>
        <w:t xml:space="preserve">ectwie jest na zbliżonym poziomie. W </w:t>
      </w:r>
      <w:r w:rsidR="00E34DBD" w:rsidRPr="00E61B3E">
        <w:rPr>
          <w:rFonts w:ascii="Tahoma" w:hAnsi="Tahoma" w:cs="Tahoma"/>
        </w:rPr>
        <w:t xml:space="preserve">większości sołectw liczba ludności w wieku poprodukcyjnym minimalnie przewyższa liczbę ludności w wieku przedprodukcyjnym. W Łętkowicach oraz Łętkowicach Kolonii przewaga ta jest </w:t>
      </w:r>
      <w:r w:rsidRPr="00E61B3E">
        <w:rPr>
          <w:rFonts w:ascii="Tahoma" w:hAnsi="Tahoma" w:cs="Tahoma"/>
        </w:rPr>
        <w:t xml:space="preserve">natomiast </w:t>
      </w:r>
      <w:r w:rsidR="00E34DBD" w:rsidRPr="00E61B3E">
        <w:rPr>
          <w:rFonts w:ascii="Tahoma" w:hAnsi="Tahoma" w:cs="Tahoma"/>
        </w:rPr>
        <w:t xml:space="preserve">dość </w:t>
      </w:r>
      <w:r w:rsidR="00464583" w:rsidRPr="00E61B3E">
        <w:rPr>
          <w:rFonts w:ascii="Tahoma" w:hAnsi="Tahoma" w:cs="Tahoma"/>
        </w:rPr>
        <w:t>znaczna.</w:t>
      </w:r>
      <w:r w:rsidR="00E34DBD" w:rsidRPr="00E61B3E">
        <w:rPr>
          <w:rFonts w:ascii="Tahoma" w:hAnsi="Tahoma" w:cs="Tahoma"/>
        </w:rPr>
        <w:t xml:space="preserve"> Jedynie w sołectwach położonych w części wschodniej gminy: Błogocicach, Kowarach, Przemęczanach oraz Przemęczankach większy udział w populacji stanowią mieszkańcy w wieku przedprodukcyjnym. </w:t>
      </w:r>
    </w:p>
    <w:p w:rsidR="00464583" w:rsidRPr="00E61B3E" w:rsidRDefault="00347F53" w:rsidP="00F24F68">
      <w:pPr>
        <w:spacing w:before="240"/>
        <w:jc w:val="both"/>
        <w:rPr>
          <w:rFonts w:ascii="Tahoma" w:hAnsi="Tahoma" w:cs="Tahoma"/>
        </w:rPr>
      </w:pPr>
      <w:r w:rsidRPr="00E61B3E">
        <w:rPr>
          <w:rFonts w:ascii="Tahoma" w:hAnsi="Tahoma" w:cs="Tahoma"/>
        </w:rPr>
        <w:t>Dla</w:t>
      </w:r>
      <w:r w:rsidR="00557F7B" w:rsidRPr="00E61B3E">
        <w:rPr>
          <w:rFonts w:ascii="Tahoma" w:hAnsi="Tahoma" w:cs="Tahoma"/>
        </w:rPr>
        <w:t xml:space="preserve"> określenia kierunku zmian demograficznych w populacji porównano liczbę ludności w wieku przedprodukcyjnym w latach 2011 i 2015.</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5</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LUDNOŚĆ W WIEKU PRZEDPRODUKCYJNYM W LATACH 2011 I 2015</w:t>
      </w:r>
    </w:p>
    <w:p w:rsidR="00A94CF0" w:rsidRPr="00612336" w:rsidRDefault="00D7520E" w:rsidP="00A87833">
      <w:pPr>
        <w:spacing w:before="120"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4572000" cy="2876550"/>
            <wp:effectExtent l="19050" t="0" r="19050" b="0"/>
            <wp:docPr id="5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4CF0" w:rsidRPr="00E61B3E" w:rsidRDefault="00046DDF" w:rsidP="00A87833">
      <w:pPr>
        <w:spacing w:after="20" w:line="240" w:lineRule="auto"/>
        <w:jc w:val="both"/>
        <w:rPr>
          <w:rFonts w:ascii="Tahoma" w:hAnsi="Tahoma" w:cs="Tahoma"/>
        </w:rPr>
      </w:pPr>
      <w:r w:rsidRPr="00E61B3E">
        <w:rPr>
          <w:rFonts w:ascii="Tahoma" w:hAnsi="Tahoma" w:cs="Tahoma"/>
        </w:rPr>
        <w:tab/>
      </w:r>
      <w:r w:rsidRPr="00E61B3E">
        <w:rPr>
          <w:rFonts w:ascii="Tahoma" w:hAnsi="Tahoma" w:cs="Tahoma"/>
        </w:rPr>
        <w:tab/>
      </w:r>
      <w:r w:rsidRPr="00E61B3E">
        <w:rPr>
          <w:rFonts w:ascii="Tahoma" w:hAnsi="Tahoma" w:cs="Tahoma"/>
        </w:rPr>
        <w:tab/>
      </w:r>
      <w:r w:rsidRPr="00E61B3E">
        <w:rPr>
          <w:rFonts w:ascii="Tahoma" w:hAnsi="Tahoma" w:cs="Tahoma"/>
        </w:rPr>
        <w:tab/>
      </w:r>
      <w:r w:rsidRPr="00E61B3E">
        <w:rPr>
          <w:rFonts w:ascii="Tahoma" w:hAnsi="Tahoma" w:cs="Tahoma"/>
        </w:rPr>
        <w:tab/>
      </w:r>
      <w:r w:rsidRPr="00E61B3E">
        <w:rPr>
          <w:rFonts w:ascii="Tahoma" w:hAnsi="Tahoma" w:cs="Tahoma"/>
        </w:rPr>
        <w:tab/>
      </w:r>
      <w:r w:rsidRPr="00E61B3E">
        <w:rPr>
          <w:rFonts w:ascii="Tahoma" w:hAnsi="Tahoma" w:cs="Tahoma"/>
        </w:rPr>
        <w:tab/>
      </w:r>
      <w:r w:rsidR="00A87833" w:rsidRPr="00E61B3E">
        <w:rPr>
          <w:rFonts w:ascii="Tahoma" w:hAnsi="Tahoma" w:cs="Tahoma"/>
        </w:rPr>
        <w:t xml:space="preserve">            </w:t>
      </w:r>
      <w:r w:rsidRPr="00E61B3E">
        <w:rPr>
          <w:rFonts w:ascii="Tahoma" w:hAnsi="Tahoma" w:cs="Tahoma"/>
          <w:sz w:val="16"/>
          <w:szCs w:val="16"/>
        </w:rPr>
        <w:t>Źródło: Urząd Gminy Radziemice</w:t>
      </w:r>
    </w:p>
    <w:p w:rsidR="00225A08" w:rsidRPr="00E61B3E" w:rsidRDefault="00225A08" w:rsidP="00194189">
      <w:pPr>
        <w:spacing w:before="120"/>
        <w:jc w:val="both"/>
        <w:rPr>
          <w:rFonts w:ascii="Tahoma" w:hAnsi="Tahoma" w:cs="Tahoma"/>
        </w:rPr>
      </w:pPr>
      <w:r w:rsidRPr="00E61B3E">
        <w:rPr>
          <w:rFonts w:ascii="Tahoma" w:hAnsi="Tahoma" w:cs="Tahoma"/>
        </w:rPr>
        <w:t xml:space="preserve">Liczba mieszkańców w wieku przedprodukcyjnym </w:t>
      </w:r>
      <w:r w:rsidR="00AA12B6" w:rsidRPr="00E61B3E">
        <w:rPr>
          <w:rFonts w:ascii="Tahoma" w:hAnsi="Tahoma" w:cs="Tahoma"/>
        </w:rPr>
        <w:t>stopniowo spada w każdym sołectwie. Wyjątek stanowią jedynie Radziemice oraz Dodów, gdzie odnotowano wzrost licz</w:t>
      </w:r>
      <w:r w:rsidR="00AD01D1" w:rsidRPr="00E61B3E">
        <w:rPr>
          <w:rFonts w:ascii="Tahoma" w:hAnsi="Tahoma" w:cs="Tahoma"/>
        </w:rPr>
        <w:t>ebności tej grupy</w:t>
      </w:r>
      <w:r w:rsidR="00AA12B6" w:rsidRPr="00E61B3E">
        <w:rPr>
          <w:rFonts w:ascii="Tahoma" w:hAnsi="Tahoma" w:cs="Tahoma"/>
        </w:rPr>
        <w:t>.</w:t>
      </w:r>
    </w:p>
    <w:p w:rsidR="00557F7B" w:rsidRPr="00E61B3E" w:rsidRDefault="00557F7B" w:rsidP="00194189">
      <w:pPr>
        <w:spacing w:before="120"/>
        <w:jc w:val="both"/>
        <w:rPr>
          <w:rFonts w:ascii="Tahoma" w:hAnsi="Tahoma" w:cs="Tahoma"/>
        </w:rPr>
      </w:pPr>
      <w:r w:rsidRPr="00E61B3E">
        <w:rPr>
          <w:rFonts w:ascii="Tahoma" w:hAnsi="Tahoma" w:cs="Tahoma"/>
        </w:rPr>
        <w:t xml:space="preserve">W </w:t>
      </w:r>
      <w:r w:rsidR="00AD01D1" w:rsidRPr="00E61B3E">
        <w:rPr>
          <w:rFonts w:ascii="Tahoma" w:hAnsi="Tahoma" w:cs="Tahoma"/>
        </w:rPr>
        <w:t xml:space="preserve">celu zdiagnozowania zmian zachodzących w strukturze populacji </w:t>
      </w:r>
      <w:r w:rsidRPr="00E61B3E">
        <w:rPr>
          <w:rFonts w:ascii="Tahoma" w:hAnsi="Tahoma" w:cs="Tahoma"/>
        </w:rPr>
        <w:t>przeanalizowano zmiany w liczbie mieszkańców w wieku poprodukcyjnym w latach 2011 i 2015.</w:t>
      </w:r>
    </w:p>
    <w:p w:rsidR="00FD4989" w:rsidRPr="00FD4989" w:rsidRDefault="00FD4989" w:rsidP="00FD4989">
      <w:pPr>
        <w:spacing w:after="0" w:line="240" w:lineRule="auto"/>
        <w:jc w:val="center"/>
        <w:rPr>
          <w:rFonts w:ascii="Tahoma" w:hAnsi="Tahoma" w:cs="Tahoma"/>
          <w:sz w:val="8"/>
          <w:szCs w:val="8"/>
        </w:rPr>
      </w:pPr>
      <w:r w:rsidRPr="00FD4989">
        <w:rPr>
          <w:rFonts w:ascii="Tahoma" w:hAnsi="Tahoma" w:cs="Tahoma"/>
        </w:rPr>
        <w:t xml:space="preserve">Wykres </w:t>
      </w:r>
      <w:r w:rsidR="00E73394" w:rsidRPr="00FD4989">
        <w:rPr>
          <w:rFonts w:ascii="Tahoma" w:hAnsi="Tahoma" w:cs="Tahoma"/>
        </w:rPr>
        <w:fldChar w:fldCharType="begin"/>
      </w:r>
      <w:r w:rsidRPr="00FD4989">
        <w:rPr>
          <w:rFonts w:ascii="Tahoma" w:hAnsi="Tahoma" w:cs="Tahoma"/>
        </w:rPr>
        <w:instrText xml:space="preserve"> SEQ Wykres \* ARABIC </w:instrText>
      </w:r>
      <w:r w:rsidR="00E73394" w:rsidRPr="00FD4989">
        <w:rPr>
          <w:rFonts w:ascii="Tahoma" w:hAnsi="Tahoma" w:cs="Tahoma"/>
        </w:rPr>
        <w:fldChar w:fldCharType="separate"/>
      </w:r>
      <w:r w:rsidR="00EC40B0">
        <w:rPr>
          <w:rFonts w:ascii="Tahoma" w:hAnsi="Tahoma" w:cs="Tahoma"/>
          <w:noProof/>
        </w:rPr>
        <w:t>6</w:t>
      </w:r>
      <w:r w:rsidR="00E73394" w:rsidRPr="00FD4989">
        <w:rPr>
          <w:rFonts w:ascii="Tahoma" w:hAnsi="Tahoma" w:cs="Tahoma"/>
        </w:rPr>
        <w:fldChar w:fldCharType="end"/>
      </w:r>
      <w:r w:rsidRPr="00FD4989">
        <w:rPr>
          <w:rFonts w:ascii="Tahoma" w:hAnsi="Tahoma" w:cs="Tahoma"/>
        </w:rPr>
        <w:t>. LUDNOŚĆ W WIEKU POPRODUKCYJNYM W LATACH 2011 I 2015</w:t>
      </w:r>
    </w:p>
    <w:p w:rsidR="00A94CF0" w:rsidRPr="00612336" w:rsidRDefault="00B83C4E" w:rsidP="00A87833">
      <w:pPr>
        <w:spacing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4572000" cy="2743200"/>
            <wp:effectExtent l="0" t="0" r="0" b="0"/>
            <wp:docPr id="4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3C4E" w:rsidRPr="00E61B3E" w:rsidRDefault="00A87833" w:rsidP="00A87833">
      <w:pPr>
        <w:spacing w:after="20" w:line="240" w:lineRule="auto"/>
        <w:ind w:left="4248" w:firstLine="708"/>
        <w:jc w:val="both"/>
        <w:rPr>
          <w:rFonts w:ascii="Tahoma" w:hAnsi="Tahoma" w:cs="Tahoma"/>
          <w:sz w:val="16"/>
          <w:szCs w:val="16"/>
        </w:rPr>
      </w:pPr>
      <w:r w:rsidRPr="00E61B3E">
        <w:rPr>
          <w:rFonts w:ascii="Tahoma" w:hAnsi="Tahoma" w:cs="Tahoma"/>
          <w:sz w:val="16"/>
          <w:szCs w:val="16"/>
        </w:rPr>
        <w:t xml:space="preserve">                 </w:t>
      </w:r>
      <w:r w:rsidR="00B83C4E" w:rsidRPr="00E61B3E">
        <w:rPr>
          <w:rFonts w:ascii="Tahoma" w:hAnsi="Tahoma" w:cs="Tahoma"/>
          <w:sz w:val="16"/>
          <w:szCs w:val="16"/>
        </w:rPr>
        <w:t>Źródło: Urząd Gminy Radziemice</w:t>
      </w:r>
    </w:p>
    <w:p w:rsidR="00FD4989" w:rsidRDefault="00FD4989" w:rsidP="000E2AE4">
      <w:pPr>
        <w:jc w:val="both"/>
        <w:rPr>
          <w:rFonts w:ascii="Tahoma" w:hAnsi="Tahoma" w:cs="Tahoma"/>
        </w:rPr>
      </w:pPr>
    </w:p>
    <w:p w:rsidR="000E2AE4" w:rsidRPr="00E61B3E" w:rsidRDefault="000E2AE4" w:rsidP="000E2AE4">
      <w:pPr>
        <w:jc w:val="both"/>
        <w:rPr>
          <w:rFonts w:ascii="Tahoma" w:hAnsi="Tahoma" w:cs="Tahoma"/>
        </w:rPr>
      </w:pPr>
      <w:r w:rsidRPr="00E61B3E">
        <w:rPr>
          <w:rFonts w:ascii="Tahoma" w:hAnsi="Tahoma" w:cs="Tahoma"/>
        </w:rPr>
        <w:t xml:space="preserve">Analiza terytorialna pozwoliła wyznaczyć różnice w strukturze wieku w poszczególnych sołectwach. </w:t>
      </w:r>
    </w:p>
    <w:p w:rsidR="00B94062" w:rsidRPr="00E61B3E" w:rsidRDefault="00AA12B6" w:rsidP="002C101B">
      <w:pPr>
        <w:spacing w:before="120"/>
        <w:jc w:val="both"/>
        <w:rPr>
          <w:rFonts w:ascii="Tahoma" w:hAnsi="Tahoma" w:cs="Tahoma"/>
        </w:rPr>
      </w:pPr>
      <w:r w:rsidRPr="00E61B3E">
        <w:rPr>
          <w:rFonts w:ascii="Tahoma" w:hAnsi="Tahoma" w:cs="Tahoma"/>
        </w:rPr>
        <w:lastRenderedPageBreak/>
        <w:t xml:space="preserve">W przeciwieństwie do zmian zachodzących w przedziale ludności w wieku przedprodukcyjnym liczba ludności w wieku poprodukcyjnym z roku na rok wzrasta. </w:t>
      </w:r>
      <w:r w:rsidR="002243EF" w:rsidRPr="00E61B3E">
        <w:rPr>
          <w:rFonts w:ascii="Tahoma" w:hAnsi="Tahoma" w:cs="Tahoma"/>
        </w:rPr>
        <w:t>Nieznaczny spadek odnotowano jedynie we wsi Kowary, natomiast w sołectwach Wrocimowice, Radziemice oraz Kąty liczba ta nie uległa zmianie.</w:t>
      </w:r>
    </w:p>
    <w:p w:rsidR="000E2AE4" w:rsidRPr="00E61B3E" w:rsidRDefault="000E2AE4" w:rsidP="000E2AE4">
      <w:pPr>
        <w:jc w:val="both"/>
        <w:rPr>
          <w:rFonts w:ascii="Tahoma" w:hAnsi="Tahoma" w:cs="Tahoma"/>
        </w:rPr>
      </w:pPr>
      <w:r w:rsidRPr="00E61B3E">
        <w:rPr>
          <w:rFonts w:ascii="Tahoma" w:hAnsi="Tahoma" w:cs="Tahoma"/>
        </w:rPr>
        <w:t xml:space="preserve">W gminie obserwowany jest proces starzenia się społeczeństwa. Polega on na wzroście udziału osób w wieku poprodukcyjnym, któremu towarzyszy spadek liczby dzieci i młodzieży. W latach 2011 - 2015 udział seniorów zgodnie z danymi Urzędu Gminy Radziemice zwiększył się z 18,9% do 20,5%, natomiast udział dzieci i młodzieży zmniejszył się z 20,2% do 19,3%. </w:t>
      </w:r>
    </w:p>
    <w:p w:rsidR="00C92AD3" w:rsidRPr="00E61B3E" w:rsidRDefault="00C92AD3" w:rsidP="00086FE1">
      <w:pPr>
        <w:jc w:val="both"/>
        <w:rPr>
          <w:rFonts w:ascii="Tahoma" w:hAnsi="Tahoma" w:cs="Tahoma"/>
        </w:rPr>
      </w:pPr>
      <w:r w:rsidRPr="00E61B3E">
        <w:rPr>
          <w:rFonts w:ascii="Tahoma" w:hAnsi="Tahoma" w:cs="Tahoma"/>
        </w:rPr>
        <w:t>Na przestrzeni lat 2011 - 2015 populacja</w:t>
      </w:r>
      <w:r w:rsidR="003953C4" w:rsidRPr="00E61B3E">
        <w:rPr>
          <w:rFonts w:ascii="Tahoma" w:hAnsi="Tahoma" w:cs="Tahoma"/>
        </w:rPr>
        <w:t xml:space="preserve"> gminy </w:t>
      </w:r>
      <w:r w:rsidR="00FF1C3B" w:rsidRPr="00E61B3E">
        <w:rPr>
          <w:rFonts w:ascii="Tahoma" w:hAnsi="Tahoma" w:cs="Tahoma"/>
        </w:rPr>
        <w:t xml:space="preserve">stopniowo spada </w:t>
      </w:r>
      <w:r w:rsidR="003953C4" w:rsidRPr="00E61B3E">
        <w:rPr>
          <w:rFonts w:ascii="Tahoma" w:hAnsi="Tahoma" w:cs="Tahoma"/>
        </w:rPr>
        <w:t xml:space="preserve">(z </w:t>
      </w:r>
      <w:r w:rsidR="00FF1C3B" w:rsidRPr="00E61B3E">
        <w:rPr>
          <w:rFonts w:ascii="Tahoma" w:hAnsi="Tahoma" w:cs="Tahoma"/>
        </w:rPr>
        <w:t>3452</w:t>
      </w:r>
      <w:r w:rsidR="003953C4" w:rsidRPr="00E61B3E">
        <w:rPr>
          <w:rFonts w:ascii="Tahoma" w:hAnsi="Tahoma" w:cs="Tahoma"/>
        </w:rPr>
        <w:t xml:space="preserve"> do </w:t>
      </w:r>
      <w:r w:rsidR="00FF1C3B" w:rsidRPr="00E61B3E">
        <w:rPr>
          <w:rFonts w:ascii="Tahoma" w:hAnsi="Tahoma" w:cs="Tahoma"/>
        </w:rPr>
        <w:t>3422 osób</w:t>
      </w:r>
      <w:r w:rsidR="003953C4" w:rsidRPr="00E61B3E">
        <w:rPr>
          <w:rFonts w:ascii="Tahoma" w:hAnsi="Tahoma" w:cs="Tahoma"/>
        </w:rPr>
        <w:t xml:space="preserve">, tj. </w:t>
      </w:r>
      <w:r w:rsidR="00FF1C3B" w:rsidRPr="00E61B3E">
        <w:rPr>
          <w:rFonts w:ascii="Tahoma" w:hAnsi="Tahoma" w:cs="Tahoma"/>
        </w:rPr>
        <w:t>o ok. 0,9</w:t>
      </w:r>
      <w:r w:rsidRPr="00E61B3E">
        <w:rPr>
          <w:rFonts w:ascii="Tahoma" w:hAnsi="Tahoma" w:cs="Tahoma"/>
        </w:rPr>
        <w:t xml:space="preserve">%). </w:t>
      </w:r>
      <w:r w:rsidR="00FF1C3B" w:rsidRPr="00E61B3E">
        <w:rPr>
          <w:rFonts w:ascii="Tahoma" w:hAnsi="Tahoma" w:cs="Tahoma"/>
        </w:rPr>
        <w:t>W ciągu ostatnich pięciu lat wzrost liczby ludności odnotowano jedynie w roku 2012 – 3462 osoby. Od 2013 roku natomiast</w:t>
      </w:r>
      <w:r w:rsidR="00136F3D" w:rsidRPr="00E61B3E">
        <w:rPr>
          <w:rFonts w:ascii="Tahoma" w:hAnsi="Tahoma" w:cs="Tahoma"/>
        </w:rPr>
        <w:t xml:space="preserve"> zmniejsza się</w:t>
      </w:r>
      <w:r w:rsidR="00FF1C3B" w:rsidRPr="00E61B3E">
        <w:rPr>
          <w:rFonts w:ascii="Tahoma" w:hAnsi="Tahoma" w:cs="Tahoma"/>
        </w:rPr>
        <w:t xml:space="preserve"> </w:t>
      </w:r>
      <w:r w:rsidR="00136F3D" w:rsidRPr="00E61B3E">
        <w:rPr>
          <w:rFonts w:ascii="Tahoma" w:hAnsi="Tahoma" w:cs="Tahoma"/>
        </w:rPr>
        <w:t>liczba mieszkańców gminy.</w:t>
      </w:r>
      <w:r w:rsidR="00FF1C3B" w:rsidRPr="00E61B3E">
        <w:rPr>
          <w:rFonts w:ascii="Tahoma" w:hAnsi="Tahoma" w:cs="Tahoma"/>
        </w:rPr>
        <w:t xml:space="preserve"> </w:t>
      </w:r>
    </w:p>
    <w:p w:rsidR="00582BBB" w:rsidRPr="00E61B3E" w:rsidRDefault="00AB3397" w:rsidP="00492134">
      <w:pPr>
        <w:pStyle w:val="Nagwek2"/>
        <w:shd w:val="clear" w:color="auto" w:fill="92D050"/>
        <w:spacing w:after="120"/>
        <w:jc w:val="left"/>
        <w:rPr>
          <w:rFonts w:ascii="Tahoma" w:hAnsi="Tahoma" w:cs="Tahoma"/>
          <w:b/>
          <w:sz w:val="24"/>
          <w:szCs w:val="24"/>
        </w:rPr>
      </w:pPr>
      <w:bookmarkStart w:id="15" w:name="_Toc468831925"/>
      <w:bookmarkStart w:id="16" w:name="_Toc481486584"/>
      <w:r w:rsidRPr="00E61B3E">
        <w:rPr>
          <w:rFonts w:ascii="Tahoma" w:hAnsi="Tahoma" w:cs="Tahoma"/>
          <w:b/>
          <w:sz w:val="24"/>
          <w:szCs w:val="24"/>
        </w:rPr>
        <w:t>2.</w:t>
      </w:r>
      <w:r w:rsidR="00CD6F22" w:rsidRPr="00E61B3E">
        <w:rPr>
          <w:rFonts w:ascii="Tahoma" w:hAnsi="Tahoma" w:cs="Tahoma"/>
          <w:b/>
          <w:sz w:val="24"/>
          <w:szCs w:val="24"/>
        </w:rPr>
        <w:t>2</w:t>
      </w:r>
      <w:r w:rsidRPr="00E61B3E">
        <w:rPr>
          <w:rFonts w:ascii="Tahoma" w:hAnsi="Tahoma" w:cs="Tahoma"/>
          <w:b/>
          <w:sz w:val="24"/>
          <w:szCs w:val="24"/>
        </w:rPr>
        <w:t xml:space="preserve"> BEZROBOCIE</w:t>
      </w:r>
      <w:bookmarkEnd w:id="15"/>
      <w:bookmarkEnd w:id="16"/>
    </w:p>
    <w:tbl>
      <w:tblPr>
        <w:tblStyle w:val="Tabela-Siatk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2"/>
      </w:tblGrid>
      <w:tr w:rsidR="00091333" w:rsidRPr="00E61B3E" w:rsidTr="00CE111A">
        <w:tc>
          <w:tcPr>
            <w:tcW w:w="9212" w:type="dxa"/>
          </w:tcPr>
          <w:p w:rsidR="00CB1A0E" w:rsidRPr="00E61B3E" w:rsidRDefault="00CB1A0E" w:rsidP="00965587">
            <w:pPr>
              <w:jc w:val="both"/>
              <w:rPr>
                <w:rFonts w:ascii="Tahoma" w:hAnsi="Tahoma" w:cs="Tahoma"/>
              </w:rPr>
            </w:pPr>
            <w:r w:rsidRPr="00E61B3E">
              <w:rPr>
                <w:rFonts w:ascii="Tahoma" w:hAnsi="Tahoma" w:cs="Tahoma"/>
              </w:rPr>
              <w:t>Dane przywoływane w dokumencie dotyczą bezrobocia</w:t>
            </w:r>
            <w:r w:rsidR="00992CBD" w:rsidRPr="00E61B3E">
              <w:rPr>
                <w:rFonts w:ascii="Tahoma" w:hAnsi="Tahoma" w:cs="Tahoma"/>
              </w:rPr>
              <w:t xml:space="preserve"> rozumianego jako odsetek osób zarejestrowanych jako bezrobotne w grupie osób w wieku produkcyjnym</w:t>
            </w:r>
            <w:r w:rsidR="0045075F" w:rsidRPr="00E61B3E">
              <w:rPr>
                <w:rFonts w:ascii="Tahoma" w:hAnsi="Tahoma" w:cs="Tahoma"/>
              </w:rPr>
              <w:t>. B</w:t>
            </w:r>
            <w:r w:rsidR="00992CBD" w:rsidRPr="00E61B3E">
              <w:rPr>
                <w:rFonts w:ascii="Tahoma" w:hAnsi="Tahoma" w:cs="Tahoma"/>
              </w:rPr>
              <w:t>ezrobotny zarejestrowany to osoba, która ukończyła 18 lat i nie osiągnęła wieku emerytalnego, niezatrudniona i niewykonująca innej pracy zarobkowej, zdolna i gotow</w:t>
            </w:r>
            <w:r w:rsidR="0045075F" w:rsidRPr="00E61B3E">
              <w:rPr>
                <w:rFonts w:ascii="Tahoma" w:hAnsi="Tahoma" w:cs="Tahoma"/>
              </w:rPr>
              <w:t>a</w:t>
            </w:r>
            <w:r w:rsidR="00992CBD" w:rsidRPr="00E61B3E">
              <w:rPr>
                <w:rFonts w:ascii="Tahoma" w:hAnsi="Tahoma" w:cs="Tahoma"/>
              </w:rPr>
              <w:t xml:space="preserve"> do podjęcia zatrudnienia w pełnym wymiarze czasu pracy i zarejestrowana we właściwym dla miejsca zameldowania (stałego lub czasowego) powiatowym</w:t>
            </w:r>
            <w:r w:rsidR="008124A9" w:rsidRPr="00E61B3E">
              <w:rPr>
                <w:rFonts w:ascii="Tahoma" w:hAnsi="Tahoma" w:cs="Tahoma"/>
              </w:rPr>
              <w:t xml:space="preserve"> urzędzie pracy oraz poszukująca</w:t>
            </w:r>
            <w:r w:rsidR="00992CBD" w:rsidRPr="00E61B3E">
              <w:rPr>
                <w:rFonts w:ascii="Tahoma" w:hAnsi="Tahoma" w:cs="Tahoma"/>
              </w:rPr>
              <w:t xml:space="preserve"> zatrudnienia lub innej pracy zarobkowej.</w:t>
            </w:r>
          </w:p>
        </w:tc>
      </w:tr>
    </w:tbl>
    <w:p w:rsidR="0045075F" w:rsidRPr="00E61B3E" w:rsidRDefault="0045075F" w:rsidP="00B73D90">
      <w:pPr>
        <w:spacing w:before="120"/>
        <w:jc w:val="both"/>
        <w:rPr>
          <w:rFonts w:ascii="Tahoma" w:hAnsi="Tahoma" w:cs="Tahoma"/>
        </w:rPr>
      </w:pPr>
      <w:r w:rsidRPr="00E61B3E">
        <w:rPr>
          <w:rFonts w:ascii="Tahoma" w:hAnsi="Tahoma" w:cs="Tahoma"/>
        </w:rPr>
        <w:t>Poprawa parametrów gospodarczych w kraju wpłynęła na odczuwalną poprawę sytuacji materialnej gospodarstw domowych. W ciągu minionej dekady w kraju wyraźnie zmniejszyło się bezrobocie</w:t>
      </w:r>
      <w:r w:rsidR="003C35D4" w:rsidRPr="00E61B3E">
        <w:rPr>
          <w:rFonts w:ascii="Tahoma" w:hAnsi="Tahoma" w:cs="Tahoma"/>
        </w:rPr>
        <w:t xml:space="preserve"> - </w:t>
      </w:r>
      <w:r w:rsidRPr="00E61B3E">
        <w:rPr>
          <w:rFonts w:ascii="Tahoma" w:hAnsi="Tahoma" w:cs="Tahoma"/>
        </w:rPr>
        <w:t xml:space="preserve">obecny stały trend </w:t>
      </w:r>
      <w:r w:rsidR="003C35D4" w:rsidRPr="00E61B3E">
        <w:rPr>
          <w:rFonts w:ascii="Tahoma" w:hAnsi="Tahoma" w:cs="Tahoma"/>
        </w:rPr>
        <w:t xml:space="preserve">spadkowy </w:t>
      </w:r>
      <w:r w:rsidRPr="00E61B3E">
        <w:rPr>
          <w:rFonts w:ascii="Tahoma" w:hAnsi="Tahoma" w:cs="Tahoma"/>
        </w:rPr>
        <w:t>notowany jest od 201</w:t>
      </w:r>
      <w:r w:rsidR="00D3318F" w:rsidRPr="00E61B3E">
        <w:rPr>
          <w:rFonts w:ascii="Tahoma" w:hAnsi="Tahoma" w:cs="Tahoma"/>
        </w:rPr>
        <w:t>3</w:t>
      </w:r>
      <w:r w:rsidRPr="00E61B3E">
        <w:rPr>
          <w:rFonts w:ascii="Tahoma" w:hAnsi="Tahoma" w:cs="Tahoma"/>
        </w:rPr>
        <w:t xml:space="preserve"> roku.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091333" w:rsidRPr="00E61B3E" w:rsidTr="003C35D4">
        <w:trPr>
          <w:jc w:val="center"/>
        </w:trPr>
        <w:tc>
          <w:tcPr>
            <w:tcW w:w="3070" w:type="dxa"/>
          </w:tcPr>
          <w:p w:rsidR="0045075F" w:rsidRPr="00E61B3E" w:rsidRDefault="003C35D4" w:rsidP="00E304C6">
            <w:pPr>
              <w:jc w:val="center"/>
              <w:rPr>
                <w:rFonts w:ascii="Tahoma" w:hAnsi="Tahoma" w:cs="Tahoma"/>
              </w:rPr>
            </w:pPr>
            <w:r w:rsidRPr="00E61B3E">
              <w:rPr>
                <w:rFonts w:ascii="Tahoma" w:hAnsi="Tahoma" w:cs="Tahoma"/>
              </w:rPr>
              <w:t>20</w:t>
            </w:r>
            <w:r w:rsidR="00E304C6" w:rsidRPr="00E61B3E">
              <w:rPr>
                <w:rFonts w:ascii="Tahoma" w:hAnsi="Tahoma" w:cs="Tahoma"/>
              </w:rPr>
              <w:t>11</w:t>
            </w:r>
            <w:r w:rsidRPr="00E61B3E">
              <w:rPr>
                <w:rFonts w:ascii="Tahoma" w:hAnsi="Tahoma" w:cs="Tahoma"/>
              </w:rPr>
              <w:t xml:space="preserve"> ROK</w:t>
            </w:r>
          </w:p>
        </w:tc>
        <w:tc>
          <w:tcPr>
            <w:tcW w:w="3071" w:type="dxa"/>
          </w:tcPr>
          <w:p w:rsidR="0045075F" w:rsidRPr="00E61B3E" w:rsidRDefault="0045075F" w:rsidP="008C5A19">
            <w:pPr>
              <w:jc w:val="center"/>
              <w:rPr>
                <w:rFonts w:ascii="Tahoma" w:hAnsi="Tahoma" w:cs="Tahoma"/>
              </w:rPr>
            </w:pPr>
          </w:p>
        </w:tc>
        <w:tc>
          <w:tcPr>
            <w:tcW w:w="3071" w:type="dxa"/>
          </w:tcPr>
          <w:p w:rsidR="0045075F" w:rsidRPr="00E61B3E" w:rsidRDefault="003C35D4" w:rsidP="00E304C6">
            <w:pPr>
              <w:jc w:val="center"/>
              <w:rPr>
                <w:rFonts w:ascii="Tahoma" w:hAnsi="Tahoma" w:cs="Tahoma"/>
              </w:rPr>
            </w:pPr>
            <w:r w:rsidRPr="00E61B3E">
              <w:rPr>
                <w:rFonts w:ascii="Tahoma" w:hAnsi="Tahoma" w:cs="Tahoma"/>
              </w:rPr>
              <w:t>201</w:t>
            </w:r>
            <w:r w:rsidR="00E304C6" w:rsidRPr="00E61B3E">
              <w:rPr>
                <w:rFonts w:ascii="Tahoma" w:hAnsi="Tahoma" w:cs="Tahoma"/>
              </w:rPr>
              <w:t>5</w:t>
            </w:r>
            <w:r w:rsidRPr="00E61B3E">
              <w:rPr>
                <w:rFonts w:ascii="Tahoma" w:hAnsi="Tahoma" w:cs="Tahoma"/>
              </w:rPr>
              <w:t xml:space="preserve"> ROK</w:t>
            </w:r>
          </w:p>
        </w:tc>
      </w:tr>
      <w:tr w:rsidR="00091333" w:rsidRPr="00E61B3E" w:rsidTr="003C35D4">
        <w:trPr>
          <w:jc w:val="center"/>
        </w:trPr>
        <w:tc>
          <w:tcPr>
            <w:tcW w:w="3070" w:type="dxa"/>
          </w:tcPr>
          <w:p w:rsidR="003C35D4" w:rsidRPr="00E61B3E" w:rsidRDefault="003C35D4" w:rsidP="008C5A19">
            <w:pPr>
              <w:jc w:val="center"/>
              <w:rPr>
                <w:rFonts w:ascii="Tahoma" w:hAnsi="Tahoma" w:cs="Tahoma"/>
              </w:rPr>
            </w:pPr>
          </w:p>
        </w:tc>
        <w:tc>
          <w:tcPr>
            <w:tcW w:w="3071" w:type="dxa"/>
          </w:tcPr>
          <w:p w:rsidR="003C35D4" w:rsidRPr="00E61B3E" w:rsidRDefault="003C35D4" w:rsidP="008C5A19">
            <w:pPr>
              <w:jc w:val="center"/>
              <w:rPr>
                <w:rFonts w:ascii="Tahoma" w:hAnsi="Tahoma" w:cs="Tahoma"/>
              </w:rPr>
            </w:pPr>
            <w:r w:rsidRPr="00E61B3E">
              <w:rPr>
                <w:rFonts w:ascii="Tahoma" w:hAnsi="Tahoma" w:cs="Tahoma"/>
              </w:rPr>
              <w:t>POLSKA</w:t>
            </w:r>
          </w:p>
        </w:tc>
        <w:tc>
          <w:tcPr>
            <w:tcW w:w="3071" w:type="dxa"/>
          </w:tcPr>
          <w:p w:rsidR="003C35D4" w:rsidRPr="00E61B3E" w:rsidRDefault="003C35D4" w:rsidP="008C5A19">
            <w:pPr>
              <w:jc w:val="center"/>
              <w:rPr>
                <w:rFonts w:ascii="Tahoma" w:hAnsi="Tahoma" w:cs="Tahoma"/>
              </w:rPr>
            </w:pPr>
          </w:p>
        </w:tc>
      </w:tr>
      <w:tr w:rsidR="00091333" w:rsidRPr="00E61B3E" w:rsidTr="003C35D4">
        <w:trPr>
          <w:jc w:val="center"/>
        </w:trPr>
        <w:tc>
          <w:tcPr>
            <w:tcW w:w="3070" w:type="dxa"/>
          </w:tcPr>
          <w:p w:rsidR="0045075F" w:rsidRPr="00E61B3E" w:rsidRDefault="00E304C6" w:rsidP="008C5A19">
            <w:pPr>
              <w:jc w:val="center"/>
              <w:rPr>
                <w:rFonts w:ascii="Tahoma" w:hAnsi="Tahoma" w:cs="Tahoma"/>
                <w:sz w:val="32"/>
                <w:szCs w:val="32"/>
              </w:rPr>
            </w:pPr>
            <w:r w:rsidRPr="00E61B3E">
              <w:rPr>
                <w:rFonts w:ascii="Tahoma" w:hAnsi="Tahoma" w:cs="Tahoma"/>
                <w:sz w:val="32"/>
                <w:szCs w:val="32"/>
              </w:rPr>
              <w:t>8,0</w:t>
            </w:r>
            <w:r w:rsidR="0045075F" w:rsidRPr="00E61B3E">
              <w:rPr>
                <w:rFonts w:ascii="Tahoma" w:hAnsi="Tahoma" w:cs="Tahoma"/>
                <w:sz w:val="32"/>
                <w:szCs w:val="32"/>
              </w:rPr>
              <w:t>%</w:t>
            </w:r>
          </w:p>
        </w:tc>
        <w:tc>
          <w:tcPr>
            <w:tcW w:w="3071" w:type="dxa"/>
          </w:tcPr>
          <w:p w:rsidR="0045075F" w:rsidRPr="00E61B3E" w:rsidRDefault="0045075F" w:rsidP="008C5A19">
            <w:pPr>
              <w:jc w:val="center"/>
              <w:rPr>
                <w:rFonts w:ascii="Tahoma" w:hAnsi="Tahoma" w:cs="Tahoma"/>
                <w:sz w:val="32"/>
                <w:szCs w:val="32"/>
              </w:rPr>
            </w:pPr>
            <w:r w:rsidRPr="00E61B3E">
              <w:rPr>
                <w:rFonts w:ascii="Tahoma" w:hAnsi="Tahoma" w:cs="Tahoma"/>
                <w:noProof/>
                <w:sz w:val="32"/>
                <w:szCs w:val="32"/>
              </w:rPr>
              <w:drawing>
                <wp:inline distT="0" distB="0" distL="0" distR="0">
                  <wp:extent cx="1325733" cy="305528"/>
                  <wp:effectExtent l="19050" t="0" r="7767"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326698" cy="305750"/>
                          </a:xfrm>
                          <a:prstGeom prst="rect">
                            <a:avLst/>
                          </a:prstGeom>
                          <a:noFill/>
                          <a:ln w="9525">
                            <a:noFill/>
                            <a:miter lim="800000"/>
                            <a:headEnd/>
                            <a:tailEnd/>
                          </a:ln>
                        </pic:spPr>
                      </pic:pic>
                    </a:graphicData>
                  </a:graphic>
                </wp:inline>
              </w:drawing>
            </w:r>
          </w:p>
        </w:tc>
        <w:tc>
          <w:tcPr>
            <w:tcW w:w="3071" w:type="dxa"/>
          </w:tcPr>
          <w:p w:rsidR="0045075F" w:rsidRPr="00E61B3E" w:rsidRDefault="00E304C6" w:rsidP="008C5A19">
            <w:pPr>
              <w:jc w:val="center"/>
              <w:rPr>
                <w:rFonts w:ascii="Tahoma" w:hAnsi="Tahoma" w:cs="Tahoma"/>
                <w:sz w:val="32"/>
                <w:szCs w:val="32"/>
              </w:rPr>
            </w:pPr>
            <w:r w:rsidRPr="00E61B3E">
              <w:rPr>
                <w:rFonts w:ascii="Tahoma" w:hAnsi="Tahoma" w:cs="Tahoma"/>
                <w:sz w:val="32"/>
                <w:szCs w:val="32"/>
              </w:rPr>
              <w:t>6</w:t>
            </w:r>
            <w:r w:rsidR="0045075F" w:rsidRPr="00E61B3E">
              <w:rPr>
                <w:rFonts w:ascii="Tahoma" w:hAnsi="Tahoma" w:cs="Tahoma"/>
                <w:sz w:val="32"/>
                <w:szCs w:val="32"/>
              </w:rPr>
              <w:t>,5%</w:t>
            </w:r>
          </w:p>
        </w:tc>
      </w:tr>
      <w:tr w:rsidR="00091333" w:rsidRPr="00E61B3E" w:rsidTr="003C35D4">
        <w:trPr>
          <w:jc w:val="center"/>
        </w:trPr>
        <w:tc>
          <w:tcPr>
            <w:tcW w:w="3070" w:type="dxa"/>
          </w:tcPr>
          <w:p w:rsidR="003C35D4" w:rsidRPr="00E61B3E" w:rsidRDefault="003C35D4" w:rsidP="008C5A19">
            <w:pPr>
              <w:jc w:val="center"/>
              <w:rPr>
                <w:rFonts w:ascii="Tahoma" w:hAnsi="Tahoma" w:cs="Tahoma"/>
              </w:rPr>
            </w:pPr>
          </w:p>
        </w:tc>
        <w:tc>
          <w:tcPr>
            <w:tcW w:w="3071" w:type="dxa"/>
          </w:tcPr>
          <w:p w:rsidR="003C35D4" w:rsidRPr="00E61B3E" w:rsidRDefault="003C35D4" w:rsidP="008C5A19">
            <w:pPr>
              <w:jc w:val="center"/>
              <w:rPr>
                <w:rFonts w:ascii="Tahoma" w:hAnsi="Tahoma" w:cs="Tahoma"/>
                <w:noProof/>
              </w:rPr>
            </w:pPr>
            <w:r w:rsidRPr="00E61B3E">
              <w:rPr>
                <w:rFonts w:ascii="Tahoma" w:hAnsi="Tahoma" w:cs="Tahoma"/>
                <w:noProof/>
              </w:rPr>
              <w:t>MAŁOPOLSKA</w:t>
            </w:r>
          </w:p>
        </w:tc>
        <w:tc>
          <w:tcPr>
            <w:tcW w:w="3071" w:type="dxa"/>
          </w:tcPr>
          <w:p w:rsidR="003C35D4" w:rsidRPr="00E61B3E" w:rsidRDefault="003C35D4" w:rsidP="008C5A19">
            <w:pPr>
              <w:jc w:val="center"/>
              <w:rPr>
                <w:rFonts w:ascii="Tahoma" w:hAnsi="Tahoma" w:cs="Tahoma"/>
              </w:rPr>
            </w:pPr>
          </w:p>
        </w:tc>
      </w:tr>
      <w:tr w:rsidR="003C35D4" w:rsidRPr="00E61B3E" w:rsidTr="003C35D4">
        <w:trPr>
          <w:jc w:val="center"/>
        </w:trPr>
        <w:tc>
          <w:tcPr>
            <w:tcW w:w="3070" w:type="dxa"/>
          </w:tcPr>
          <w:p w:rsidR="003C35D4" w:rsidRPr="00E61B3E" w:rsidRDefault="00E304C6" w:rsidP="008C5A19">
            <w:pPr>
              <w:jc w:val="center"/>
              <w:rPr>
                <w:rFonts w:ascii="Tahoma" w:hAnsi="Tahoma" w:cs="Tahoma"/>
                <w:sz w:val="32"/>
                <w:szCs w:val="32"/>
              </w:rPr>
            </w:pPr>
            <w:r w:rsidRPr="00E61B3E">
              <w:rPr>
                <w:rFonts w:ascii="Tahoma" w:hAnsi="Tahoma" w:cs="Tahoma"/>
                <w:sz w:val="32"/>
                <w:szCs w:val="32"/>
              </w:rPr>
              <w:t>6,8</w:t>
            </w:r>
            <w:r w:rsidR="003C35D4" w:rsidRPr="00E61B3E">
              <w:rPr>
                <w:rFonts w:ascii="Tahoma" w:hAnsi="Tahoma" w:cs="Tahoma"/>
                <w:sz w:val="32"/>
                <w:szCs w:val="32"/>
              </w:rPr>
              <w:t>%</w:t>
            </w:r>
          </w:p>
        </w:tc>
        <w:tc>
          <w:tcPr>
            <w:tcW w:w="3071" w:type="dxa"/>
          </w:tcPr>
          <w:p w:rsidR="003C35D4" w:rsidRPr="00E61B3E" w:rsidRDefault="003C35D4" w:rsidP="008C5A19">
            <w:pPr>
              <w:jc w:val="center"/>
              <w:rPr>
                <w:rFonts w:ascii="Tahoma" w:hAnsi="Tahoma" w:cs="Tahoma"/>
                <w:noProof/>
                <w:sz w:val="32"/>
                <w:szCs w:val="32"/>
              </w:rPr>
            </w:pPr>
            <w:r w:rsidRPr="00E61B3E">
              <w:rPr>
                <w:rFonts w:ascii="Tahoma" w:hAnsi="Tahoma" w:cs="Tahoma"/>
                <w:noProof/>
                <w:sz w:val="32"/>
                <w:szCs w:val="32"/>
              </w:rPr>
              <w:drawing>
                <wp:inline distT="0" distB="0" distL="0" distR="0">
                  <wp:extent cx="1325733" cy="305528"/>
                  <wp:effectExtent l="19050" t="0" r="7767"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326698" cy="305750"/>
                          </a:xfrm>
                          <a:prstGeom prst="rect">
                            <a:avLst/>
                          </a:prstGeom>
                          <a:noFill/>
                          <a:ln w="9525">
                            <a:noFill/>
                            <a:miter lim="800000"/>
                            <a:headEnd/>
                            <a:tailEnd/>
                          </a:ln>
                        </pic:spPr>
                      </pic:pic>
                    </a:graphicData>
                  </a:graphic>
                </wp:inline>
              </w:drawing>
            </w:r>
          </w:p>
        </w:tc>
        <w:tc>
          <w:tcPr>
            <w:tcW w:w="3071" w:type="dxa"/>
          </w:tcPr>
          <w:p w:rsidR="003C35D4" w:rsidRPr="00E61B3E" w:rsidRDefault="00E304C6" w:rsidP="00006B7B">
            <w:pPr>
              <w:jc w:val="center"/>
              <w:rPr>
                <w:rFonts w:ascii="Tahoma" w:hAnsi="Tahoma" w:cs="Tahoma"/>
                <w:sz w:val="32"/>
                <w:szCs w:val="32"/>
              </w:rPr>
            </w:pPr>
            <w:r w:rsidRPr="00E61B3E">
              <w:rPr>
                <w:rFonts w:ascii="Tahoma" w:hAnsi="Tahoma" w:cs="Tahoma"/>
                <w:sz w:val="32"/>
                <w:szCs w:val="32"/>
              </w:rPr>
              <w:t>5,7</w:t>
            </w:r>
            <w:r w:rsidR="003C35D4" w:rsidRPr="00E61B3E">
              <w:rPr>
                <w:rFonts w:ascii="Tahoma" w:hAnsi="Tahoma" w:cs="Tahoma"/>
                <w:sz w:val="32"/>
                <w:szCs w:val="32"/>
              </w:rPr>
              <w:t>%</w:t>
            </w:r>
          </w:p>
        </w:tc>
      </w:tr>
    </w:tbl>
    <w:p w:rsidR="00965587" w:rsidRPr="00612336" w:rsidRDefault="00965587" w:rsidP="00086FE1">
      <w:pPr>
        <w:jc w:val="both"/>
        <w:rPr>
          <w:rFonts w:ascii="Tahoma" w:hAnsi="Tahoma" w:cs="Tahoma"/>
          <w:color w:val="7030A0"/>
        </w:rPr>
      </w:pPr>
    </w:p>
    <w:p w:rsidR="00B61553" w:rsidRPr="00E61B3E" w:rsidRDefault="003C35D4" w:rsidP="00086FE1">
      <w:pPr>
        <w:jc w:val="both"/>
        <w:rPr>
          <w:rFonts w:ascii="Tahoma" w:hAnsi="Tahoma" w:cs="Tahoma"/>
        </w:rPr>
      </w:pPr>
      <w:r w:rsidRPr="00E61B3E">
        <w:rPr>
          <w:rFonts w:ascii="Tahoma" w:hAnsi="Tahoma" w:cs="Tahoma"/>
        </w:rPr>
        <w:t xml:space="preserve">W gminie </w:t>
      </w:r>
      <w:r w:rsidR="005A1F57" w:rsidRPr="00E61B3E">
        <w:rPr>
          <w:rFonts w:ascii="Tahoma" w:hAnsi="Tahoma" w:cs="Tahoma"/>
        </w:rPr>
        <w:t>Radziemice</w:t>
      </w:r>
      <w:r w:rsidRPr="00E61B3E">
        <w:rPr>
          <w:rFonts w:ascii="Tahoma" w:hAnsi="Tahoma" w:cs="Tahoma"/>
        </w:rPr>
        <w:t xml:space="preserve"> </w:t>
      </w:r>
      <w:r w:rsidR="00E304C6" w:rsidRPr="00E61B3E">
        <w:rPr>
          <w:rFonts w:ascii="Tahoma" w:hAnsi="Tahoma" w:cs="Tahoma"/>
        </w:rPr>
        <w:t>notowana była</w:t>
      </w:r>
      <w:r w:rsidR="00A11975" w:rsidRPr="00E61B3E">
        <w:rPr>
          <w:rFonts w:ascii="Tahoma" w:hAnsi="Tahoma" w:cs="Tahoma"/>
        </w:rPr>
        <w:t xml:space="preserve"> podobna tendencja</w:t>
      </w:r>
      <w:r w:rsidRPr="00E61B3E">
        <w:rPr>
          <w:rFonts w:ascii="Tahoma" w:hAnsi="Tahoma" w:cs="Tahoma"/>
        </w:rPr>
        <w:t>. Bezrobocie liczone wg opisanej wyżej metodyki, zmniejszyło się w latach 201</w:t>
      </w:r>
      <w:r w:rsidR="00E304C6" w:rsidRPr="00E61B3E">
        <w:rPr>
          <w:rFonts w:ascii="Tahoma" w:hAnsi="Tahoma" w:cs="Tahoma"/>
        </w:rPr>
        <w:t>1</w:t>
      </w:r>
      <w:r w:rsidRPr="00E61B3E">
        <w:rPr>
          <w:rFonts w:ascii="Tahoma" w:hAnsi="Tahoma" w:cs="Tahoma"/>
        </w:rPr>
        <w:t xml:space="preserve"> - 201</w:t>
      </w:r>
      <w:r w:rsidR="00E304C6" w:rsidRPr="00E61B3E">
        <w:rPr>
          <w:rFonts w:ascii="Tahoma" w:hAnsi="Tahoma" w:cs="Tahoma"/>
        </w:rPr>
        <w:t>5</w:t>
      </w:r>
      <w:r w:rsidRPr="00E61B3E">
        <w:rPr>
          <w:rFonts w:ascii="Tahoma" w:hAnsi="Tahoma" w:cs="Tahoma"/>
        </w:rPr>
        <w:t xml:space="preserve"> z </w:t>
      </w:r>
      <w:r w:rsidR="005A1F57" w:rsidRPr="00E61B3E">
        <w:rPr>
          <w:rFonts w:ascii="Tahoma" w:hAnsi="Tahoma" w:cs="Tahoma"/>
        </w:rPr>
        <w:t>7,5</w:t>
      </w:r>
      <w:r w:rsidRPr="00E61B3E">
        <w:rPr>
          <w:rFonts w:ascii="Tahoma" w:hAnsi="Tahoma" w:cs="Tahoma"/>
        </w:rPr>
        <w:t xml:space="preserve"> do </w:t>
      </w:r>
      <w:r w:rsidR="005A1F57" w:rsidRPr="00E61B3E">
        <w:rPr>
          <w:rFonts w:ascii="Tahoma" w:hAnsi="Tahoma" w:cs="Tahoma"/>
        </w:rPr>
        <w:t>6,2</w:t>
      </w:r>
      <w:r w:rsidRPr="00E61B3E">
        <w:rPr>
          <w:rFonts w:ascii="Tahoma" w:hAnsi="Tahoma" w:cs="Tahoma"/>
        </w:rPr>
        <w:t xml:space="preserve">%. </w:t>
      </w:r>
      <w:r w:rsidR="00B273F6" w:rsidRPr="00E61B3E">
        <w:rPr>
          <w:rFonts w:ascii="Tahoma" w:hAnsi="Tahoma" w:cs="Tahoma"/>
        </w:rPr>
        <w:t xml:space="preserve">Udział zarejestrowanych bezrobotnych wśród osób w wieku produkcyjnym w gminie </w:t>
      </w:r>
      <w:r w:rsidR="000F7AFB" w:rsidRPr="00E61B3E">
        <w:rPr>
          <w:rFonts w:ascii="Tahoma" w:hAnsi="Tahoma" w:cs="Tahoma"/>
        </w:rPr>
        <w:t>jest większy</w:t>
      </w:r>
      <w:r w:rsidR="00B273F6" w:rsidRPr="00E61B3E">
        <w:rPr>
          <w:rFonts w:ascii="Tahoma" w:hAnsi="Tahoma" w:cs="Tahoma"/>
        </w:rPr>
        <w:t xml:space="preserve"> niż w województwie małopolskim lecz </w:t>
      </w:r>
      <w:r w:rsidR="000F7AFB" w:rsidRPr="00E61B3E">
        <w:rPr>
          <w:rFonts w:ascii="Tahoma" w:hAnsi="Tahoma" w:cs="Tahoma"/>
        </w:rPr>
        <w:t>mniejszy</w:t>
      </w:r>
      <w:r w:rsidR="00B273F6" w:rsidRPr="00E61B3E">
        <w:rPr>
          <w:rFonts w:ascii="Tahoma" w:hAnsi="Tahoma" w:cs="Tahoma"/>
        </w:rPr>
        <w:t xml:space="preserve"> niż w kraju. </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7</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UDZIAŁ ZAREJESTROWANYCH BEZROBOTNYCH WŚRÓD OSÓB W WIEKU PRODUKCYJNYM w 2015 r.</w:t>
      </w:r>
    </w:p>
    <w:p w:rsidR="00105C8C" w:rsidRPr="00612336" w:rsidRDefault="00CB3657" w:rsidP="008F1D63">
      <w:pPr>
        <w:keepNext/>
        <w:spacing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5348597" cy="2743200"/>
            <wp:effectExtent l="19050" t="0" r="23503"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37207" w:rsidRPr="00E61B3E" w:rsidRDefault="00105C8C" w:rsidP="006E4BB6">
      <w:pPr>
        <w:ind w:left="7080"/>
        <w:jc w:val="center"/>
        <w:rPr>
          <w:rStyle w:val="Wyrnieniedelikatne"/>
          <w:rFonts w:ascii="Tahoma" w:hAnsi="Tahoma" w:cs="Tahoma"/>
        </w:rPr>
      </w:pPr>
      <w:r w:rsidRPr="00E61B3E">
        <w:rPr>
          <w:rStyle w:val="Wyrnieniedelikatne"/>
          <w:rFonts w:ascii="Tahoma" w:hAnsi="Tahoma" w:cs="Tahoma"/>
        </w:rPr>
        <w:t>Źródło: GUS</w:t>
      </w:r>
    </w:p>
    <w:p w:rsidR="00B532E4" w:rsidRPr="00E61B3E" w:rsidRDefault="00B532E4" w:rsidP="00086FE1">
      <w:pPr>
        <w:jc w:val="both"/>
        <w:rPr>
          <w:rFonts w:ascii="Tahoma" w:hAnsi="Tahoma" w:cs="Tahoma"/>
        </w:rPr>
      </w:pPr>
      <w:r w:rsidRPr="00E61B3E">
        <w:rPr>
          <w:rFonts w:ascii="Tahoma" w:hAnsi="Tahoma" w:cs="Tahoma"/>
        </w:rPr>
        <w:t>Z uwagi na fakt, iż</w:t>
      </w:r>
      <w:r w:rsidR="00FA2361" w:rsidRPr="00E61B3E">
        <w:rPr>
          <w:rFonts w:ascii="Tahoma" w:hAnsi="Tahoma" w:cs="Tahoma"/>
        </w:rPr>
        <w:t xml:space="preserve"> Powiatowy</w:t>
      </w:r>
      <w:r w:rsidR="00704659" w:rsidRPr="00E61B3E">
        <w:rPr>
          <w:rFonts w:ascii="Tahoma" w:hAnsi="Tahoma" w:cs="Tahoma"/>
        </w:rPr>
        <w:t xml:space="preserve"> Urząd Pracy w Proszowicach</w:t>
      </w:r>
      <w:r w:rsidR="006B419B" w:rsidRPr="00E61B3E">
        <w:rPr>
          <w:rFonts w:ascii="Tahoma" w:hAnsi="Tahoma" w:cs="Tahoma"/>
        </w:rPr>
        <w:t xml:space="preserve"> </w:t>
      </w:r>
      <w:r w:rsidR="00CB3657" w:rsidRPr="00E61B3E">
        <w:rPr>
          <w:rFonts w:ascii="Tahoma" w:hAnsi="Tahoma" w:cs="Tahoma"/>
        </w:rPr>
        <w:t>nie dysponuje</w:t>
      </w:r>
      <w:r w:rsidR="006B419B" w:rsidRPr="00E61B3E">
        <w:rPr>
          <w:rFonts w:ascii="Tahoma" w:hAnsi="Tahoma" w:cs="Tahoma"/>
        </w:rPr>
        <w:t xml:space="preserve"> </w:t>
      </w:r>
      <w:r w:rsidR="008E038F" w:rsidRPr="00E61B3E">
        <w:rPr>
          <w:rFonts w:ascii="Tahoma" w:hAnsi="Tahoma" w:cs="Tahoma"/>
        </w:rPr>
        <w:t xml:space="preserve">danymi odnośnie </w:t>
      </w:r>
      <w:r w:rsidRPr="00E61B3E">
        <w:rPr>
          <w:rFonts w:ascii="Tahoma" w:hAnsi="Tahoma" w:cs="Tahoma"/>
        </w:rPr>
        <w:t>występującego bezrobocia w przekroju terytorialnym</w:t>
      </w:r>
      <w:r w:rsidR="00FA2361" w:rsidRPr="00E61B3E">
        <w:rPr>
          <w:rFonts w:ascii="Tahoma" w:hAnsi="Tahoma" w:cs="Tahoma"/>
        </w:rPr>
        <w:t xml:space="preserve"> gminy</w:t>
      </w:r>
      <w:r w:rsidRPr="00E61B3E">
        <w:rPr>
          <w:rFonts w:ascii="Tahoma" w:hAnsi="Tahoma" w:cs="Tahoma"/>
        </w:rPr>
        <w:t xml:space="preserve">, dla określenia </w:t>
      </w:r>
      <w:r w:rsidR="00FA2361" w:rsidRPr="00E61B3E">
        <w:rPr>
          <w:rFonts w:ascii="Tahoma" w:hAnsi="Tahoma" w:cs="Tahoma"/>
        </w:rPr>
        <w:t>skali problemu bezrobocia w poszczególnych sołectwach posłużono się danymi dotyczącymi liczby przyz</w:t>
      </w:r>
      <w:r w:rsidR="00E304C6" w:rsidRPr="00E61B3E">
        <w:rPr>
          <w:rFonts w:ascii="Tahoma" w:hAnsi="Tahoma" w:cs="Tahoma"/>
        </w:rPr>
        <w:t>nanych w 2015 r. zasiłków z tytułu</w:t>
      </w:r>
      <w:r w:rsidR="00FA2361" w:rsidRPr="00E61B3E">
        <w:rPr>
          <w:rFonts w:ascii="Tahoma" w:hAnsi="Tahoma" w:cs="Tahoma"/>
        </w:rPr>
        <w:t xml:space="preserve"> bezrobocia.</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8</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LICZBA PRZYZNANYCH ZASIŁKÓW Z TYTUŁU BEZROBOCIA W SOŁECTWACH GMINY RADZIEMICE W 2015 ROKU</w:t>
      </w:r>
    </w:p>
    <w:tbl>
      <w:tblPr>
        <w:tblW w:w="5000" w:type="pct"/>
        <w:tblLayout w:type="fixed"/>
        <w:tblCellMar>
          <w:left w:w="70" w:type="dxa"/>
          <w:right w:w="70" w:type="dxa"/>
        </w:tblCellMar>
        <w:tblLook w:val="04A0" w:firstRow="1" w:lastRow="0" w:firstColumn="1" w:lastColumn="0" w:noHBand="0" w:noVBand="1"/>
      </w:tblPr>
      <w:tblGrid>
        <w:gridCol w:w="1348"/>
        <w:gridCol w:w="1417"/>
        <w:gridCol w:w="1701"/>
        <w:gridCol w:w="2979"/>
        <w:gridCol w:w="1767"/>
      </w:tblGrid>
      <w:tr w:rsidR="009B7D29" w:rsidRPr="00E61B3E" w:rsidTr="00492134">
        <w:trPr>
          <w:trHeight w:val="287"/>
        </w:trPr>
        <w:tc>
          <w:tcPr>
            <w:tcW w:w="73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SOŁECTWO</w:t>
            </w:r>
          </w:p>
        </w:tc>
        <w:tc>
          <w:tcPr>
            <w:tcW w:w="769" w:type="pct"/>
            <w:tcBorders>
              <w:top w:val="single" w:sz="4" w:space="0" w:color="auto"/>
              <w:left w:val="nil"/>
              <w:bottom w:val="single" w:sz="4" w:space="0" w:color="auto"/>
              <w:right w:val="single" w:sz="4" w:space="0" w:color="auto"/>
            </w:tcBorders>
            <w:shd w:val="clear" w:color="auto" w:fill="92D050"/>
            <w:noWrap/>
            <w:vAlign w:val="center"/>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LICZBA MIESZKAŃCÓW</w:t>
            </w:r>
          </w:p>
        </w:tc>
        <w:tc>
          <w:tcPr>
            <w:tcW w:w="923" w:type="pct"/>
            <w:tcBorders>
              <w:top w:val="single" w:sz="4" w:space="0" w:color="auto"/>
              <w:left w:val="nil"/>
              <w:bottom w:val="single" w:sz="4" w:space="0" w:color="auto"/>
              <w:right w:val="single" w:sz="4" w:space="0" w:color="auto"/>
            </w:tcBorders>
            <w:shd w:val="clear" w:color="auto" w:fill="92D050"/>
            <w:noWrap/>
            <w:vAlign w:val="center"/>
            <w:hideMark/>
          </w:tcPr>
          <w:p w:rsidR="009B7D29" w:rsidRPr="00E61B3E" w:rsidRDefault="0010052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ILOŚĆ</w:t>
            </w:r>
            <w:r w:rsidR="009B7D29" w:rsidRPr="00E61B3E">
              <w:rPr>
                <w:rFonts w:ascii="Tahoma" w:eastAsia="Times New Roman" w:hAnsi="Tahoma" w:cs="Tahoma"/>
                <w:sz w:val="18"/>
                <w:szCs w:val="18"/>
              </w:rPr>
              <w:t xml:space="preserve"> DECYZJI  POMOCY OS. BEZROBOTNYM</w:t>
            </w:r>
          </w:p>
        </w:tc>
        <w:tc>
          <w:tcPr>
            <w:tcW w:w="1617" w:type="pct"/>
            <w:tcBorders>
              <w:top w:val="single" w:sz="4" w:space="0" w:color="auto"/>
              <w:left w:val="nil"/>
              <w:bottom w:val="single" w:sz="4" w:space="0" w:color="auto"/>
              <w:right w:val="single" w:sz="4" w:space="0" w:color="auto"/>
            </w:tcBorders>
            <w:shd w:val="clear" w:color="auto" w:fill="92D050"/>
            <w:vAlign w:val="center"/>
          </w:tcPr>
          <w:p w:rsidR="009B7D29" w:rsidRPr="00E61B3E" w:rsidRDefault="0010052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ŚREDNIA ILOŚĆ</w:t>
            </w:r>
            <w:r w:rsidR="009B7D29" w:rsidRPr="00E61B3E">
              <w:rPr>
                <w:rFonts w:ascii="Tahoma" w:eastAsia="Times New Roman" w:hAnsi="Tahoma" w:cs="Tahoma"/>
                <w:sz w:val="18"/>
                <w:szCs w:val="18"/>
              </w:rPr>
              <w:t xml:space="preserve"> DECYZJI </w:t>
            </w:r>
            <w:r w:rsidR="009B7D29" w:rsidRPr="00E61B3E">
              <w:rPr>
                <w:rFonts w:ascii="Tahoma" w:eastAsia="Times New Roman" w:hAnsi="Tahoma" w:cs="Tahoma"/>
                <w:sz w:val="18"/>
                <w:szCs w:val="18"/>
              </w:rPr>
              <w:br/>
              <w:t>POMOCY OS. BEZROBOTNYM W WOJEWÓDZTWIE MAŁOPOLSKIM /1000 OS.</w:t>
            </w:r>
          </w:p>
        </w:tc>
        <w:tc>
          <w:tcPr>
            <w:tcW w:w="959"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B7D29" w:rsidRPr="00E61B3E" w:rsidRDefault="0010052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ILOŚĆ</w:t>
            </w:r>
            <w:r w:rsidR="009B7D29" w:rsidRPr="00E61B3E">
              <w:rPr>
                <w:rFonts w:ascii="Tahoma" w:eastAsia="Times New Roman" w:hAnsi="Tahoma" w:cs="Tahoma"/>
                <w:sz w:val="18"/>
                <w:szCs w:val="18"/>
              </w:rPr>
              <w:t xml:space="preserve"> ZASIŁKÓW  /1000 OS.</w:t>
            </w:r>
          </w:p>
        </w:tc>
      </w:tr>
      <w:tr w:rsidR="009B7D29" w:rsidRPr="00E61B3E" w:rsidTr="000F7AFB">
        <w:trPr>
          <w:trHeight w:val="159"/>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Wrocimowice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144</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w:t>
            </w:r>
          </w:p>
        </w:tc>
        <w:tc>
          <w:tcPr>
            <w:tcW w:w="1617" w:type="pct"/>
            <w:vMerge w:val="restart"/>
            <w:tcBorders>
              <w:top w:val="single" w:sz="4" w:space="0" w:color="auto"/>
              <w:left w:val="nil"/>
              <w:bottom w:val="single" w:sz="4" w:space="0" w:color="auto"/>
              <w:right w:val="single" w:sz="4" w:space="0" w:color="auto"/>
            </w:tcBorders>
            <w:vAlign w:val="center"/>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10</w:t>
            </w: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524A58">
            <w:pPr>
              <w:spacing w:after="0"/>
              <w:jc w:val="center"/>
              <w:rPr>
                <w:rFonts w:ascii="Tahoma" w:hAnsi="Tahoma" w:cs="Tahoma"/>
                <w:sz w:val="18"/>
                <w:szCs w:val="18"/>
              </w:rPr>
            </w:pPr>
            <w:r w:rsidRPr="00E61B3E">
              <w:rPr>
                <w:rFonts w:ascii="Tahoma" w:hAnsi="Tahoma" w:cs="Tahoma"/>
                <w:sz w:val="18"/>
                <w:szCs w:val="18"/>
              </w:rPr>
              <w:t>6,9</w:t>
            </w:r>
          </w:p>
        </w:tc>
      </w:tr>
      <w:tr w:rsidR="009B7D29" w:rsidRPr="00E61B3E" w:rsidTr="000F7AFB">
        <w:trPr>
          <w:trHeight w:val="178"/>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Smoniowice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156</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3</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524A58">
            <w:pPr>
              <w:spacing w:after="0"/>
              <w:jc w:val="center"/>
              <w:rPr>
                <w:rFonts w:ascii="Tahoma" w:hAnsi="Tahoma" w:cs="Tahoma"/>
                <w:sz w:val="18"/>
                <w:szCs w:val="18"/>
              </w:rPr>
            </w:pPr>
            <w:r w:rsidRPr="00E61B3E">
              <w:rPr>
                <w:rFonts w:ascii="Tahoma" w:hAnsi="Tahoma" w:cs="Tahoma"/>
                <w:sz w:val="18"/>
                <w:szCs w:val="18"/>
              </w:rPr>
              <w:t>19,2</w:t>
            </w:r>
          </w:p>
        </w:tc>
      </w:tr>
      <w:tr w:rsidR="009B7D29" w:rsidRPr="00E61B3E" w:rsidTr="000F7AFB">
        <w:trPr>
          <w:trHeight w:val="85"/>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Lelowice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76</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3</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524A58">
            <w:pPr>
              <w:spacing w:after="0"/>
              <w:jc w:val="center"/>
              <w:rPr>
                <w:rFonts w:ascii="Tahoma" w:hAnsi="Tahoma" w:cs="Tahoma"/>
                <w:sz w:val="18"/>
                <w:szCs w:val="18"/>
              </w:rPr>
            </w:pPr>
            <w:r w:rsidRPr="00E61B3E">
              <w:rPr>
                <w:rFonts w:ascii="Tahoma" w:hAnsi="Tahoma" w:cs="Tahoma"/>
                <w:sz w:val="18"/>
                <w:szCs w:val="18"/>
              </w:rPr>
              <w:t>39,5</w:t>
            </w:r>
          </w:p>
        </w:tc>
      </w:tr>
      <w:tr w:rsidR="009B7D29" w:rsidRPr="00E61B3E" w:rsidTr="000F7AFB">
        <w:trPr>
          <w:trHeight w:val="85"/>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Kaczowice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85</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524A58">
            <w:pPr>
              <w:spacing w:after="0"/>
              <w:jc w:val="center"/>
              <w:rPr>
                <w:rFonts w:ascii="Tahoma" w:hAnsi="Tahoma" w:cs="Tahoma"/>
                <w:sz w:val="18"/>
                <w:szCs w:val="18"/>
              </w:rPr>
            </w:pPr>
            <w:r w:rsidRPr="00E61B3E">
              <w:rPr>
                <w:rFonts w:ascii="Tahoma" w:hAnsi="Tahoma" w:cs="Tahoma"/>
                <w:sz w:val="18"/>
                <w:szCs w:val="18"/>
              </w:rPr>
              <w:t>11,8</w:t>
            </w:r>
          </w:p>
        </w:tc>
      </w:tr>
      <w:tr w:rsidR="009B7D29" w:rsidRPr="00E61B3E" w:rsidTr="000F7AFB">
        <w:trPr>
          <w:trHeight w:val="122"/>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Radziemice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439</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6</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524A58">
            <w:pPr>
              <w:spacing w:after="0"/>
              <w:jc w:val="center"/>
              <w:rPr>
                <w:rFonts w:ascii="Tahoma" w:hAnsi="Tahoma" w:cs="Tahoma"/>
                <w:sz w:val="18"/>
                <w:szCs w:val="18"/>
              </w:rPr>
            </w:pPr>
            <w:r w:rsidRPr="00E61B3E">
              <w:rPr>
                <w:rFonts w:ascii="Tahoma" w:hAnsi="Tahoma" w:cs="Tahoma"/>
                <w:sz w:val="18"/>
                <w:szCs w:val="18"/>
              </w:rPr>
              <w:t>13,7</w:t>
            </w:r>
          </w:p>
        </w:tc>
      </w:tr>
      <w:tr w:rsidR="009B7D29" w:rsidRPr="00E61B3E" w:rsidTr="000F7AFB">
        <w:trPr>
          <w:trHeight w:val="139"/>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Błogocice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314</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091405"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0</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91405" w:rsidP="00524A58">
            <w:pPr>
              <w:spacing w:after="0"/>
              <w:jc w:val="center"/>
              <w:rPr>
                <w:rFonts w:ascii="Tahoma" w:hAnsi="Tahoma" w:cs="Tahoma"/>
                <w:sz w:val="18"/>
                <w:szCs w:val="18"/>
              </w:rPr>
            </w:pPr>
            <w:r w:rsidRPr="00E61B3E">
              <w:rPr>
                <w:rFonts w:ascii="Tahoma" w:hAnsi="Tahoma" w:cs="Tahoma"/>
                <w:sz w:val="18"/>
                <w:szCs w:val="18"/>
              </w:rPr>
              <w:t>0,0</w:t>
            </w:r>
          </w:p>
        </w:tc>
      </w:tr>
      <w:tr w:rsidR="009B7D29" w:rsidRPr="00E61B3E" w:rsidTr="000F7AFB">
        <w:trPr>
          <w:trHeight w:val="185"/>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Kowary</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334</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091405"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0</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91405" w:rsidP="00524A58">
            <w:pPr>
              <w:spacing w:after="0"/>
              <w:jc w:val="center"/>
              <w:rPr>
                <w:rFonts w:ascii="Tahoma" w:hAnsi="Tahoma" w:cs="Tahoma"/>
                <w:sz w:val="18"/>
                <w:szCs w:val="18"/>
              </w:rPr>
            </w:pPr>
            <w:r w:rsidRPr="00E61B3E">
              <w:rPr>
                <w:rFonts w:ascii="Tahoma" w:hAnsi="Tahoma" w:cs="Tahoma"/>
                <w:sz w:val="18"/>
                <w:szCs w:val="18"/>
              </w:rPr>
              <w:t>0,0</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Przemęczany</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283</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2</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524A58">
            <w:pPr>
              <w:spacing w:after="0"/>
              <w:jc w:val="center"/>
              <w:rPr>
                <w:rFonts w:ascii="Tahoma" w:hAnsi="Tahoma" w:cs="Tahoma"/>
                <w:sz w:val="18"/>
                <w:szCs w:val="18"/>
              </w:rPr>
            </w:pPr>
            <w:r w:rsidRPr="00E61B3E">
              <w:rPr>
                <w:rFonts w:ascii="Tahoma" w:hAnsi="Tahoma" w:cs="Tahoma"/>
                <w:sz w:val="18"/>
                <w:szCs w:val="18"/>
              </w:rPr>
              <w:t>7,1</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9B7D29"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Przemęczanki</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9B7D29"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166</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091405"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0</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91405" w:rsidP="00524A58">
            <w:pPr>
              <w:spacing w:after="0"/>
              <w:jc w:val="center"/>
              <w:rPr>
                <w:rFonts w:ascii="Tahoma" w:hAnsi="Tahoma" w:cs="Tahoma"/>
                <w:sz w:val="18"/>
                <w:szCs w:val="18"/>
              </w:rPr>
            </w:pPr>
            <w:r w:rsidRPr="00E61B3E">
              <w:rPr>
                <w:rFonts w:ascii="Tahoma" w:hAnsi="Tahoma" w:cs="Tahoma"/>
                <w:sz w:val="18"/>
                <w:szCs w:val="18"/>
              </w:rPr>
              <w:t>0,0</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D2AF4"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Łętkowice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330</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5</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524A58">
            <w:pPr>
              <w:spacing w:after="0"/>
              <w:jc w:val="center"/>
              <w:rPr>
                <w:rFonts w:ascii="Tahoma" w:hAnsi="Tahoma" w:cs="Tahoma"/>
                <w:sz w:val="18"/>
                <w:szCs w:val="18"/>
              </w:rPr>
            </w:pPr>
            <w:r w:rsidRPr="00E61B3E">
              <w:rPr>
                <w:rFonts w:ascii="Tahoma" w:hAnsi="Tahoma" w:cs="Tahoma"/>
                <w:sz w:val="18"/>
                <w:szCs w:val="18"/>
              </w:rPr>
              <w:t>15,2</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D2AF4"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Łętkowice Kolonia</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261</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3</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524A58">
            <w:pPr>
              <w:spacing w:after="0"/>
              <w:jc w:val="center"/>
              <w:rPr>
                <w:rFonts w:ascii="Tahoma" w:hAnsi="Tahoma" w:cs="Tahoma"/>
                <w:sz w:val="18"/>
                <w:szCs w:val="18"/>
              </w:rPr>
            </w:pPr>
            <w:r w:rsidRPr="00E61B3E">
              <w:rPr>
                <w:rFonts w:ascii="Tahoma" w:hAnsi="Tahoma" w:cs="Tahoma"/>
                <w:sz w:val="18"/>
                <w:szCs w:val="18"/>
              </w:rPr>
              <w:t>11,5</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D2AF4"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Kąty</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58</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091405"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0</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91405" w:rsidP="00524A58">
            <w:pPr>
              <w:spacing w:after="0"/>
              <w:jc w:val="center"/>
              <w:rPr>
                <w:rFonts w:ascii="Tahoma" w:hAnsi="Tahoma" w:cs="Tahoma"/>
                <w:sz w:val="18"/>
                <w:szCs w:val="18"/>
              </w:rPr>
            </w:pPr>
            <w:r w:rsidRPr="00E61B3E">
              <w:rPr>
                <w:rFonts w:ascii="Tahoma" w:hAnsi="Tahoma" w:cs="Tahoma"/>
                <w:sz w:val="18"/>
                <w:szCs w:val="18"/>
              </w:rPr>
              <w:t>0,0</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D2AF4"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Wie</w:t>
            </w:r>
            <w:r w:rsidR="00EE3DAA" w:rsidRPr="00E61B3E">
              <w:rPr>
                <w:rFonts w:ascii="Tahoma" w:eastAsia="Times New Roman" w:hAnsi="Tahoma" w:cs="Tahoma"/>
                <w:sz w:val="18"/>
                <w:szCs w:val="18"/>
              </w:rPr>
              <w:t>rzbica</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166</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091405"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0</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91405" w:rsidP="00524A58">
            <w:pPr>
              <w:spacing w:after="0"/>
              <w:jc w:val="center"/>
              <w:rPr>
                <w:rFonts w:ascii="Tahoma" w:hAnsi="Tahoma" w:cs="Tahoma"/>
                <w:sz w:val="18"/>
                <w:szCs w:val="18"/>
              </w:rPr>
            </w:pPr>
            <w:r w:rsidRPr="00E61B3E">
              <w:rPr>
                <w:rFonts w:ascii="Tahoma" w:hAnsi="Tahoma" w:cs="Tahoma"/>
                <w:sz w:val="18"/>
                <w:szCs w:val="18"/>
              </w:rPr>
              <w:t>0,0</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Zielenice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276</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2</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524A58">
            <w:pPr>
              <w:spacing w:after="0"/>
              <w:jc w:val="center"/>
              <w:rPr>
                <w:rFonts w:ascii="Tahoma" w:hAnsi="Tahoma" w:cs="Tahoma"/>
                <w:sz w:val="18"/>
                <w:szCs w:val="18"/>
              </w:rPr>
            </w:pPr>
            <w:r w:rsidRPr="00E61B3E">
              <w:rPr>
                <w:rFonts w:ascii="Tahoma" w:hAnsi="Tahoma" w:cs="Tahoma"/>
                <w:sz w:val="18"/>
                <w:szCs w:val="18"/>
              </w:rPr>
              <w:t>7,2</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Dodów</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168</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2</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524A58">
            <w:pPr>
              <w:spacing w:after="0"/>
              <w:jc w:val="center"/>
              <w:rPr>
                <w:rFonts w:ascii="Tahoma" w:hAnsi="Tahoma" w:cs="Tahoma"/>
                <w:sz w:val="18"/>
                <w:szCs w:val="18"/>
              </w:rPr>
            </w:pPr>
            <w:r w:rsidRPr="00E61B3E">
              <w:rPr>
                <w:rFonts w:ascii="Tahoma" w:hAnsi="Tahoma" w:cs="Tahoma"/>
                <w:sz w:val="18"/>
                <w:szCs w:val="18"/>
              </w:rPr>
              <w:t>11,9</w:t>
            </w:r>
          </w:p>
        </w:tc>
      </w:tr>
      <w:tr w:rsidR="009B7D29" w:rsidRPr="00E61B3E" w:rsidTr="000F7AFB">
        <w:trPr>
          <w:trHeight w:val="287"/>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EE3DAA" w:rsidP="00647898">
            <w:pPr>
              <w:spacing w:after="0" w:line="240" w:lineRule="auto"/>
              <w:rPr>
                <w:rFonts w:ascii="Tahoma" w:eastAsia="Times New Roman" w:hAnsi="Tahoma" w:cs="Tahoma"/>
                <w:sz w:val="18"/>
                <w:szCs w:val="18"/>
              </w:rPr>
            </w:pPr>
            <w:r w:rsidRPr="00E61B3E">
              <w:rPr>
                <w:rFonts w:ascii="Tahoma" w:eastAsia="Times New Roman" w:hAnsi="Tahoma" w:cs="Tahoma"/>
                <w:sz w:val="18"/>
                <w:szCs w:val="18"/>
              </w:rPr>
              <w:t>Obrażejowice</w:t>
            </w:r>
          </w:p>
        </w:tc>
        <w:tc>
          <w:tcPr>
            <w:tcW w:w="769" w:type="pct"/>
            <w:tcBorders>
              <w:top w:val="nil"/>
              <w:left w:val="nil"/>
              <w:bottom w:val="single" w:sz="4" w:space="0" w:color="auto"/>
              <w:right w:val="single" w:sz="4" w:space="0" w:color="auto"/>
            </w:tcBorders>
            <w:shd w:val="clear" w:color="auto" w:fill="auto"/>
            <w:noWrap/>
            <w:vAlign w:val="bottom"/>
            <w:hideMark/>
          </w:tcPr>
          <w:p w:rsidR="009B7D29" w:rsidRPr="00E61B3E" w:rsidRDefault="00EE3DAA"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166</w:t>
            </w:r>
          </w:p>
        </w:tc>
        <w:tc>
          <w:tcPr>
            <w:tcW w:w="923" w:type="pct"/>
            <w:tcBorders>
              <w:top w:val="nil"/>
              <w:left w:val="nil"/>
              <w:bottom w:val="single" w:sz="4" w:space="0" w:color="auto"/>
              <w:right w:val="single" w:sz="4" w:space="0" w:color="auto"/>
            </w:tcBorders>
            <w:shd w:val="clear" w:color="auto" w:fill="auto"/>
            <w:noWrap/>
            <w:vAlign w:val="bottom"/>
            <w:hideMark/>
          </w:tcPr>
          <w:p w:rsidR="009B7D29" w:rsidRPr="00E61B3E" w:rsidRDefault="00091405" w:rsidP="00524A58">
            <w:pPr>
              <w:spacing w:after="0" w:line="240" w:lineRule="auto"/>
              <w:jc w:val="center"/>
              <w:rPr>
                <w:rFonts w:ascii="Tahoma" w:eastAsia="Times New Roman" w:hAnsi="Tahoma" w:cs="Tahoma"/>
                <w:sz w:val="18"/>
                <w:szCs w:val="18"/>
              </w:rPr>
            </w:pPr>
            <w:r w:rsidRPr="00E61B3E">
              <w:rPr>
                <w:rFonts w:ascii="Tahoma" w:eastAsia="Times New Roman" w:hAnsi="Tahoma" w:cs="Tahoma"/>
                <w:sz w:val="18"/>
                <w:szCs w:val="18"/>
              </w:rPr>
              <w:t>0</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18"/>
                <w:szCs w:val="18"/>
              </w:rPr>
            </w:pPr>
          </w:p>
        </w:tc>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9B7D29" w:rsidRPr="00E61B3E" w:rsidRDefault="00091405" w:rsidP="00524A58">
            <w:pPr>
              <w:spacing w:after="0"/>
              <w:jc w:val="center"/>
              <w:rPr>
                <w:rFonts w:ascii="Tahoma" w:hAnsi="Tahoma" w:cs="Tahoma"/>
                <w:sz w:val="18"/>
                <w:szCs w:val="18"/>
              </w:rPr>
            </w:pPr>
            <w:r w:rsidRPr="00E61B3E">
              <w:rPr>
                <w:rFonts w:ascii="Tahoma" w:hAnsi="Tahoma" w:cs="Tahoma"/>
                <w:sz w:val="18"/>
                <w:szCs w:val="18"/>
              </w:rPr>
              <w:t>0,0</w:t>
            </w:r>
          </w:p>
        </w:tc>
      </w:tr>
      <w:tr w:rsidR="009B7D29" w:rsidRPr="00E61B3E" w:rsidTr="000F7AFB">
        <w:trPr>
          <w:trHeight w:val="287"/>
        </w:trPr>
        <w:tc>
          <w:tcPr>
            <w:tcW w:w="7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D29" w:rsidRPr="00E61B3E" w:rsidRDefault="00647898" w:rsidP="00647898">
            <w:pPr>
              <w:spacing w:after="0" w:line="240" w:lineRule="auto"/>
              <w:rPr>
                <w:rFonts w:ascii="Tahoma" w:eastAsia="Times New Roman" w:hAnsi="Tahoma" w:cs="Tahoma"/>
                <w:sz w:val="20"/>
                <w:szCs w:val="20"/>
              </w:rPr>
            </w:pPr>
            <w:r w:rsidRPr="00E61B3E">
              <w:rPr>
                <w:rFonts w:ascii="Tahoma" w:eastAsia="Times New Roman" w:hAnsi="Tahoma" w:cs="Tahoma"/>
                <w:sz w:val="20"/>
                <w:szCs w:val="20"/>
              </w:rPr>
              <w:t>Ogółem</w:t>
            </w:r>
          </w:p>
        </w:tc>
        <w:tc>
          <w:tcPr>
            <w:tcW w:w="769" w:type="pct"/>
            <w:tcBorders>
              <w:top w:val="single" w:sz="4" w:space="0" w:color="auto"/>
              <w:left w:val="nil"/>
              <w:bottom w:val="single" w:sz="4" w:space="0" w:color="auto"/>
              <w:right w:val="single" w:sz="4" w:space="0" w:color="auto"/>
            </w:tcBorders>
            <w:shd w:val="clear" w:color="auto" w:fill="auto"/>
            <w:noWrap/>
            <w:vAlign w:val="bottom"/>
            <w:hideMark/>
          </w:tcPr>
          <w:p w:rsidR="009B7D29" w:rsidRPr="00E61B3E" w:rsidRDefault="001A46BB" w:rsidP="00524A58">
            <w:pPr>
              <w:spacing w:after="0"/>
              <w:jc w:val="center"/>
              <w:rPr>
                <w:rFonts w:ascii="Tahoma" w:hAnsi="Tahoma" w:cs="Tahoma"/>
                <w:sz w:val="20"/>
                <w:szCs w:val="20"/>
              </w:rPr>
            </w:pPr>
            <w:r w:rsidRPr="00E61B3E">
              <w:rPr>
                <w:rFonts w:ascii="Tahoma" w:hAnsi="Tahoma" w:cs="Tahoma"/>
                <w:sz w:val="20"/>
                <w:szCs w:val="20"/>
              </w:rPr>
              <w:t>3422</w:t>
            </w:r>
          </w:p>
        </w:tc>
        <w:tc>
          <w:tcPr>
            <w:tcW w:w="923" w:type="pct"/>
            <w:tcBorders>
              <w:top w:val="single" w:sz="4" w:space="0" w:color="auto"/>
              <w:left w:val="nil"/>
              <w:bottom w:val="single" w:sz="4" w:space="0" w:color="auto"/>
              <w:right w:val="single" w:sz="4" w:space="0" w:color="auto"/>
            </w:tcBorders>
            <w:shd w:val="clear" w:color="auto" w:fill="auto"/>
            <w:noWrap/>
            <w:vAlign w:val="bottom"/>
            <w:hideMark/>
          </w:tcPr>
          <w:p w:rsidR="009B7D29" w:rsidRPr="00E61B3E" w:rsidRDefault="001A46BB" w:rsidP="00EE3DAA">
            <w:pPr>
              <w:spacing w:after="0"/>
              <w:jc w:val="center"/>
              <w:rPr>
                <w:rFonts w:ascii="Tahoma" w:hAnsi="Tahoma" w:cs="Tahoma"/>
                <w:sz w:val="20"/>
                <w:szCs w:val="20"/>
              </w:rPr>
            </w:pPr>
            <w:r w:rsidRPr="00E61B3E">
              <w:rPr>
                <w:rFonts w:ascii="Tahoma" w:hAnsi="Tahoma" w:cs="Tahoma"/>
                <w:sz w:val="20"/>
                <w:szCs w:val="20"/>
              </w:rPr>
              <w:t>28</w:t>
            </w:r>
          </w:p>
        </w:tc>
        <w:tc>
          <w:tcPr>
            <w:tcW w:w="1617" w:type="pct"/>
            <w:vMerge/>
            <w:tcBorders>
              <w:left w:val="nil"/>
              <w:bottom w:val="single" w:sz="4" w:space="0" w:color="auto"/>
              <w:right w:val="single" w:sz="4" w:space="0" w:color="auto"/>
            </w:tcBorders>
          </w:tcPr>
          <w:p w:rsidR="009B7D29" w:rsidRPr="00E61B3E" w:rsidRDefault="009B7D29" w:rsidP="00524A58">
            <w:pPr>
              <w:spacing w:after="0" w:line="240" w:lineRule="auto"/>
              <w:jc w:val="center"/>
              <w:rPr>
                <w:rFonts w:ascii="Tahoma" w:eastAsia="Times New Roman" w:hAnsi="Tahoma" w:cs="Tahoma"/>
                <w:sz w:val="20"/>
                <w:szCs w:val="20"/>
              </w:rPr>
            </w:pPr>
          </w:p>
        </w:tc>
        <w:tc>
          <w:tcPr>
            <w:tcW w:w="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D29" w:rsidRPr="00E61B3E" w:rsidRDefault="001A46BB" w:rsidP="001A46BB">
            <w:pPr>
              <w:spacing w:after="0" w:line="240" w:lineRule="auto"/>
              <w:jc w:val="center"/>
              <w:rPr>
                <w:rFonts w:ascii="Tahoma" w:eastAsia="Times New Roman" w:hAnsi="Tahoma" w:cs="Tahoma"/>
                <w:sz w:val="20"/>
                <w:szCs w:val="20"/>
              </w:rPr>
            </w:pPr>
            <w:r w:rsidRPr="00E61B3E">
              <w:rPr>
                <w:rFonts w:ascii="Tahoma" w:eastAsia="Times New Roman" w:hAnsi="Tahoma" w:cs="Tahoma"/>
                <w:sz w:val="20"/>
                <w:szCs w:val="20"/>
              </w:rPr>
              <w:t>8,2</w:t>
            </w:r>
          </w:p>
        </w:tc>
      </w:tr>
    </w:tbl>
    <w:p w:rsidR="009B7D29" w:rsidRPr="00E61B3E" w:rsidRDefault="009B7D29" w:rsidP="009B7D29">
      <w:pPr>
        <w:spacing w:before="60"/>
        <w:jc w:val="right"/>
        <w:rPr>
          <w:rStyle w:val="Wyrnieniedelikatne"/>
          <w:rFonts w:ascii="Tahoma" w:hAnsi="Tahoma" w:cs="Tahoma"/>
        </w:rPr>
      </w:pPr>
      <w:r w:rsidRPr="00E61B3E">
        <w:rPr>
          <w:rStyle w:val="Wyrnieniedelikatne"/>
          <w:rFonts w:ascii="Tahoma" w:hAnsi="Tahoma" w:cs="Tahoma"/>
        </w:rPr>
        <w:t xml:space="preserve">Źródło: Dane GOPS w </w:t>
      </w:r>
      <w:r w:rsidR="000D2AF4" w:rsidRPr="00E61B3E">
        <w:rPr>
          <w:rStyle w:val="Wyrnieniedelikatne"/>
          <w:rFonts w:ascii="Tahoma" w:hAnsi="Tahoma" w:cs="Tahoma"/>
        </w:rPr>
        <w:t>Radziemicach</w:t>
      </w:r>
      <w:r w:rsidRPr="00E61B3E">
        <w:rPr>
          <w:rStyle w:val="Wyrnieniedelikatne"/>
          <w:rFonts w:ascii="Tahoma" w:hAnsi="Tahoma" w:cs="Tahoma"/>
        </w:rPr>
        <w:t>, opracowanie własne</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8</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LICZBA PRZYZNANYCH ZASIŁKÓW Z TYTUŁU BEZROBOCIA NA 1000 MIESZKAŃCÓW W POSZCZEGÓLNYCH SOŁECTWACH GMINY RADZIEMICE</w:t>
      </w:r>
    </w:p>
    <w:p w:rsidR="00FD2241" w:rsidRPr="00612336" w:rsidRDefault="00F424E4" w:rsidP="00965587">
      <w:pPr>
        <w:keepNext/>
        <w:spacing w:after="0"/>
        <w:jc w:val="center"/>
        <w:rPr>
          <w:rFonts w:ascii="Tahoma" w:hAnsi="Tahoma" w:cs="Tahoma"/>
          <w:color w:val="7030A0"/>
        </w:rPr>
      </w:pPr>
      <w:r w:rsidRPr="00612336">
        <w:rPr>
          <w:rFonts w:ascii="Tahoma" w:hAnsi="Tahoma" w:cs="Tahoma"/>
          <w:noProof/>
          <w:color w:val="7030A0"/>
        </w:rPr>
        <w:drawing>
          <wp:inline distT="0" distB="0" distL="0" distR="0">
            <wp:extent cx="5122966" cy="2743200"/>
            <wp:effectExtent l="19050" t="0" r="20534" b="0"/>
            <wp:docPr id="3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4766" w:rsidRPr="00E61B3E" w:rsidRDefault="00A87833" w:rsidP="00A87833">
      <w:pPr>
        <w:jc w:val="center"/>
        <w:rPr>
          <w:rStyle w:val="Wyrnieniedelikatne"/>
          <w:rFonts w:ascii="Tahoma" w:hAnsi="Tahoma" w:cs="Tahoma"/>
        </w:rPr>
      </w:pPr>
      <w:r w:rsidRPr="00E61B3E">
        <w:rPr>
          <w:rStyle w:val="Wyrnieniedelikatne"/>
          <w:rFonts w:ascii="Tahoma" w:hAnsi="Tahoma" w:cs="Tahoma"/>
        </w:rPr>
        <w:t xml:space="preserve">                                     </w:t>
      </w:r>
      <w:r w:rsidR="006B4766" w:rsidRPr="00E61B3E">
        <w:rPr>
          <w:rStyle w:val="Wyrnieniedelikatne"/>
          <w:rFonts w:ascii="Tahoma" w:hAnsi="Tahoma" w:cs="Tahoma"/>
        </w:rPr>
        <w:t xml:space="preserve">Źródło: Dane </w:t>
      </w:r>
      <w:r w:rsidR="00B64396" w:rsidRPr="00E61B3E">
        <w:rPr>
          <w:rStyle w:val="Wyrnieniedelikatne"/>
          <w:rFonts w:ascii="Tahoma" w:hAnsi="Tahoma" w:cs="Tahoma"/>
        </w:rPr>
        <w:t xml:space="preserve">Ośrodek Pomocy Społecznej </w:t>
      </w:r>
      <w:r w:rsidR="00F424E4" w:rsidRPr="00E61B3E">
        <w:rPr>
          <w:rStyle w:val="Wyrnieniedelikatne"/>
          <w:rFonts w:ascii="Tahoma" w:hAnsi="Tahoma" w:cs="Tahoma"/>
        </w:rPr>
        <w:t>Gminy Radziemice</w:t>
      </w:r>
      <w:r w:rsidR="006B4766" w:rsidRPr="00E61B3E">
        <w:rPr>
          <w:rStyle w:val="Wyrnieniedelikatne"/>
          <w:rFonts w:ascii="Tahoma" w:hAnsi="Tahoma" w:cs="Tahoma"/>
        </w:rPr>
        <w:t>, opracowanie własne</w:t>
      </w:r>
    </w:p>
    <w:p w:rsidR="00D41B21" w:rsidRPr="00E61B3E" w:rsidRDefault="008D5C53" w:rsidP="00E304C6">
      <w:pPr>
        <w:jc w:val="both"/>
        <w:rPr>
          <w:rStyle w:val="Wyrnieniedelikatne"/>
          <w:rFonts w:ascii="Tahoma" w:hAnsi="Tahoma" w:cs="Tahoma"/>
          <w:iCs w:val="0"/>
          <w:sz w:val="22"/>
        </w:rPr>
      </w:pPr>
      <w:r w:rsidRPr="00E61B3E">
        <w:rPr>
          <w:rFonts w:ascii="Tahoma" w:hAnsi="Tahoma" w:cs="Tahoma"/>
        </w:rPr>
        <w:t>Z</w:t>
      </w:r>
      <w:r w:rsidR="00B64396" w:rsidRPr="00E61B3E">
        <w:rPr>
          <w:rFonts w:ascii="Tahoma" w:hAnsi="Tahoma" w:cs="Tahoma"/>
        </w:rPr>
        <w:t xml:space="preserve"> powyższych danych wynika</w:t>
      </w:r>
      <w:r w:rsidR="000F048A" w:rsidRPr="00E61B3E">
        <w:rPr>
          <w:rFonts w:ascii="Tahoma" w:hAnsi="Tahoma" w:cs="Tahoma"/>
        </w:rPr>
        <w:t xml:space="preserve">, iż wśród sołectw borykających się z </w:t>
      </w:r>
      <w:r w:rsidR="00B64396" w:rsidRPr="00E61B3E">
        <w:rPr>
          <w:rFonts w:ascii="Tahoma" w:hAnsi="Tahoma" w:cs="Tahoma"/>
        </w:rPr>
        <w:t xml:space="preserve">problemem bezrobocia </w:t>
      </w:r>
      <w:r w:rsidR="000F048A" w:rsidRPr="00E61B3E">
        <w:rPr>
          <w:rFonts w:ascii="Tahoma" w:hAnsi="Tahoma" w:cs="Tahoma"/>
        </w:rPr>
        <w:t>największy problem jest w sołectwie Lelowice, gdzie ilość przyznanych zasiłków z tytułu bezrobocia w przeliczeniu na 1000 mieszkańców wynosi 39,5.</w:t>
      </w:r>
      <w:r w:rsidR="00E61B3E" w:rsidRPr="00E61B3E">
        <w:rPr>
          <w:rFonts w:ascii="Tahoma" w:hAnsi="Tahoma" w:cs="Tahoma"/>
        </w:rPr>
        <w:t xml:space="preserve"> Ponadto wyraźnie wyższe parametry odnotowano w Smoniowicach i Łętkowicach i Radziemicach.</w:t>
      </w:r>
      <w:r w:rsidR="000F048A" w:rsidRPr="00E61B3E">
        <w:rPr>
          <w:rFonts w:ascii="Tahoma" w:hAnsi="Tahoma" w:cs="Tahoma"/>
        </w:rPr>
        <w:t xml:space="preserve"> W sołectwach Błogocice, Kowary, Przemęczanki, Kąty, Wierzbica oraz Obrażejowice nie udzielono zasiłków z tytułu </w:t>
      </w:r>
      <w:r w:rsidR="00D41B21" w:rsidRPr="00E61B3E">
        <w:rPr>
          <w:rFonts w:ascii="Tahoma" w:hAnsi="Tahoma" w:cs="Tahoma"/>
        </w:rPr>
        <w:t>bezrobocia</w:t>
      </w:r>
      <w:r w:rsidR="000F048A" w:rsidRPr="00E61B3E">
        <w:rPr>
          <w:rFonts w:ascii="Tahoma" w:hAnsi="Tahoma" w:cs="Tahoma"/>
        </w:rPr>
        <w:t>.</w:t>
      </w:r>
    </w:p>
    <w:p w:rsidR="00B53BAA" w:rsidRPr="00F401AA" w:rsidRDefault="00922C67" w:rsidP="00492134">
      <w:pPr>
        <w:pStyle w:val="Nagwek2"/>
        <w:shd w:val="clear" w:color="auto" w:fill="92D050"/>
        <w:spacing w:after="120"/>
        <w:jc w:val="left"/>
        <w:rPr>
          <w:rFonts w:ascii="Tahoma" w:hAnsi="Tahoma" w:cs="Tahoma"/>
          <w:b/>
          <w:sz w:val="24"/>
          <w:szCs w:val="24"/>
        </w:rPr>
      </w:pPr>
      <w:bookmarkStart w:id="17" w:name="_Toc468831926"/>
      <w:bookmarkStart w:id="18" w:name="_Toc481486585"/>
      <w:r w:rsidRPr="00F401AA">
        <w:rPr>
          <w:rFonts w:ascii="Tahoma" w:hAnsi="Tahoma" w:cs="Tahoma"/>
          <w:b/>
          <w:sz w:val="24"/>
          <w:szCs w:val="24"/>
        </w:rPr>
        <w:t>2.3 UBÓSTWO I POMOC SPOŁECZNA</w:t>
      </w:r>
      <w:bookmarkEnd w:id="17"/>
      <w:bookmarkEnd w:id="18"/>
    </w:p>
    <w:p w:rsidR="00B53BAA" w:rsidRPr="00F401AA" w:rsidRDefault="006E1CCC" w:rsidP="00F47AF5">
      <w:pPr>
        <w:spacing w:before="240"/>
        <w:jc w:val="both"/>
        <w:rPr>
          <w:rFonts w:ascii="Tahoma" w:hAnsi="Tahoma" w:cs="Tahoma"/>
        </w:rPr>
      </w:pPr>
      <w:r w:rsidRPr="00F401AA">
        <w:rPr>
          <w:rFonts w:ascii="Tahoma" w:hAnsi="Tahoma" w:cs="Tahoma"/>
        </w:rPr>
        <w:t>"U</w:t>
      </w:r>
      <w:r w:rsidR="00735D4C" w:rsidRPr="00F401AA">
        <w:rPr>
          <w:rFonts w:ascii="Tahoma" w:hAnsi="Tahoma" w:cs="Tahoma"/>
        </w:rPr>
        <w:t xml:space="preserve">bóstwo" nie jest terminem jednoznacznym. Zasadniczo wyróżnia się </w:t>
      </w:r>
      <w:r w:rsidR="00AE6CC4" w:rsidRPr="00F401AA">
        <w:rPr>
          <w:rFonts w:ascii="Tahoma" w:hAnsi="Tahoma" w:cs="Tahoma"/>
        </w:rPr>
        <w:t xml:space="preserve">jego </w:t>
      </w:r>
      <w:r w:rsidR="00735D4C" w:rsidRPr="00F401AA">
        <w:rPr>
          <w:rFonts w:ascii="Tahoma" w:hAnsi="Tahoma" w:cs="Tahoma"/>
        </w:rPr>
        <w:t xml:space="preserve">dwa typy: ubóstwo absolutne, rozumiane jako brak możliwości zaspokojenia podstawowych potrzeb życiowych czy społecznych oraz </w:t>
      </w:r>
      <w:r w:rsidR="00AE6CC4" w:rsidRPr="00F401AA">
        <w:rPr>
          <w:rFonts w:ascii="Tahoma" w:hAnsi="Tahoma" w:cs="Tahoma"/>
        </w:rPr>
        <w:t xml:space="preserve">ubóstwo </w:t>
      </w:r>
      <w:r w:rsidR="00735D4C" w:rsidRPr="00F401AA">
        <w:rPr>
          <w:rFonts w:ascii="Tahoma" w:hAnsi="Tahoma" w:cs="Tahoma"/>
        </w:rPr>
        <w:t xml:space="preserve">relatywne - w tym przypadku bierze się pod uwagę dystans dzielący poziom życia jednostki czy </w:t>
      </w:r>
      <w:r w:rsidR="002A5CA5" w:rsidRPr="00F401AA">
        <w:rPr>
          <w:rFonts w:ascii="Tahoma" w:hAnsi="Tahoma" w:cs="Tahoma"/>
        </w:rPr>
        <w:t>gosp</w:t>
      </w:r>
      <w:r w:rsidR="005E70C0" w:rsidRPr="00F401AA">
        <w:rPr>
          <w:rFonts w:ascii="Tahoma" w:hAnsi="Tahoma" w:cs="Tahoma"/>
        </w:rPr>
        <w:t>odarstwa domowego od średniego poziomu życia</w:t>
      </w:r>
      <w:r w:rsidR="009675E3" w:rsidRPr="00F401AA">
        <w:rPr>
          <w:rFonts w:ascii="Tahoma" w:hAnsi="Tahoma" w:cs="Tahoma"/>
        </w:rPr>
        <w:t xml:space="preserve"> na danym obszarze</w:t>
      </w:r>
      <w:r w:rsidR="002A5CA5" w:rsidRPr="00F401AA">
        <w:rPr>
          <w:rFonts w:ascii="Tahoma" w:hAnsi="Tahoma" w:cs="Tahoma"/>
        </w:rPr>
        <w:t>.</w:t>
      </w:r>
    </w:p>
    <w:p w:rsidR="002A5CA5" w:rsidRPr="00F401AA" w:rsidRDefault="002A5CA5" w:rsidP="00086FE1">
      <w:pPr>
        <w:jc w:val="both"/>
        <w:rPr>
          <w:rFonts w:ascii="Tahoma" w:hAnsi="Tahoma" w:cs="Tahoma"/>
        </w:rPr>
      </w:pPr>
      <w:r w:rsidRPr="00F401AA">
        <w:rPr>
          <w:rFonts w:ascii="Tahoma" w:hAnsi="Tahoma" w:cs="Tahoma"/>
        </w:rPr>
        <w:t>Pomimo złożoności pojęcia, wciąż podstawowym parametrem określającym poziom ubóstwa jest skala dochodów.</w:t>
      </w:r>
      <w:r w:rsidR="00824A97" w:rsidRPr="00F401AA">
        <w:rPr>
          <w:rFonts w:ascii="Tahoma" w:hAnsi="Tahoma" w:cs="Tahoma"/>
        </w:rPr>
        <w:t xml:space="preserve"> </w:t>
      </w:r>
      <w:r w:rsidRPr="00F401AA">
        <w:rPr>
          <w:rFonts w:ascii="Tahoma" w:hAnsi="Tahoma" w:cs="Tahoma"/>
        </w:rPr>
        <w:t>Tzw. ustawowa granica ubóstwa aktualizowana jest co 3 lata na drodze rozporządzenia Rady Ministrów</w:t>
      </w:r>
      <w:r w:rsidRPr="00F401AA">
        <w:rPr>
          <w:rStyle w:val="Odwoanieprzypisudolnego"/>
          <w:rFonts w:ascii="Tahoma" w:hAnsi="Tahoma" w:cs="Tahoma"/>
        </w:rPr>
        <w:footnoteReference w:id="1"/>
      </w:r>
      <w:r w:rsidR="00AE6CC4" w:rsidRPr="00F401AA">
        <w:rPr>
          <w:rFonts w:ascii="Tahoma" w:hAnsi="Tahoma" w:cs="Tahoma"/>
        </w:rPr>
        <w:t xml:space="preserve">, </w:t>
      </w:r>
      <w:r w:rsidRPr="00F401AA">
        <w:rPr>
          <w:rFonts w:ascii="Tahoma" w:hAnsi="Tahoma" w:cs="Tahoma"/>
        </w:rPr>
        <w:t>stanowiącego uszczegółowienie zapisów Ustawy z dn. 12 marca 2004 r. o pomocy społecznej. Od 1 października 2015 roku obowiązującymi kryteriami dochodowymi są:</w:t>
      </w:r>
    </w:p>
    <w:p w:rsidR="002A5CA5" w:rsidRPr="00F401AA" w:rsidRDefault="002A5CA5" w:rsidP="00426CB3">
      <w:pPr>
        <w:pStyle w:val="Akapitzlist"/>
        <w:numPr>
          <w:ilvl w:val="0"/>
          <w:numId w:val="10"/>
        </w:numPr>
        <w:jc w:val="both"/>
        <w:rPr>
          <w:rFonts w:ascii="Tahoma" w:hAnsi="Tahoma" w:cs="Tahoma"/>
        </w:rPr>
      </w:pPr>
      <w:r w:rsidRPr="00F401AA">
        <w:rPr>
          <w:rFonts w:ascii="Tahoma" w:hAnsi="Tahoma" w:cs="Tahoma"/>
        </w:rPr>
        <w:t>dla osoby samotnie gospodarującej –</w:t>
      </w:r>
      <w:r w:rsidR="005E70C0" w:rsidRPr="00F401AA">
        <w:rPr>
          <w:rFonts w:ascii="Tahoma" w:hAnsi="Tahoma" w:cs="Tahoma"/>
        </w:rPr>
        <w:t xml:space="preserve"> dochód</w:t>
      </w:r>
      <w:r w:rsidRPr="00F401AA">
        <w:rPr>
          <w:rFonts w:ascii="Tahoma" w:hAnsi="Tahoma" w:cs="Tahoma"/>
        </w:rPr>
        <w:t xml:space="preserve"> w wysokości 634 zł, </w:t>
      </w:r>
    </w:p>
    <w:p w:rsidR="00AE6CC4" w:rsidRPr="00F401AA" w:rsidRDefault="002A5CA5" w:rsidP="00426CB3">
      <w:pPr>
        <w:pStyle w:val="Akapitzlist"/>
        <w:numPr>
          <w:ilvl w:val="0"/>
          <w:numId w:val="10"/>
        </w:numPr>
        <w:jc w:val="both"/>
        <w:rPr>
          <w:rFonts w:ascii="Tahoma" w:hAnsi="Tahoma" w:cs="Tahoma"/>
        </w:rPr>
      </w:pPr>
      <w:r w:rsidRPr="00F401AA">
        <w:rPr>
          <w:rFonts w:ascii="Tahoma" w:hAnsi="Tahoma" w:cs="Tahoma"/>
        </w:rPr>
        <w:t xml:space="preserve">dla osoby w rodzinie – </w:t>
      </w:r>
      <w:r w:rsidR="005E70C0" w:rsidRPr="00F401AA">
        <w:rPr>
          <w:rFonts w:ascii="Tahoma" w:hAnsi="Tahoma" w:cs="Tahoma"/>
        </w:rPr>
        <w:t xml:space="preserve">dochód </w:t>
      </w:r>
      <w:r w:rsidRPr="00F401AA">
        <w:rPr>
          <w:rFonts w:ascii="Tahoma" w:hAnsi="Tahoma" w:cs="Tahoma"/>
        </w:rPr>
        <w:t>w wysokości 514 zł;</w:t>
      </w:r>
    </w:p>
    <w:p w:rsidR="00682286" w:rsidRPr="00F401AA" w:rsidRDefault="00682286" w:rsidP="00F47AF5">
      <w:pPr>
        <w:pBdr>
          <w:bottom w:val="single" w:sz="4" w:space="1" w:color="auto"/>
        </w:pBdr>
        <w:spacing w:after="0" w:line="240" w:lineRule="auto"/>
        <w:jc w:val="both"/>
        <w:rPr>
          <w:rFonts w:ascii="Tahoma" w:hAnsi="Tahoma" w:cs="Tahoma"/>
          <w:b/>
        </w:rPr>
      </w:pPr>
      <w:r w:rsidRPr="00F401AA">
        <w:rPr>
          <w:rFonts w:ascii="Tahoma" w:hAnsi="Tahoma" w:cs="Tahoma"/>
          <w:b/>
        </w:rPr>
        <w:t>POMOC SPOŁECZNA</w:t>
      </w:r>
    </w:p>
    <w:p w:rsidR="00B53BAA" w:rsidRPr="00F401AA" w:rsidRDefault="002A5CA5" w:rsidP="00086FE1">
      <w:pPr>
        <w:jc w:val="both"/>
        <w:rPr>
          <w:rFonts w:ascii="Tahoma" w:hAnsi="Tahoma" w:cs="Tahoma"/>
        </w:rPr>
      </w:pPr>
      <w:r w:rsidRPr="00F401AA">
        <w:rPr>
          <w:rFonts w:ascii="Tahoma" w:hAnsi="Tahoma" w:cs="Tahoma"/>
        </w:rPr>
        <w:t>Za pomoc społeczną w gminie</w:t>
      </w:r>
      <w:r w:rsidR="00AE6CC4" w:rsidRPr="00F401AA">
        <w:rPr>
          <w:rFonts w:ascii="Tahoma" w:hAnsi="Tahoma" w:cs="Tahoma"/>
        </w:rPr>
        <w:t>, stanowiącą główne narzędzie przeciwdziałania ubóstwu,</w:t>
      </w:r>
      <w:r w:rsidRPr="00F401AA">
        <w:rPr>
          <w:rFonts w:ascii="Tahoma" w:hAnsi="Tahoma" w:cs="Tahoma"/>
        </w:rPr>
        <w:t xml:space="preserve"> odpowiada</w:t>
      </w:r>
      <w:r w:rsidR="00BA7AEA" w:rsidRPr="00F401AA">
        <w:rPr>
          <w:rFonts w:ascii="Tahoma" w:hAnsi="Tahoma" w:cs="Tahoma"/>
        </w:rPr>
        <w:t xml:space="preserve"> Gminny</w:t>
      </w:r>
      <w:r w:rsidRPr="00F401AA">
        <w:rPr>
          <w:rFonts w:ascii="Tahoma" w:hAnsi="Tahoma" w:cs="Tahoma"/>
        </w:rPr>
        <w:t xml:space="preserve"> </w:t>
      </w:r>
      <w:r w:rsidR="00AE6CC4" w:rsidRPr="00F401AA">
        <w:rPr>
          <w:rFonts w:ascii="Tahoma" w:hAnsi="Tahoma" w:cs="Tahoma"/>
        </w:rPr>
        <w:t>Ośrodek Pomocy Społecznej</w:t>
      </w:r>
      <w:r w:rsidR="009C23BD" w:rsidRPr="00F401AA">
        <w:rPr>
          <w:rFonts w:ascii="Tahoma" w:hAnsi="Tahoma" w:cs="Tahoma"/>
        </w:rPr>
        <w:t xml:space="preserve"> w </w:t>
      </w:r>
      <w:r w:rsidR="00BA7AEA" w:rsidRPr="00F401AA">
        <w:rPr>
          <w:rFonts w:ascii="Tahoma" w:hAnsi="Tahoma" w:cs="Tahoma"/>
        </w:rPr>
        <w:t>Radziemicach</w:t>
      </w:r>
      <w:r w:rsidRPr="00F401AA">
        <w:rPr>
          <w:rFonts w:ascii="Tahoma" w:hAnsi="Tahoma" w:cs="Tahoma"/>
        </w:rPr>
        <w:t xml:space="preserve">, działający na podstawie </w:t>
      </w:r>
      <w:r w:rsidR="00A5746E" w:rsidRPr="00F401AA">
        <w:rPr>
          <w:rFonts w:ascii="Tahoma" w:hAnsi="Tahoma" w:cs="Tahoma"/>
        </w:rPr>
        <w:lastRenderedPageBreak/>
        <w:t>U</w:t>
      </w:r>
      <w:r w:rsidRPr="00F401AA">
        <w:rPr>
          <w:rFonts w:ascii="Tahoma" w:hAnsi="Tahoma" w:cs="Tahoma"/>
        </w:rPr>
        <w:t>stawy z dn. 12 marca 2004 roku o pomocy społecznej. Podstawę i opis możliwych przyczyn udzielenia pomoc</w:t>
      </w:r>
      <w:r w:rsidR="005E70C0" w:rsidRPr="00F401AA">
        <w:rPr>
          <w:rFonts w:ascii="Tahoma" w:hAnsi="Tahoma" w:cs="Tahoma"/>
        </w:rPr>
        <w:t>y społecznej stanowi art. 7 U</w:t>
      </w:r>
      <w:r w:rsidRPr="00F401AA">
        <w:rPr>
          <w:rFonts w:ascii="Tahoma" w:hAnsi="Tahoma" w:cs="Tahoma"/>
        </w:rPr>
        <w:t xml:space="preserve">stawy. </w:t>
      </w:r>
      <w:r w:rsidR="00AE6CC4" w:rsidRPr="00F401AA">
        <w:rPr>
          <w:rFonts w:ascii="Tahoma" w:hAnsi="Tahoma" w:cs="Tahoma"/>
        </w:rPr>
        <w:t>Poza ubóstwem, d</w:t>
      </w:r>
      <w:r w:rsidRPr="00F401AA">
        <w:rPr>
          <w:rFonts w:ascii="Tahoma" w:hAnsi="Tahoma" w:cs="Tahoma"/>
        </w:rPr>
        <w:t>o najważ</w:t>
      </w:r>
      <w:r w:rsidR="004D3B83" w:rsidRPr="00F401AA">
        <w:rPr>
          <w:rFonts w:ascii="Tahoma" w:hAnsi="Tahoma" w:cs="Tahoma"/>
        </w:rPr>
        <w:t xml:space="preserve">niejszych zalicza się: </w:t>
      </w:r>
      <w:r w:rsidRPr="00F401AA">
        <w:rPr>
          <w:rFonts w:ascii="Tahoma" w:hAnsi="Tahoma" w:cs="Tahoma"/>
        </w:rPr>
        <w:t>bezdomność,</w:t>
      </w:r>
      <w:r w:rsidR="004D3B83" w:rsidRPr="00F401AA">
        <w:rPr>
          <w:rFonts w:ascii="Tahoma" w:hAnsi="Tahoma" w:cs="Tahoma"/>
        </w:rPr>
        <w:t xml:space="preserve"> bezrobocie, </w:t>
      </w:r>
      <w:r w:rsidRPr="00F401AA">
        <w:rPr>
          <w:rFonts w:ascii="Tahoma" w:hAnsi="Tahoma" w:cs="Tahoma"/>
        </w:rPr>
        <w:t>alkoholizm i niepełnosprawność.</w:t>
      </w:r>
      <w:r w:rsidR="009D1B7E" w:rsidRPr="00F401AA">
        <w:rPr>
          <w:rFonts w:ascii="Tahoma" w:hAnsi="Tahoma" w:cs="Tahoma"/>
        </w:rPr>
        <w:t xml:space="preserve"> </w:t>
      </w:r>
      <w:r w:rsidR="004D3B83" w:rsidRPr="00F401AA">
        <w:rPr>
          <w:rFonts w:ascii="Tahoma" w:hAnsi="Tahoma" w:cs="Tahoma"/>
        </w:rPr>
        <w:t>Oznacza to, że</w:t>
      </w:r>
      <w:r w:rsidRPr="00F401AA">
        <w:rPr>
          <w:rFonts w:ascii="Tahoma" w:hAnsi="Tahoma" w:cs="Tahoma"/>
        </w:rPr>
        <w:t xml:space="preserve"> fakt korzystania z pomocy społecznej nie jest tożsamy z doświadczaniem ubóstwa. W 2014 roku ze środowiskowej pomocy społecznej korzystało prawie 8% ludności kraju (2,95 mln ludzi)</w:t>
      </w:r>
      <w:r w:rsidR="00AE6CC4" w:rsidRPr="00F401AA">
        <w:rPr>
          <w:rFonts w:ascii="Tahoma" w:hAnsi="Tahoma" w:cs="Tahoma"/>
        </w:rPr>
        <w:t xml:space="preserve">, </w:t>
      </w:r>
      <w:r w:rsidR="00657B1D" w:rsidRPr="00F401AA">
        <w:rPr>
          <w:rFonts w:ascii="Tahoma" w:hAnsi="Tahoma" w:cs="Tahoma"/>
        </w:rPr>
        <w:t xml:space="preserve">z czego </w:t>
      </w:r>
      <w:r w:rsidRPr="00F401AA">
        <w:rPr>
          <w:rFonts w:ascii="Tahoma" w:hAnsi="Tahoma" w:cs="Tahoma"/>
        </w:rPr>
        <w:t>2,05 mln ludzi w kraju żyło w rodzinach, spełniających kryterium dochodowe ubóstwa.</w:t>
      </w:r>
    </w:p>
    <w:p w:rsidR="00B67522" w:rsidRPr="00F401AA" w:rsidRDefault="00AE6CC4" w:rsidP="00086FE1">
      <w:pPr>
        <w:jc w:val="both"/>
        <w:rPr>
          <w:rFonts w:ascii="Tahoma" w:hAnsi="Tahoma" w:cs="Tahoma"/>
        </w:rPr>
      </w:pPr>
      <w:r w:rsidRPr="00F401AA">
        <w:rPr>
          <w:rFonts w:ascii="Tahoma" w:hAnsi="Tahoma" w:cs="Tahoma"/>
        </w:rPr>
        <w:t xml:space="preserve">Jak wynika z analizy GUS pn. "Ubóstwo w Polsce w latach 2013 i 2014", najbardziej zagrożoną </w:t>
      </w:r>
      <w:r w:rsidR="00B67522" w:rsidRPr="00F401AA">
        <w:rPr>
          <w:rFonts w:ascii="Tahoma" w:hAnsi="Tahoma" w:cs="Tahoma"/>
        </w:rPr>
        <w:t>grupą</w:t>
      </w:r>
      <w:r w:rsidRPr="00F401AA">
        <w:rPr>
          <w:rFonts w:ascii="Tahoma" w:hAnsi="Tahoma" w:cs="Tahoma"/>
        </w:rPr>
        <w:t xml:space="preserve"> są dzieci i młodzież. Ponad 10% z nich żyje w skrajnym ubóstwie, podczas gdy analogiczny współczynnik dla osób w wieku produkcyjnym wynosi 7%, a dla osób w wieku</w:t>
      </w:r>
      <w:r w:rsidR="00B67522" w:rsidRPr="00F401AA">
        <w:rPr>
          <w:rFonts w:ascii="Tahoma" w:hAnsi="Tahoma" w:cs="Tahoma"/>
        </w:rPr>
        <w:t xml:space="preserve"> poprodukcyjnym - 4,3%. Stąd w polityce społecznej przewidziano odrębne narzędzia dla przeciwdziałania zjawisku właśnie wśród najmłodszych, </w:t>
      </w:r>
      <w:r w:rsidR="00A5746E" w:rsidRPr="00F401AA">
        <w:rPr>
          <w:rFonts w:ascii="Tahoma" w:hAnsi="Tahoma" w:cs="Tahoma"/>
        </w:rPr>
        <w:t>przede wszystkim zasiłki na dziecko</w:t>
      </w:r>
      <w:r w:rsidR="00B67522" w:rsidRPr="00F401AA">
        <w:rPr>
          <w:rFonts w:ascii="Tahoma" w:hAnsi="Tahoma" w:cs="Tahoma"/>
        </w:rPr>
        <w:t>.</w:t>
      </w:r>
    </w:p>
    <w:p w:rsidR="00B67522" w:rsidRPr="00F401AA" w:rsidRDefault="00B67522" w:rsidP="00086FE1">
      <w:pPr>
        <w:jc w:val="both"/>
        <w:rPr>
          <w:rFonts w:ascii="Tahoma" w:hAnsi="Tahoma" w:cs="Tahoma"/>
        </w:rPr>
      </w:pPr>
      <w:r w:rsidRPr="00F401AA">
        <w:rPr>
          <w:rFonts w:ascii="Tahoma" w:hAnsi="Tahoma" w:cs="Tahoma"/>
        </w:rPr>
        <w:t>Zasiłek na dziecko uzależniony jest przede wszystkim od spełnienia kryterium dochodowego - średnie dochody na osobę w rodzinie nie mogą przekraczać 674 zł lub 764</w:t>
      </w:r>
      <w:r w:rsidR="00824A97" w:rsidRPr="00F401AA">
        <w:rPr>
          <w:rFonts w:ascii="Tahoma" w:hAnsi="Tahoma" w:cs="Tahoma"/>
        </w:rPr>
        <w:t xml:space="preserve"> zł</w:t>
      </w:r>
      <w:r w:rsidRPr="00F401AA">
        <w:rPr>
          <w:rFonts w:ascii="Tahoma" w:hAnsi="Tahoma" w:cs="Tahoma"/>
        </w:rPr>
        <w:t xml:space="preserve">, w przypadku dziecka niepełnosprawnego.   </w:t>
      </w:r>
    </w:p>
    <w:p w:rsidR="00B67522" w:rsidRPr="00F401AA" w:rsidRDefault="00824A97" w:rsidP="00086FE1">
      <w:pPr>
        <w:jc w:val="both"/>
        <w:rPr>
          <w:rFonts w:ascii="Tahoma" w:hAnsi="Tahoma" w:cs="Tahoma"/>
        </w:rPr>
      </w:pPr>
      <w:r w:rsidRPr="00F401AA">
        <w:rPr>
          <w:rFonts w:ascii="Tahoma" w:hAnsi="Tahoma" w:cs="Tahoma"/>
        </w:rPr>
        <w:t>Notowana w ostatnich latach p</w:t>
      </w:r>
      <w:r w:rsidR="00B67522" w:rsidRPr="00F401AA">
        <w:rPr>
          <w:rFonts w:ascii="Tahoma" w:hAnsi="Tahoma" w:cs="Tahoma"/>
        </w:rPr>
        <w:t xml:space="preserve">oprawa sytuacji </w:t>
      </w:r>
      <w:r w:rsidR="00D61A36" w:rsidRPr="00F401AA">
        <w:rPr>
          <w:rFonts w:ascii="Tahoma" w:hAnsi="Tahoma" w:cs="Tahoma"/>
        </w:rPr>
        <w:t>gospodarczej</w:t>
      </w:r>
      <w:r w:rsidRPr="00F401AA">
        <w:rPr>
          <w:rFonts w:ascii="Tahoma" w:hAnsi="Tahoma" w:cs="Tahoma"/>
        </w:rPr>
        <w:t xml:space="preserve"> </w:t>
      </w:r>
      <w:r w:rsidR="00B67522" w:rsidRPr="00F401AA">
        <w:rPr>
          <w:rFonts w:ascii="Tahoma" w:hAnsi="Tahoma" w:cs="Tahoma"/>
        </w:rPr>
        <w:t>miała wpływ na malejące zapotrzebowanie na pomoc społecz</w:t>
      </w:r>
      <w:r w:rsidR="00D61A36" w:rsidRPr="00F401AA">
        <w:rPr>
          <w:rFonts w:ascii="Tahoma" w:hAnsi="Tahoma" w:cs="Tahoma"/>
        </w:rPr>
        <w:t>ną, której z</w:t>
      </w:r>
      <w:r w:rsidRPr="00F401AA">
        <w:rPr>
          <w:rFonts w:ascii="Tahoma" w:hAnsi="Tahoma" w:cs="Tahoma"/>
        </w:rPr>
        <w:t>asięg zmniejszył się w latach 2009 - 201</w:t>
      </w:r>
      <w:r w:rsidR="00F401AA">
        <w:rPr>
          <w:rFonts w:ascii="Tahoma" w:hAnsi="Tahoma" w:cs="Tahoma"/>
        </w:rPr>
        <w:t>5</w:t>
      </w:r>
      <w:r w:rsidRPr="00F401AA">
        <w:rPr>
          <w:rFonts w:ascii="Tahoma" w:hAnsi="Tahoma" w:cs="Tahoma"/>
        </w:rPr>
        <w:t xml:space="preserve"> z 9,1 do 7,</w:t>
      </w:r>
      <w:r w:rsidR="00F401AA">
        <w:rPr>
          <w:rFonts w:ascii="Tahoma" w:hAnsi="Tahoma" w:cs="Tahoma"/>
        </w:rPr>
        <w:t>1</w:t>
      </w:r>
      <w:r w:rsidRPr="00F401AA">
        <w:rPr>
          <w:rFonts w:ascii="Tahoma" w:hAnsi="Tahoma" w:cs="Tahoma"/>
        </w:rPr>
        <w:t>%</w:t>
      </w:r>
      <w:r w:rsidR="00496797" w:rsidRPr="00F401AA">
        <w:rPr>
          <w:rFonts w:ascii="Tahoma" w:hAnsi="Tahoma" w:cs="Tahoma"/>
        </w:rPr>
        <w:t xml:space="preserve"> w skali kraju oraz z 7,3% do 6,</w:t>
      </w:r>
      <w:r w:rsidR="00F401AA">
        <w:rPr>
          <w:rFonts w:ascii="Tahoma" w:hAnsi="Tahoma" w:cs="Tahoma"/>
        </w:rPr>
        <w:t>1</w:t>
      </w:r>
      <w:r w:rsidR="00496797" w:rsidRPr="00F401AA">
        <w:rPr>
          <w:rFonts w:ascii="Tahoma" w:hAnsi="Tahoma" w:cs="Tahoma"/>
        </w:rPr>
        <w:t xml:space="preserve">% w Małopolsce.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ED160D" w:rsidRPr="00F401AA" w:rsidTr="00496797">
        <w:trPr>
          <w:jc w:val="center"/>
        </w:trPr>
        <w:tc>
          <w:tcPr>
            <w:tcW w:w="9212" w:type="dxa"/>
            <w:gridSpan w:val="3"/>
          </w:tcPr>
          <w:p w:rsidR="00657B1D" w:rsidRPr="00F401AA" w:rsidRDefault="00657B1D" w:rsidP="00AC3B96">
            <w:pPr>
              <w:jc w:val="center"/>
              <w:rPr>
                <w:rFonts w:ascii="Tahoma" w:hAnsi="Tahoma" w:cs="Tahoma"/>
              </w:rPr>
            </w:pPr>
            <w:r w:rsidRPr="00F401AA">
              <w:rPr>
                <w:rFonts w:ascii="Tahoma" w:hAnsi="Tahoma" w:cs="Tahoma"/>
              </w:rPr>
              <w:t>ZASIĘG POMOCY SPOŁECZNEJ</w:t>
            </w:r>
          </w:p>
        </w:tc>
      </w:tr>
      <w:tr w:rsidR="00ED160D" w:rsidRPr="00F401AA" w:rsidTr="00496797">
        <w:trPr>
          <w:jc w:val="center"/>
        </w:trPr>
        <w:tc>
          <w:tcPr>
            <w:tcW w:w="3070" w:type="dxa"/>
          </w:tcPr>
          <w:p w:rsidR="00B67522" w:rsidRPr="00F401AA" w:rsidRDefault="00657B1D" w:rsidP="00AC3B96">
            <w:pPr>
              <w:jc w:val="center"/>
              <w:rPr>
                <w:rFonts w:ascii="Tahoma" w:hAnsi="Tahoma" w:cs="Tahoma"/>
              </w:rPr>
            </w:pPr>
            <w:r w:rsidRPr="00F401AA">
              <w:rPr>
                <w:rFonts w:ascii="Tahoma" w:hAnsi="Tahoma" w:cs="Tahoma"/>
              </w:rPr>
              <w:t>2009 rok</w:t>
            </w:r>
          </w:p>
        </w:tc>
        <w:tc>
          <w:tcPr>
            <w:tcW w:w="3071" w:type="dxa"/>
          </w:tcPr>
          <w:p w:rsidR="00B67522" w:rsidRPr="00F401AA" w:rsidRDefault="00B67522" w:rsidP="00AC3B96">
            <w:pPr>
              <w:jc w:val="center"/>
              <w:rPr>
                <w:rFonts w:ascii="Tahoma" w:hAnsi="Tahoma" w:cs="Tahoma"/>
              </w:rPr>
            </w:pPr>
          </w:p>
        </w:tc>
        <w:tc>
          <w:tcPr>
            <w:tcW w:w="3071" w:type="dxa"/>
          </w:tcPr>
          <w:p w:rsidR="00B67522" w:rsidRPr="00F401AA" w:rsidRDefault="00657B1D" w:rsidP="004D56D9">
            <w:pPr>
              <w:jc w:val="center"/>
              <w:rPr>
                <w:rFonts w:ascii="Tahoma" w:hAnsi="Tahoma" w:cs="Tahoma"/>
              </w:rPr>
            </w:pPr>
            <w:r w:rsidRPr="00F401AA">
              <w:rPr>
                <w:rFonts w:ascii="Tahoma" w:hAnsi="Tahoma" w:cs="Tahoma"/>
              </w:rPr>
              <w:t>201</w:t>
            </w:r>
            <w:r w:rsidR="004D56D9">
              <w:rPr>
                <w:rFonts w:ascii="Tahoma" w:hAnsi="Tahoma" w:cs="Tahoma"/>
              </w:rPr>
              <w:t>5</w:t>
            </w:r>
            <w:r w:rsidRPr="00F401AA">
              <w:rPr>
                <w:rFonts w:ascii="Tahoma" w:hAnsi="Tahoma" w:cs="Tahoma"/>
              </w:rPr>
              <w:t xml:space="preserve"> rok</w:t>
            </w:r>
          </w:p>
        </w:tc>
      </w:tr>
      <w:tr w:rsidR="00ED160D" w:rsidRPr="00F401AA" w:rsidTr="00496797">
        <w:trPr>
          <w:jc w:val="center"/>
        </w:trPr>
        <w:tc>
          <w:tcPr>
            <w:tcW w:w="3070" w:type="dxa"/>
          </w:tcPr>
          <w:p w:rsidR="00657B1D" w:rsidRPr="00F401AA" w:rsidRDefault="00657B1D" w:rsidP="00086FE1">
            <w:pPr>
              <w:jc w:val="both"/>
              <w:rPr>
                <w:rFonts w:ascii="Tahoma" w:hAnsi="Tahoma" w:cs="Tahoma"/>
              </w:rPr>
            </w:pPr>
          </w:p>
        </w:tc>
        <w:tc>
          <w:tcPr>
            <w:tcW w:w="3071" w:type="dxa"/>
          </w:tcPr>
          <w:p w:rsidR="00657B1D" w:rsidRPr="00F401AA" w:rsidRDefault="00657B1D" w:rsidP="00AC3B96">
            <w:pPr>
              <w:jc w:val="center"/>
              <w:rPr>
                <w:rFonts w:ascii="Tahoma" w:hAnsi="Tahoma" w:cs="Tahoma"/>
              </w:rPr>
            </w:pPr>
            <w:r w:rsidRPr="00F401AA">
              <w:rPr>
                <w:rFonts w:ascii="Tahoma" w:hAnsi="Tahoma" w:cs="Tahoma"/>
              </w:rPr>
              <w:t>POLSKA</w:t>
            </w:r>
          </w:p>
        </w:tc>
        <w:tc>
          <w:tcPr>
            <w:tcW w:w="3071" w:type="dxa"/>
          </w:tcPr>
          <w:p w:rsidR="00657B1D" w:rsidRPr="00F401AA" w:rsidRDefault="00657B1D" w:rsidP="00086FE1">
            <w:pPr>
              <w:jc w:val="both"/>
              <w:rPr>
                <w:rFonts w:ascii="Tahoma" w:hAnsi="Tahoma" w:cs="Tahoma"/>
              </w:rPr>
            </w:pPr>
          </w:p>
        </w:tc>
      </w:tr>
      <w:tr w:rsidR="00ED160D" w:rsidRPr="00F401AA" w:rsidTr="00496797">
        <w:trPr>
          <w:jc w:val="center"/>
        </w:trPr>
        <w:tc>
          <w:tcPr>
            <w:tcW w:w="3070" w:type="dxa"/>
          </w:tcPr>
          <w:p w:rsidR="00B67522" w:rsidRPr="00F401AA" w:rsidRDefault="00B67522" w:rsidP="00AC3B96">
            <w:pPr>
              <w:jc w:val="center"/>
              <w:rPr>
                <w:rFonts w:ascii="Tahoma" w:hAnsi="Tahoma" w:cs="Tahoma"/>
                <w:sz w:val="32"/>
                <w:szCs w:val="32"/>
              </w:rPr>
            </w:pPr>
            <w:r w:rsidRPr="00F401AA">
              <w:rPr>
                <w:rFonts w:ascii="Tahoma" w:hAnsi="Tahoma" w:cs="Tahoma"/>
                <w:sz w:val="32"/>
                <w:szCs w:val="32"/>
              </w:rPr>
              <w:t>9,1%</w:t>
            </w:r>
          </w:p>
        </w:tc>
        <w:tc>
          <w:tcPr>
            <w:tcW w:w="3071" w:type="dxa"/>
          </w:tcPr>
          <w:p w:rsidR="00B67522" w:rsidRPr="00F401AA" w:rsidRDefault="00B67522" w:rsidP="00AC3B96">
            <w:pPr>
              <w:jc w:val="center"/>
              <w:rPr>
                <w:rFonts w:ascii="Tahoma" w:hAnsi="Tahoma" w:cs="Tahoma"/>
                <w:sz w:val="32"/>
                <w:szCs w:val="32"/>
              </w:rPr>
            </w:pPr>
            <w:r w:rsidRPr="00F401AA">
              <w:rPr>
                <w:rFonts w:ascii="Tahoma" w:hAnsi="Tahoma" w:cs="Tahoma"/>
                <w:noProof/>
                <w:sz w:val="32"/>
                <w:szCs w:val="32"/>
              </w:rPr>
              <w:drawing>
                <wp:inline distT="0" distB="0" distL="0" distR="0">
                  <wp:extent cx="1325733" cy="305528"/>
                  <wp:effectExtent l="19050" t="0" r="7767"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326698" cy="305750"/>
                          </a:xfrm>
                          <a:prstGeom prst="rect">
                            <a:avLst/>
                          </a:prstGeom>
                          <a:solidFill>
                            <a:srgbClr val="00B050"/>
                          </a:solidFill>
                          <a:ln w="9525">
                            <a:noFill/>
                            <a:miter lim="800000"/>
                            <a:headEnd/>
                            <a:tailEnd/>
                          </a:ln>
                        </pic:spPr>
                      </pic:pic>
                    </a:graphicData>
                  </a:graphic>
                </wp:inline>
              </w:drawing>
            </w:r>
          </w:p>
        </w:tc>
        <w:tc>
          <w:tcPr>
            <w:tcW w:w="3071" w:type="dxa"/>
          </w:tcPr>
          <w:p w:rsidR="00B67522" w:rsidRPr="00F401AA" w:rsidRDefault="00B67522" w:rsidP="00F401AA">
            <w:pPr>
              <w:jc w:val="center"/>
              <w:rPr>
                <w:rFonts w:ascii="Tahoma" w:hAnsi="Tahoma" w:cs="Tahoma"/>
                <w:sz w:val="32"/>
                <w:szCs w:val="32"/>
              </w:rPr>
            </w:pPr>
            <w:r w:rsidRPr="00F401AA">
              <w:rPr>
                <w:rFonts w:ascii="Tahoma" w:hAnsi="Tahoma" w:cs="Tahoma"/>
                <w:sz w:val="32"/>
                <w:szCs w:val="32"/>
              </w:rPr>
              <w:t>7,</w:t>
            </w:r>
            <w:r w:rsidR="00F401AA">
              <w:rPr>
                <w:rFonts w:ascii="Tahoma" w:hAnsi="Tahoma" w:cs="Tahoma"/>
                <w:sz w:val="32"/>
                <w:szCs w:val="32"/>
              </w:rPr>
              <w:t>1</w:t>
            </w:r>
            <w:r w:rsidRPr="00F401AA">
              <w:rPr>
                <w:rFonts w:ascii="Tahoma" w:hAnsi="Tahoma" w:cs="Tahoma"/>
                <w:sz w:val="32"/>
                <w:szCs w:val="32"/>
              </w:rPr>
              <w:t>%</w:t>
            </w:r>
          </w:p>
        </w:tc>
      </w:tr>
      <w:tr w:rsidR="00ED160D" w:rsidRPr="00F401AA" w:rsidTr="00496797">
        <w:trPr>
          <w:trHeight w:val="194"/>
          <w:jc w:val="center"/>
        </w:trPr>
        <w:tc>
          <w:tcPr>
            <w:tcW w:w="3070" w:type="dxa"/>
          </w:tcPr>
          <w:p w:rsidR="00657B1D" w:rsidRPr="00F401AA" w:rsidRDefault="00657B1D" w:rsidP="00AC3B96">
            <w:pPr>
              <w:jc w:val="center"/>
              <w:rPr>
                <w:rFonts w:ascii="Tahoma" w:hAnsi="Tahoma" w:cs="Tahoma"/>
              </w:rPr>
            </w:pPr>
          </w:p>
        </w:tc>
        <w:tc>
          <w:tcPr>
            <w:tcW w:w="3071" w:type="dxa"/>
          </w:tcPr>
          <w:p w:rsidR="00657B1D" w:rsidRPr="00F401AA" w:rsidRDefault="00657B1D" w:rsidP="00AC3B96">
            <w:pPr>
              <w:jc w:val="center"/>
              <w:rPr>
                <w:rFonts w:ascii="Tahoma" w:hAnsi="Tahoma" w:cs="Tahoma"/>
                <w:noProof/>
              </w:rPr>
            </w:pPr>
            <w:r w:rsidRPr="00F401AA">
              <w:rPr>
                <w:rFonts w:ascii="Tahoma" w:hAnsi="Tahoma" w:cs="Tahoma"/>
                <w:noProof/>
              </w:rPr>
              <w:t>MAŁOPOLSKA</w:t>
            </w:r>
          </w:p>
        </w:tc>
        <w:tc>
          <w:tcPr>
            <w:tcW w:w="3071" w:type="dxa"/>
          </w:tcPr>
          <w:p w:rsidR="00657B1D" w:rsidRPr="00F401AA" w:rsidRDefault="00657B1D" w:rsidP="00AC3B96">
            <w:pPr>
              <w:jc w:val="center"/>
              <w:rPr>
                <w:rFonts w:ascii="Tahoma" w:hAnsi="Tahoma" w:cs="Tahoma"/>
              </w:rPr>
            </w:pPr>
          </w:p>
        </w:tc>
      </w:tr>
      <w:tr w:rsidR="00657B1D" w:rsidRPr="00F401AA" w:rsidTr="00496797">
        <w:trPr>
          <w:jc w:val="center"/>
        </w:trPr>
        <w:tc>
          <w:tcPr>
            <w:tcW w:w="3070" w:type="dxa"/>
          </w:tcPr>
          <w:p w:rsidR="00657B1D" w:rsidRPr="00F401AA" w:rsidRDefault="00657B1D" w:rsidP="00AC3B96">
            <w:pPr>
              <w:jc w:val="center"/>
              <w:rPr>
                <w:rFonts w:ascii="Tahoma" w:hAnsi="Tahoma" w:cs="Tahoma"/>
                <w:sz w:val="32"/>
                <w:szCs w:val="32"/>
              </w:rPr>
            </w:pPr>
            <w:r w:rsidRPr="00F401AA">
              <w:rPr>
                <w:rFonts w:ascii="Tahoma" w:hAnsi="Tahoma" w:cs="Tahoma"/>
                <w:sz w:val="32"/>
                <w:szCs w:val="32"/>
              </w:rPr>
              <w:t>7,3%</w:t>
            </w:r>
          </w:p>
        </w:tc>
        <w:tc>
          <w:tcPr>
            <w:tcW w:w="3071" w:type="dxa"/>
          </w:tcPr>
          <w:p w:rsidR="00657B1D" w:rsidRPr="00F401AA" w:rsidRDefault="00657B1D" w:rsidP="00AC3B96">
            <w:pPr>
              <w:jc w:val="center"/>
              <w:rPr>
                <w:rFonts w:ascii="Tahoma" w:hAnsi="Tahoma" w:cs="Tahoma"/>
                <w:noProof/>
                <w:sz w:val="32"/>
                <w:szCs w:val="32"/>
              </w:rPr>
            </w:pPr>
            <w:r w:rsidRPr="00F401AA">
              <w:rPr>
                <w:rFonts w:ascii="Tahoma" w:hAnsi="Tahoma" w:cs="Tahoma"/>
                <w:noProof/>
                <w:sz w:val="32"/>
                <w:szCs w:val="32"/>
              </w:rPr>
              <w:drawing>
                <wp:inline distT="0" distB="0" distL="0" distR="0">
                  <wp:extent cx="1325733" cy="305528"/>
                  <wp:effectExtent l="19050" t="0" r="7767" b="0"/>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326698" cy="305750"/>
                          </a:xfrm>
                          <a:prstGeom prst="rect">
                            <a:avLst/>
                          </a:prstGeom>
                          <a:noFill/>
                          <a:ln w="9525">
                            <a:noFill/>
                            <a:miter lim="800000"/>
                            <a:headEnd/>
                            <a:tailEnd/>
                          </a:ln>
                        </pic:spPr>
                      </pic:pic>
                    </a:graphicData>
                  </a:graphic>
                </wp:inline>
              </w:drawing>
            </w:r>
          </w:p>
        </w:tc>
        <w:tc>
          <w:tcPr>
            <w:tcW w:w="3071" w:type="dxa"/>
          </w:tcPr>
          <w:p w:rsidR="00657B1D" w:rsidRPr="00F401AA" w:rsidRDefault="00657B1D" w:rsidP="00F401AA">
            <w:pPr>
              <w:jc w:val="center"/>
              <w:rPr>
                <w:rFonts w:ascii="Tahoma" w:hAnsi="Tahoma" w:cs="Tahoma"/>
                <w:sz w:val="32"/>
                <w:szCs w:val="32"/>
              </w:rPr>
            </w:pPr>
            <w:r w:rsidRPr="00F401AA">
              <w:rPr>
                <w:rFonts w:ascii="Tahoma" w:hAnsi="Tahoma" w:cs="Tahoma"/>
                <w:sz w:val="32"/>
                <w:szCs w:val="32"/>
              </w:rPr>
              <w:t>6,</w:t>
            </w:r>
            <w:r w:rsidR="00F401AA">
              <w:rPr>
                <w:rFonts w:ascii="Tahoma" w:hAnsi="Tahoma" w:cs="Tahoma"/>
                <w:sz w:val="32"/>
                <w:szCs w:val="32"/>
              </w:rPr>
              <w:t>1</w:t>
            </w:r>
            <w:r w:rsidRPr="00F401AA">
              <w:rPr>
                <w:rFonts w:ascii="Tahoma" w:hAnsi="Tahoma" w:cs="Tahoma"/>
                <w:sz w:val="32"/>
                <w:szCs w:val="32"/>
              </w:rPr>
              <w:t>%</w:t>
            </w:r>
          </w:p>
        </w:tc>
      </w:tr>
    </w:tbl>
    <w:p w:rsidR="00B67522" w:rsidRPr="00F401AA" w:rsidRDefault="00B67522" w:rsidP="00AC3B96">
      <w:pPr>
        <w:jc w:val="center"/>
        <w:rPr>
          <w:rFonts w:ascii="Tahoma" w:hAnsi="Tahoma" w:cs="Tahoma"/>
        </w:rPr>
      </w:pPr>
    </w:p>
    <w:p w:rsidR="00997BBB" w:rsidRPr="00F401AA" w:rsidRDefault="002E58D7" w:rsidP="00086FE1">
      <w:pPr>
        <w:jc w:val="both"/>
        <w:rPr>
          <w:rFonts w:ascii="Tahoma" w:hAnsi="Tahoma" w:cs="Tahoma"/>
        </w:rPr>
      </w:pPr>
      <w:r w:rsidRPr="00F401AA">
        <w:rPr>
          <w:rFonts w:ascii="Tahoma" w:hAnsi="Tahoma" w:cs="Tahoma"/>
        </w:rPr>
        <w:t xml:space="preserve">W </w:t>
      </w:r>
      <w:r w:rsidR="00A80D33" w:rsidRPr="00F401AA">
        <w:rPr>
          <w:rFonts w:ascii="Tahoma" w:hAnsi="Tahoma" w:cs="Tahoma"/>
        </w:rPr>
        <w:t>całej gmin</w:t>
      </w:r>
      <w:r w:rsidRPr="00F401AA">
        <w:rPr>
          <w:rFonts w:ascii="Tahoma" w:hAnsi="Tahoma" w:cs="Tahoma"/>
        </w:rPr>
        <w:t>ie</w:t>
      </w:r>
      <w:r w:rsidR="00A5746E" w:rsidRPr="00F401AA">
        <w:rPr>
          <w:rFonts w:ascii="Tahoma" w:hAnsi="Tahoma" w:cs="Tahoma"/>
        </w:rPr>
        <w:t xml:space="preserve"> </w:t>
      </w:r>
      <w:r w:rsidR="00997BBB" w:rsidRPr="00F401AA">
        <w:rPr>
          <w:rFonts w:ascii="Tahoma" w:hAnsi="Tahoma" w:cs="Tahoma"/>
        </w:rPr>
        <w:t>Radziemice</w:t>
      </w:r>
      <w:r w:rsidR="00A80D33" w:rsidRPr="00F401AA">
        <w:rPr>
          <w:rFonts w:ascii="Tahoma" w:hAnsi="Tahoma" w:cs="Tahoma"/>
        </w:rPr>
        <w:t>,</w:t>
      </w:r>
      <w:r w:rsidRPr="00F401AA">
        <w:rPr>
          <w:rFonts w:ascii="Tahoma" w:hAnsi="Tahoma" w:cs="Tahoma"/>
        </w:rPr>
        <w:t xml:space="preserve"> w 201</w:t>
      </w:r>
      <w:r w:rsidR="00F401AA" w:rsidRPr="00F401AA">
        <w:rPr>
          <w:rFonts w:ascii="Tahoma" w:hAnsi="Tahoma" w:cs="Tahoma"/>
        </w:rPr>
        <w:t>5</w:t>
      </w:r>
      <w:r w:rsidRPr="00F401AA">
        <w:rPr>
          <w:rFonts w:ascii="Tahoma" w:hAnsi="Tahoma" w:cs="Tahoma"/>
        </w:rPr>
        <w:t xml:space="preserve"> roku,</w:t>
      </w:r>
      <w:r w:rsidR="00A80D33" w:rsidRPr="00F401AA">
        <w:rPr>
          <w:rFonts w:ascii="Tahoma" w:hAnsi="Tahoma" w:cs="Tahoma"/>
        </w:rPr>
        <w:t xml:space="preserve"> odsetek osób otrzymujących pomoc </w:t>
      </w:r>
      <w:r w:rsidRPr="00F401AA">
        <w:rPr>
          <w:rFonts w:ascii="Tahoma" w:hAnsi="Tahoma" w:cs="Tahoma"/>
        </w:rPr>
        <w:t>z</w:t>
      </w:r>
      <w:r w:rsidR="00A80D33" w:rsidRPr="00F401AA">
        <w:rPr>
          <w:rFonts w:ascii="Tahoma" w:hAnsi="Tahoma" w:cs="Tahoma"/>
        </w:rPr>
        <w:t xml:space="preserve"> opieki społecznej</w:t>
      </w:r>
      <w:r w:rsidR="00925C1B" w:rsidRPr="00F401AA">
        <w:rPr>
          <w:rFonts w:ascii="Tahoma" w:hAnsi="Tahoma" w:cs="Tahoma"/>
        </w:rPr>
        <w:t xml:space="preserve"> </w:t>
      </w:r>
      <w:r w:rsidRPr="00F401AA">
        <w:rPr>
          <w:rFonts w:ascii="Tahoma" w:hAnsi="Tahoma" w:cs="Tahoma"/>
        </w:rPr>
        <w:t xml:space="preserve">wynosił </w:t>
      </w:r>
      <w:r w:rsidR="00997BBB" w:rsidRPr="00F401AA">
        <w:rPr>
          <w:rFonts w:ascii="Tahoma" w:hAnsi="Tahoma" w:cs="Tahoma"/>
        </w:rPr>
        <w:t>3,</w:t>
      </w:r>
      <w:r w:rsidR="00F401AA" w:rsidRPr="00F401AA">
        <w:rPr>
          <w:rFonts w:ascii="Tahoma" w:hAnsi="Tahoma" w:cs="Tahoma"/>
        </w:rPr>
        <w:t>4</w:t>
      </w:r>
      <w:r w:rsidR="00925C1B" w:rsidRPr="00F401AA">
        <w:rPr>
          <w:rFonts w:ascii="Tahoma" w:hAnsi="Tahoma" w:cs="Tahoma"/>
        </w:rPr>
        <w:t xml:space="preserve">%, a zatem </w:t>
      </w:r>
      <w:r w:rsidRPr="00F401AA">
        <w:rPr>
          <w:rFonts w:ascii="Tahoma" w:hAnsi="Tahoma" w:cs="Tahoma"/>
        </w:rPr>
        <w:t>był</w:t>
      </w:r>
      <w:r w:rsidR="00925C1B" w:rsidRPr="00F401AA">
        <w:rPr>
          <w:rFonts w:ascii="Tahoma" w:hAnsi="Tahoma" w:cs="Tahoma"/>
        </w:rPr>
        <w:t xml:space="preserve"> </w:t>
      </w:r>
      <w:r w:rsidR="00997BBB" w:rsidRPr="00F401AA">
        <w:rPr>
          <w:rFonts w:ascii="Tahoma" w:hAnsi="Tahoma" w:cs="Tahoma"/>
        </w:rPr>
        <w:t>znacznie niższy od poziomu</w:t>
      </w:r>
      <w:r w:rsidR="008E038F" w:rsidRPr="00F401AA">
        <w:rPr>
          <w:rFonts w:ascii="Tahoma" w:hAnsi="Tahoma" w:cs="Tahoma"/>
        </w:rPr>
        <w:t xml:space="preserve"> </w:t>
      </w:r>
      <w:r w:rsidRPr="00F401AA">
        <w:rPr>
          <w:rFonts w:ascii="Tahoma" w:hAnsi="Tahoma" w:cs="Tahoma"/>
        </w:rPr>
        <w:t>w</w:t>
      </w:r>
      <w:r w:rsidR="008E038F" w:rsidRPr="00F401AA">
        <w:rPr>
          <w:rFonts w:ascii="Tahoma" w:hAnsi="Tahoma" w:cs="Tahoma"/>
        </w:rPr>
        <w:t xml:space="preserve"> kraju</w:t>
      </w:r>
      <w:r w:rsidR="00A80D33" w:rsidRPr="00F401AA">
        <w:rPr>
          <w:rFonts w:ascii="Tahoma" w:hAnsi="Tahoma" w:cs="Tahoma"/>
        </w:rPr>
        <w:t xml:space="preserve"> </w:t>
      </w:r>
      <w:r w:rsidR="00925C1B" w:rsidRPr="00F401AA">
        <w:rPr>
          <w:rFonts w:ascii="Tahoma" w:hAnsi="Tahoma" w:cs="Tahoma"/>
        </w:rPr>
        <w:t xml:space="preserve">oraz </w:t>
      </w:r>
      <w:r w:rsidR="00997BBB" w:rsidRPr="00F401AA">
        <w:rPr>
          <w:rFonts w:ascii="Tahoma" w:hAnsi="Tahoma" w:cs="Tahoma"/>
        </w:rPr>
        <w:t>w Małopolsce</w:t>
      </w:r>
      <w:r w:rsidR="00A80D33" w:rsidRPr="00F401AA">
        <w:rPr>
          <w:rFonts w:ascii="Tahoma" w:hAnsi="Tahoma" w:cs="Tahoma"/>
        </w:rPr>
        <w:t xml:space="preserve">. </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9</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ODSETEK OSÓB OTRZYMUJĄCYCH POMOC SPOŁECZNĄ W 2015 ROKU</w:t>
      </w:r>
    </w:p>
    <w:p w:rsidR="00997BBB" w:rsidRPr="00612336" w:rsidRDefault="00F401AA" w:rsidP="00A87833">
      <w:pPr>
        <w:pStyle w:val="Bezodstpw"/>
        <w:keepNext/>
        <w:spacing w:after="20"/>
        <w:rPr>
          <w:color w:val="7030A0"/>
        </w:rPr>
      </w:pPr>
      <w:r w:rsidRPr="00F401AA">
        <w:rPr>
          <w:noProof/>
          <w:color w:val="7030A0"/>
        </w:rPr>
        <w:drawing>
          <wp:inline distT="0" distB="0" distL="0" distR="0">
            <wp:extent cx="4572000" cy="2743200"/>
            <wp:effectExtent l="19050" t="0" r="19050" b="0"/>
            <wp:docPr id="1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6E13" w:rsidRPr="00F401AA" w:rsidRDefault="00F01433" w:rsidP="00997BBB">
      <w:pPr>
        <w:ind w:left="4956" w:firstLine="708"/>
        <w:jc w:val="center"/>
        <w:rPr>
          <w:rStyle w:val="Wyrnieniedelikatne"/>
          <w:rFonts w:ascii="Tahoma" w:hAnsi="Tahoma" w:cs="Tahoma"/>
        </w:rPr>
      </w:pPr>
      <w:r w:rsidRPr="00F401AA">
        <w:rPr>
          <w:rStyle w:val="Wyrnieniedelikatne"/>
          <w:rFonts w:ascii="Tahoma" w:hAnsi="Tahoma" w:cs="Tahoma"/>
        </w:rPr>
        <w:t xml:space="preserve"> </w:t>
      </w:r>
      <w:r w:rsidR="006B4766" w:rsidRPr="00F401AA">
        <w:rPr>
          <w:rStyle w:val="Wyrnieniedelikatne"/>
          <w:rFonts w:ascii="Tahoma" w:hAnsi="Tahoma" w:cs="Tahoma"/>
        </w:rPr>
        <w:t>Źródło: GUS</w:t>
      </w:r>
    </w:p>
    <w:p w:rsidR="001B7287" w:rsidRPr="00F401AA" w:rsidRDefault="00642797" w:rsidP="00F01433">
      <w:pPr>
        <w:jc w:val="both"/>
        <w:rPr>
          <w:rFonts w:ascii="Tahoma" w:hAnsi="Tahoma" w:cs="Tahoma"/>
          <w:iCs/>
        </w:rPr>
      </w:pPr>
      <w:r w:rsidRPr="00F401AA">
        <w:rPr>
          <w:rStyle w:val="Wyrnieniedelikatne"/>
          <w:rFonts w:ascii="Tahoma" w:hAnsi="Tahoma" w:cs="Tahoma"/>
          <w:sz w:val="22"/>
        </w:rPr>
        <w:t>W 2015 roku</w:t>
      </w:r>
      <w:r w:rsidR="00B05452" w:rsidRPr="00F401AA">
        <w:rPr>
          <w:rStyle w:val="Wyrnieniedelikatne"/>
          <w:rFonts w:ascii="Tahoma" w:hAnsi="Tahoma" w:cs="Tahoma"/>
          <w:sz w:val="22"/>
        </w:rPr>
        <w:t xml:space="preserve"> </w:t>
      </w:r>
      <w:r w:rsidR="007E7D13" w:rsidRPr="00F401AA">
        <w:rPr>
          <w:rStyle w:val="Wyrnieniedelikatne"/>
          <w:rFonts w:ascii="Tahoma" w:hAnsi="Tahoma" w:cs="Tahoma"/>
          <w:sz w:val="22"/>
        </w:rPr>
        <w:t xml:space="preserve">w gminie </w:t>
      </w:r>
      <w:r w:rsidRPr="00F401AA">
        <w:rPr>
          <w:rStyle w:val="Wyrnieniedelikatne"/>
          <w:rFonts w:ascii="Tahoma" w:hAnsi="Tahoma" w:cs="Tahoma"/>
          <w:sz w:val="22"/>
        </w:rPr>
        <w:t>Radziemice wydano</w:t>
      </w:r>
      <w:r w:rsidR="007E7D13" w:rsidRPr="00F401AA">
        <w:rPr>
          <w:rStyle w:val="Wyrnieniedelikatne"/>
          <w:rFonts w:ascii="Tahoma" w:hAnsi="Tahoma" w:cs="Tahoma"/>
          <w:sz w:val="22"/>
        </w:rPr>
        <w:t xml:space="preserve"> </w:t>
      </w:r>
      <w:r w:rsidRPr="00F401AA">
        <w:rPr>
          <w:rStyle w:val="Wyrnieniedelikatne"/>
          <w:rFonts w:ascii="Tahoma" w:hAnsi="Tahoma" w:cs="Tahoma"/>
          <w:sz w:val="22"/>
        </w:rPr>
        <w:t>215</w:t>
      </w:r>
      <w:r w:rsidR="00B05452" w:rsidRPr="00F401AA">
        <w:rPr>
          <w:rStyle w:val="Wyrnieniedelikatne"/>
          <w:rFonts w:ascii="Tahoma" w:hAnsi="Tahoma" w:cs="Tahoma"/>
          <w:sz w:val="22"/>
        </w:rPr>
        <w:t xml:space="preserve"> de</w:t>
      </w:r>
      <w:r w:rsidR="006228B5" w:rsidRPr="00F401AA">
        <w:rPr>
          <w:rStyle w:val="Wyrnieniedelikatne"/>
          <w:rFonts w:ascii="Tahoma" w:hAnsi="Tahoma" w:cs="Tahoma"/>
          <w:sz w:val="22"/>
        </w:rPr>
        <w:t>cyzj</w:t>
      </w:r>
      <w:r w:rsidRPr="00F401AA">
        <w:rPr>
          <w:rStyle w:val="Wyrnieniedelikatne"/>
          <w:rFonts w:ascii="Tahoma" w:hAnsi="Tahoma" w:cs="Tahoma"/>
          <w:sz w:val="22"/>
        </w:rPr>
        <w:t>i</w:t>
      </w:r>
      <w:r w:rsidR="00AD5499" w:rsidRPr="00F401AA">
        <w:rPr>
          <w:rStyle w:val="Wyrnieniedelikatne"/>
          <w:rFonts w:ascii="Tahoma" w:hAnsi="Tahoma" w:cs="Tahoma"/>
          <w:sz w:val="22"/>
        </w:rPr>
        <w:t xml:space="preserve"> o przyznaniu pomocy społecznej</w:t>
      </w:r>
      <w:r w:rsidR="00B05452" w:rsidRPr="00F401AA">
        <w:rPr>
          <w:rStyle w:val="Wyrnieniedelikatne"/>
          <w:rFonts w:ascii="Tahoma" w:hAnsi="Tahoma" w:cs="Tahoma"/>
          <w:sz w:val="22"/>
        </w:rPr>
        <w:t xml:space="preserve">. </w:t>
      </w:r>
      <w:r w:rsidR="00604426" w:rsidRPr="00F401AA">
        <w:rPr>
          <w:rStyle w:val="Wyrnieniedelikatne"/>
          <w:rFonts w:ascii="Tahoma" w:hAnsi="Tahoma" w:cs="Tahoma"/>
          <w:sz w:val="22"/>
        </w:rPr>
        <w:t>Najwięcej</w:t>
      </w:r>
      <w:r w:rsidR="002E58D7" w:rsidRPr="00F401AA">
        <w:rPr>
          <w:rStyle w:val="Wyrnieniedelikatne"/>
          <w:rFonts w:ascii="Tahoma" w:hAnsi="Tahoma" w:cs="Tahoma"/>
          <w:sz w:val="22"/>
        </w:rPr>
        <w:t xml:space="preserve"> motywowanych było ubóstwem (</w:t>
      </w:r>
      <w:r w:rsidRPr="00F401AA">
        <w:rPr>
          <w:rStyle w:val="Wyrnieniedelikatne"/>
          <w:rFonts w:ascii="Tahoma" w:hAnsi="Tahoma" w:cs="Tahoma"/>
          <w:sz w:val="22"/>
        </w:rPr>
        <w:t>67</w:t>
      </w:r>
      <w:r w:rsidR="006228B5" w:rsidRPr="00F401AA">
        <w:rPr>
          <w:rStyle w:val="Wyrnieniedelikatne"/>
          <w:rFonts w:ascii="Tahoma" w:hAnsi="Tahoma" w:cs="Tahoma"/>
          <w:sz w:val="22"/>
        </w:rPr>
        <w:t xml:space="preserve"> </w:t>
      </w:r>
      <w:r w:rsidR="00604426" w:rsidRPr="00F401AA">
        <w:rPr>
          <w:rStyle w:val="Wyrnieniedelikatne"/>
          <w:rFonts w:ascii="Tahoma" w:hAnsi="Tahoma" w:cs="Tahoma"/>
          <w:sz w:val="22"/>
        </w:rPr>
        <w:t>decyzj</w:t>
      </w:r>
      <w:r w:rsidRPr="00F401AA">
        <w:rPr>
          <w:rStyle w:val="Wyrnieniedelikatne"/>
          <w:rFonts w:ascii="Tahoma" w:hAnsi="Tahoma" w:cs="Tahoma"/>
          <w:sz w:val="22"/>
        </w:rPr>
        <w:t>i</w:t>
      </w:r>
      <w:r w:rsidR="002E58D7" w:rsidRPr="00F401AA">
        <w:rPr>
          <w:rStyle w:val="Wyrnieniedelikatne"/>
          <w:rFonts w:ascii="Tahoma" w:hAnsi="Tahoma" w:cs="Tahoma"/>
          <w:sz w:val="22"/>
        </w:rPr>
        <w:t xml:space="preserve">) </w:t>
      </w:r>
      <w:r w:rsidR="006228B5" w:rsidRPr="00F401AA">
        <w:rPr>
          <w:rStyle w:val="Wyrnieniedelikatne"/>
          <w:rFonts w:ascii="Tahoma" w:hAnsi="Tahoma" w:cs="Tahoma"/>
          <w:sz w:val="22"/>
        </w:rPr>
        <w:t xml:space="preserve">oraz </w:t>
      </w:r>
      <w:r w:rsidRPr="00F401AA">
        <w:rPr>
          <w:rStyle w:val="Wyrnieniedelikatne"/>
          <w:rFonts w:ascii="Tahoma" w:hAnsi="Tahoma" w:cs="Tahoma"/>
          <w:sz w:val="22"/>
        </w:rPr>
        <w:t>długotrwałą lub ciężką chorobą (43</w:t>
      </w:r>
      <w:r w:rsidR="006228B5" w:rsidRPr="00F401AA">
        <w:rPr>
          <w:rStyle w:val="Wyrnieniedelikatne"/>
          <w:rFonts w:ascii="Tahoma" w:hAnsi="Tahoma" w:cs="Tahoma"/>
          <w:sz w:val="22"/>
        </w:rPr>
        <w:t xml:space="preserve"> decyzje)</w:t>
      </w:r>
      <w:r w:rsidR="00604426" w:rsidRPr="00F401AA">
        <w:rPr>
          <w:rStyle w:val="Wyrnieniedelikatne"/>
          <w:rFonts w:ascii="Tahoma" w:hAnsi="Tahoma" w:cs="Tahoma"/>
          <w:sz w:val="22"/>
        </w:rPr>
        <w:t>. Częstymi przyczynami udzielania pomocy by</w:t>
      </w:r>
      <w:r w:rsidR="006228B5" w:rsidRPr="00F401AA">
        <w:rPr>
          <w:rStyle w:val="Wyrnieniedelikatne"/>
          <w:rFonts w:ascii="Tahoma" w:hAnsi="Tahoma" w:cs="Tahoma"/>
          <w:sz w:val="22"/>
        </w:rPr>
        <w:t>ł</w:t>
      </w:r>
      <w:r w:rsidRPr="00F401AA">
        <w:rPr>
          <w:rStyle w:val="Wyrnieniedelikatne"/>
          <w:rFonts w:ascii="Tahoma" w:hAnsi="Tahoma" w:cs="Tahoma"/>
          <w:sz w:val="22"/>
        </w:rPr>
        <w:t>o</w:t>
      </w:r>
      <w:r w:rsidR="00604426" w:rsidRPr="00F401AA">
        <w:rPr>
          <w:rStyle w:val="Wyrnieniedelikatne"/>
          <w:rFonts w:ascii="Tahoma" w:hAnsi="Tahoma" w:cs="Tahoma"/>
          <w:sz w:val="22"/>
        </w:rPr>
        <w:t xml:space="preserve"> </w:t>
      </w:r>
      <w:r w:rsidRPr="00F401AA">
        <w:rPr>
          <w:rStyle w:val="Wyrnieniedelikatne"/>
          <w:rFonts w:ascii="Tahoma" w:hAnsi="Tahoma" w:cs="Tahoma"/>
          <w:sz w:val="22"/>
        </w:rPr>
        <w:t>również bezrobocie oraz niepełnosprawność</w:t>
      </w:r>
      <w:r w:rsidR="00604426" w:rsidRPr="00F401AA">
        <w:rPr>
          <w:rStyle w:val="Wyrnieniedelikatne"/>
          <w:rFonts w:ascii="Tahoma" w:hAnsi="Tahoma" w:cs="Tahoma"/>
          <w:sz w:val="22"/>
        </w:rPr>
        <w:t>.</w:t>
      </w:r>
    </w:p>
    <w:p w:rsidR="001F7AD9" w:rsidRPr="00F401AA" w:rsidRDefault="000238D9" w:rsidP="00F01433">
      <w:pPr>
        <w:pStyle w:val="Bezodstpw"/>
        <w:spacing w:after="200" w:line="276" w:lineRule="auto"/>
        <w:jc w:val="both"/>
      </w:pPr>
      <w:r w:rsidRPr="00F401AA">
        <w:t xml:space="preserve">Sołectwami, w których najczęściej była udzielana pomoc </w:t>
      </w:r>
      <w:r w:rsidR="001F7AD9" w:rsidRPr="00F401AA">
        <w:t>w 2015 roku były Radziemice, Łętkowice, Zielenice oraz Łętkowice Kolonia. W przeliczeniu jednak na 1000 mieszkańców najwięcej interwencji dotyczyło sołectwa Lelowice – 197 interwencji/1000 mieszkańców, Zielenice – 109 interwencji/1000 mieszkańców, Radziemice – 107 interwencji/1000 mieszkańców, Wrocimowice – 104 interwencji/1000 mieszkańców oraz Łętkowice – 100 interwencji/1000 mieszkańców.</w:t>
      </w:r>
    </w:p>
    <w:p w:rsidR="00FD4989" w:rsidRPr="00F401AA" w:rsidRDefault="00FD4989" w:rsidP="00FD4989">
      <w:pPr>
        <w:pStyle w:val="Bezodstpw"/>
        <w:keepNext/>
        <w:rPr>
          <w:sz w:val="16"/>
          <w:szCs w:val="16"/>
        </w:rPr>
      </w:pPr>
      <w:r>
        <w:t xml:space="preserve">Tabela </w:t>
      </w:r>
      <w:r w:rsidR="00EC40B0">
        <w:fldChar w:fldCharType="begin"/>
      </w:r>
      <w:r w:rsidR="00EC40B0">
        <w:instrText xml:space="preserve"> SEQ Tabela \* ARABIC </w:instrText>
      </w:r>
      <w:r w:rsidR="00EC40B0">
        <w:fldChar w:fldCharType="separate"/>
      </w:r>
      <w:r w:rsidR="00EC40B0">
        <w:rPr>
          <w:noProof/>
        </w:rPr>
        <w:t>9</w:t>
      </w:r>
      <w:r w:rsidR="00EC40B0">
        <w:rPr>
          <w:noProof/>
        </w:rPr>
        <w:fldChar w:fldCharType="end"/>
      </w:r>
      <w:r>
        <w:t xml:space="preserve">. </w:t>
      </w:r>
      <w:r w:rsidRPr="00F401AA">
        <w:t>PRZYCZYNY PRZYZNANIA POMOCY SPOŁECZNEJ (NA PODSTAWIE DECYZJI)</w:t>
      </w:r>
      <w:r w:rsidRPr="00F401AA">
        <w:rPr>
          <w:sz w:val="16"/>
          <w:szCs w:val="16"/>
        </w:rPr>
        <w:t xml:space="preserve"> </w:t>
      </w:r>
    </w:p>
    <w:tbl>
      <w:tblPr>
        <w:tblW w:w="5000" w:type="pct"/>
        <w:tblCellMar>
          <w:left w:w="70" w:type="dxa"/>
          <w:right w:w="70" w:type="dxa"/>
        </w:tblCellMar>
        <w:tblLook w:val="04A0" w:firstRow="1" w:lastRow="0" w:firstColumn="1" w:lastColumn="0" w:noHBand="0" w:noVBand="1"/>
      </w:tblPr>
      <w:tblGrid>
        <w:gridCol w:w="1409"/>
        <w:gridCol w:w="493"/>
        <w:gridCol w:w="487"/>
        <w:gridCol w:w="486"/>
        <w:gridCol w:w="486"/>
        <w:gridCol w:w="488"/>
        <w:gridCol w:w="488"/>
        <w:gridCol w:w="488"/>
        <w:gridCol w:w="488"/>
        <w:gridCol w:w="488"/>
        <w:gridCol w:w="488"/>
        <w:gridCol w:w="488"/>
        <w:gridCol w:w="488"/>
        <w:gridCol w:w="488"/>
        <w:gridCol w:w="488"/>
        <w:gridCol w:w="488"/>
        <w:gridCol w:w="483"/>
      </w:tblGrid>
      <w:tr w:rsidR="009B1AF1" w:rsidRPr="009B1AF1" w:rsidTr="00FD4989">
        <w:trPr>
          <w:cantSplit/>
          <w:trHeight w:val="3834"/>
        </w:trPr>
        <w:tc>
          <w:tcPr>
            <w:tcW w:w="764"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ULICA/ SOŁECTWO/ PODSTAWA PRZYZNANIA POMOCY</w:t>
            </w:r>
          </w:p>
        </w:tc>
        <w:tc>
          <w:tcPr>
            <w:tcW w:w="267" w:type="pct"/>
            <w:tcBorders>
              <w:top w:val="single" w:sz="4" w:space="0" w:color="auto"/>
              <w:left w:val="single" w:sz="4" w:space="0" w:color="auto"/>
              <w:bottom w:val="single" w:sz="4" w:space="0" w:color="auto"/>
              <w:right w:val="single" w:sz="4" w:space="0" w:color="auto"/>
            </w:tcBorders>
            <w:shd w:val="clear" w:color="auto" w:fill="92D050"/>
            <w:textDirection w:val="btLr"/>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LICZBA MIESZKAŃCÓW</w:t>
            </w:r>
          </w:p>
        </w:tc>
        <w:tc>
          <w:tcPr>
            <w:tcW w:w="264"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UBÓSTWO</w:t>
            </w:r>
          </w:p>
        </w:tc>
        <w:tc>
          <w:tcPr>
            <w:tcW w:w="264"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SIEROCTWO</w:t>
            </w:r>
          </w:p>
        </w:tc>
        <w:tc>
          <w:tcPr>
            <w:tcW w:w="264"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BEZDOMNOŚĆ</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POTRZEBA OCHRONY MACIERZYŃSTWA</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BEZROBOCIE</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NIEPEŁNOSPRAWNOŚĆ</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DŁUGOTRWAŁA LUB CIĘŻKA CHOROBA</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BEZRADNOŚĆ W SPRAWACH OPIEKUŃCZO-WYCHOWAWCZYCH I PROWADZENIU</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PRZEMOC W RODZINIE</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ALKOHOLIZM</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NARKOMANIA</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TRUDNOŚCI W PRZYSTOSOWANIU DO ŻYCIA PO OPUSZCZENIU ZAKŁADU KARNEGO</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TRUDNOŚCI INTEGRACJI OSÓB, KTÓRE OTRZYMAŁY STATUS UCHODŹCY LUB OCHRONĘ UZUPEŁNIAJĄCĄ</w:t>
            </w:r>
          </w:p>
        </w:tc>
        <w:tc>
          <w:tcPr>
            <w:tcW w:w="265"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LICZBA INTERWENCJI</w:t>
            </w:r>
          </w:p>
        </w:tc>
        <w:tc>
          <w:tcPr>
            <w:tcW w:w="263" w:type="pct"/>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rsidR="009B1AF1" w:rsidRPr="009B1AF1" w:rsidRDefault="009B1AF1" w:rsidP="00492134">
            <w:pPr>
              <w:spacing w:after="0" w:line="240" w:lineRule="auto"/>
              <w:rPr>
                <w:rFonts w:ascii="Tahoma" w:eastAsia="Times New Roman" w:hAnsi="Tahoma" w:cs="Tahoma"/>
                <w:sz w:val="16"/>
                <w:szCs w:val="16"/>
              </w:rPr>
            </w:pPr>
            <w:r w:rsidRPr="009B1AF1">
              <w:rPr>
                <w:rFonts w:ascii="Tahoma" w:eastAsia="Times New Roman" w:hAnsi="Tahoma" w:cs="Tahoma"/>
                <w:sz w:val="16"/>
                <w:szCs w:val="16"/>
              </w:rPr>
              <w:t>LICZBA INTERWENCJI NA 1000 MIESZKAŃCÓW</w:t>
            </w:r>
          </w:p>
        </w:tc>
      </w:tr>
      <w:tr w:rsidR="009B1AF1" w:rsidRPr="009B1AF1" w:rsidTr="00FD4989">
        <w:trPr>
          <w:trHeight w:val="315"/>
        </w:trPr>
        <w:tc>
          <w:tcPr>
            <w:tcW w:w="764"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Błogocice</w:t>
            </w:r>
          </w:p>
        </w:tc>
        <w:tc>
          <w:tcPr>
            <w:tcW w:w="267" w:type="pct"/>
            <w:tcBorders>
              <w:top w:val="single" w:sz="4" w:space="0" w:color="auto"/>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314</w:t>
            </w:r>
          </w:p>
        </w:tc>
        <w:tc>
          <w:tcPr>
            <w:tcW w:w="264"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4"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5</w:t>
            </w:r>
          </w:p>
        </w:tc>
        <w:tc>
          <w:tcPr>
            <w:tcW w:w="263" w:type="pct"/>
            <w:tcBorders>
              <w:top w:val="single" w:sz="4" w:space="0" w:color="auto"/>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16</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Kąty</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58</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0</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0</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Kowary</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334</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0</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0</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lastRenderedPageBreak/>
              <w:t>Łętkowice</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330</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12</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5</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5</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6</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33</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100</w:t>
            </w:r>
          </w:p>
        </w:tc>
      </w:tr>
      <w:tr w:rsidR="009B1AF1" w:rsidRPr="009B1AF1" w:rsidTr="00FD4989">
        <w:trPr>
          <w:trHeight w:val="315"/>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Łętkowice Kolonia</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261</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4</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20</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77</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Obrażejowice</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166</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3</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18</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Wierzbica</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166</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0</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0</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Zielenice</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276</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12</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6</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30</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109</w:t>
            </w:r>
          </w:p>
        </w:tc>
      </w:tr>
      <w:tr w:rsidR="009B1AF1" w:rsidRPr="009B1AF1" w:rsidTr="00FD4989">
        <w:trPr>
          <w:trHeight w:val="315"/>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Dodów</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168</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15</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89</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Przemęczany</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283</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7</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25</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Przemęczanki</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166</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4</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24</w:t>
            </w:r>
          </w:p>
        </w:tc>
      </w:tr>
      <w:tr w:rsidR="009B1AF1" w:rsidRPr="009B1AF1" w:rsidTr="00FD4989">
        <w:trPr>
          <w:trHeight w:val="300"/>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9B1AF1">
            <w:pPr>
              <w:spacing w:after="0"/>
              <w:rPr>
                <w:rFonts w:ascii="Tahoma" w:hAnsi="Tahoma" w:cs="Tahoma"/>
                <w:bCs/>
                <w:color w:val="000000"/>
                <w:sz w:val="16"/>
                <w:szCs w:val="16"/>
              </w:rPr>
            </w:pPr>
            <w:r w:rsidRPr="009B1AF1">
              <w:rPr>
                <w:rFonts w:ascii="Tahoma" w:hAnsi="Tahoma" w:cs="Tahoma"/>
                <w:bCs/>
                <w:color w:val="000000"/>
                <w:sz w:val="16"/>
                <w:szCs w:val="16"/>
              </w:rPr>
              <w:t>Radziemice</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9B1AF1">
            <w:pPr>
              <w:spacing w:after="0"/>
              <w:jc w:val="center"/>
              <w:rPr>
                <w:rFonts w:ascii="Tahoma" w:hAnsi="Tahoma" w:cs="Tahoma"/>
                <w:sz w:val="16"/>
                <w:szCs w:val="16"/>
              </w:rPr>
            </w:pPr>
            <w:r w:rsidRPr="009B1AF1">
              <w:rPr>
                <w:rFonts w:ascii="Tahoma" w:hAnsi="Tahoma" w:cs="Tahoma"/>
                <w:sz w:val="16"/>
                <w:szCs w:val="16"/>
              </w:rPr>
              <w:t>431</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18</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2</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rPr>
                <w:rFonts w:ascii="Tahoma" w:hAnsi="Tahoma" w:cs="Tahoma"/>
                <w:sz w:val="16"/>
                <w:szCs w:val="16"/>
              </w:rPr>
            </w:pPr>
            <w:r w:rsidRPr="009B1AF1">
              <w:rPr>
                <w:rFonts w:ascii="Tahoma"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6</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5</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8</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6</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color w:val="000000"/>
                <w:sz w:val="16"/>
                <w:szCs w:val="16"/>
              </w:rPr>
            </w:pPr>
            <w:r w:rsidRPr="009B1AF1">
              <w:rPr>
                <w:rFonts w:ascii="Tahoma" w:hAnsi="Tahoma" w:cs="Tahoma"/>
                <w:color w:val="000000"/>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bCs/>
                <w:color w:val="000000"/>
                <w:sz w:val="16"/>
                <w:szCs w:val="16"/>
              </w:rPr>
            </w:pPr>
            <w:r w:rsidRPr="009B1AF1">
              <w:rPr>
                <w:rFonts w:ascii="Tahoma" w:hAnsi="Tahoma" w:cs="Tahoma"/>
                <w:bCs/>
                <w:color w:val="000000"/>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bCs/>
                <w:color w:val="000000"/>
                <w:sz w:val="16"/>
                <w:szCs w:val="16"/>
              </w:rPr>
            </w:pPr>
            <w:r w:rsidRPr="009B1AF1">
              <w:rPr>
                <w:rFonts w:ascii="Tahoma" w:hAnsi="Tahoma" w:cs="Tahoma"/>
                <w:bCs/>
                <w:color w:val="000000"/>
                <w:sz w:val="16"/>
                <w:szCs w:val="16"/>
              </w:rPr>
              <w:t>47</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9B1AF1">
            <w:pPr>
              <w:spacing w:after="0"/>
              <w:jc w:val="center"/>
              <w:rPr>
                <w:rFonts w:ascii="Tahoma" w:hAnsi="Tahoma" w:cs="Tahoma"/>
                <w:bCs/>
                <w:sz w:val="16"/>
                <w:szCs w:val="16"/>
              </w:rPr>
            </w:pPr>
            <w:r w:rsidRPr="009B1AF1">
              <w:rPr>
                <w:rFonts w:ascii="Tahoma" w:hAnsi="Tahoma" w:cs="Tahoma"/>
                <w:bCs/>
                <w:sz w:val="16"/>
                <w:szCs w:val="16"/>
              </w:rPr>
              <w:t>109</w:t>
            </w:r>
          </w:p>
        </w:tc>
      </w:tr>
      <w:tr w:rsidR="009B1AF1" w:rsidRPr="009B1AF1" w:rsidTr="00FD4989">
        <w:trPr>
          <w:trHeight w:val="315"/>
        </w:trPr>
        <w:tc>
          <w:tcPr>
            <w:tcW w:w="764" w:type="pct"/>
            <w:tcBorders>
              <w:top w:val="nil"/>
              <w:left w:val="single" w:sz="8" w:space="0" w:color="auto"/>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Wrocimowice</w:t>
            </w:r>
          </w:p>
        </w:tc>
        <w:tc>
          <w:tcPr>
            <w:tcW w:w="267" w:type="pct"/>
            <w:tcBorders>
              <w:top w:val="nil"/>
              <w:left w:val="nil"/>
              <w:bottom w:val="single" w:sz="8"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144</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8</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Calibri" w:eastAsia="Times New Roman" w:hAnsi="Calibri" w:cs="Calibri"/>
                <w:sz w:val="16"/>
                <w:szCs w:val="16"/>
              </w:rPr>
            </w:pPr>
            <w:r w:rsidRPr="009B1AF1">
              <w:rPr>
                <w:rFonts w:ascii="Calibri" w:eastAsia="Times New Roman" w:hAnsi="Calibri" w:cs="Calibri"/>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 </w:t>
            </w:r>
          </w:p>
        </w:tc>
        <w:tc>
          <w:tcPr>
            <w:tcW w:w="265"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15</w:t>
            </w:r>
          </w:p>
        </w:tc>
        <w:tc>
          <w:tcPr>
            <w:tcW w:w="263" w:type="pct"/>
            <w:tcBorders>
              <w:top w:val="nil"/>
              <w:left w:val="nil"/>
              <w:bottom w:val="single" w:sz="8"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104</w:t>
            </w:r>
          </w:p>
        </w:tc>
      </w:tr>
      <w:tr w:rsidR="009B1AF1" w:rsidRPr="009B1AF1" w:rsidTr="00FD4989">
        <w:trPr>
          <w:trHeight w:val="300"/>
        </w:trPr>
        <w:tc>
          <w:tcPr>
            <w:tcW w:w="764" w:type="pct"/>
            <w:tcBorders>
              <w:top w:val="nil"/>
              <w:left w:val="single" w:sz="8" w:space="0" w:color="auto"/>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Smoniowice</w:t>
            </w:r>
          </w:p>
        </w:tc>
        <w:tc>
          <w:tcPr>
            <w:tcW w:w="267" w:type="pct"/>
            <w:tcBorders>
              <w:top w:val="nil"/>
              <w:left w:val="nil"/>
              <w:bottom w:val="single" w:sz="4" w:space="0" w:color="auto"/>
              <w:right w:val="single" w:sz="8" w:space="0" w:color="auto"/>
            </w:tcBorders>
            <w:shd w:val="clear" w:color="auto" w:fill="auto"/>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156</w:t>
            </w:r>
          </w:p>
        </w:tc>
        <w:tc>
          <w:tcPr>
            <w:tcW w:w="264"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4"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4"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3</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4</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1</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sz w:val="16"/>
                <w:szCs w:val="16"/>
              </w:rPr>
            </w:pPr>
            <w:r w:rsidRPr="009B1AF1">
              <w:rPr>
                <w:rFonts w:ascii="Tahoma" w:eastAsia="Times New Roman" w:hAnsi="Tahoma" w:cs="Tahoma"/>
                <w:sz w:val="16"/>
                <w:szCs w:val="16"/>
              </w:rPr>
              <w:t>2</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rPr>
                <w:rFonts w:ascii="Tahoma" w:eastAsia="Times New Roman" w:hAnsi="Tahoma" w:cs="Tahoma"/>
                <w:sz w:val="16"/>
                <w:szCs w:val="16"/>
              </w:rPr>
            </w:pPr>
            <w:r w:rsidRPr="009B1AF1">
              <w:rPr>
                <w:rFonts w:ascii="Tahoma" w:eastAsia="Times New Roman" w:hAnsi="Tahoma" w:cs="Tahoma"/>
                <w:sz w:val="16"/>
                <w:szCs w:val="16"/>
              </w:rPr>
              <w:t> </w:t>
            </w:r>
          </w:p>
        </w:tc>
        <w:tc>
          <w:tcPr>
            <w:tcW w:w="265"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15</w:t>
            </w:r>
          </w:p>
        </w:tc>
        <w:tc>
          <w:tcPr>
            <w:tcW w:w="263" w:type="pct"/>
            <w:tcBorders>
              <w:top w:val="nil"/>
              <w:left w:val="nil"/>
              <w:bottom w:val="single" w:sz="4" w:space="0" w:color="auto"/>
              <w:right w:val="single" w:sz="8" w:space="0" w:color="auto"/>
            </w:tcBorders>
            <w:shd w:val="clear" w:color="auto" w:fill="auto"/>
            <w:noWrap/>
            <w:vAlign w:val="bottom"/>
            <w:hideMark/>
          </w:tcPr>
          <w:p w:rsidR="009B1AF1" w:rsidRPr="009B1AF1" w:rsidRDefault="009B1AF1" w:rsidP="00B61769">
            <w:pPr>
              <w:spacing w:after="0" w:line="240" w:lineRule="auto"/>
              <w:jc w:val="center"/>
              <w:rPr>
                <w:rFonts w:ascii="Tahoma" w:eastAsia="Times New Roman" w:hAnsi="Tahoma" w:cs="Tahoma"/>
                <w:bCs/>
                <w:sz w:val="16"/>
                <w:szCs w:val="16"/>
              </w:rPr>
            </w:pPr>
            <w:r w:rsidRPr="009B1AF1">
              <w:rPr>
                <w:rFonts w:ascii="Tahoma" w:eastAsia="Times New Roman" w:hAnsi="Tahoma" w:cs="Tahoma"/>
                <w:bCs/>
                <w:sz w:val="16"/>
                <w:szCs w:val="16"/>
              </w:rPr>
              <w:t>96</w:t>
            </w:r>
          </w:p>
        </w:tc>
      </w:tr>
      <w:tr w:rsidR="009B1AF1" w:rsidRPr="009B1AF1" w:rsidTr="00FD4989">
        <w:trPr>
          <w:trHeight w:val="300"/>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Kaczowice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85</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1</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2</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6</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71</w:t>
            </w:r>
          </w:p>
        </w:tc>
      </w:tr>
      <w:tr w:rsidR="009B1AF1" w:rsidRPr="009B1AF1" w:rsidTr="00FD4989">
        <w:trPr>
          <w:trHeight w:val="300"/>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Lelowice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76</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4</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3</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3</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sz w:val="16"/>
                <w:szCs w:val="16"/>
              </w:rPr>
            </w:pPr>
            <w:r w:rsidRPr="009B1AF1">
              <w:rPr>
                <w:rFonts w:ascii="Tahoma" w:hAnsi="Tahoma" w:cs="Tahoma"/>
                <w:sz w:val="16"/>
                <w:szCs w:val="16"/>
              </w:rPr>
              <w:t>3</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sz w:val="16"/>
                <w:szCs w:val="16"/>
              </w:rPr>
            </w:pPr>
            <w:r w:rsidRPr="009B1AF1">
              <w:rPr>
                <w:rFonts w:ascii="Tahoma" w:hAnsi="Tahoma" w:cs="Tahoma"/>
                <w:sz w:val="16"/>
                <w:szCs w:val="16"/>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15</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197</w:t>
            </w:r>
          </w:p>
        </w:tc>
      </w:tr>
      <w:tr w:rsidR="009B1AF1" w:rsidRPr="009B1AF1" w:rsidTr="00FD4989">
        <w:trPr>
          <w:trHeight w:val="300"/>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rPr>
                <w:rFonts w:ascii="Tahoma" w:hAnsi="Tahoma" w:cs="Tahoma"/>
                <w:bCs/>
                <w:sz w:val="16"/>
                <w:szCs w:val="16"/>
              </w:rPr>
            </w:pPr>
            <w:r w:rsidRPr="009B1AF1">
              <w:rPr>
                <w:rFonts w:ascii="Tahoma" w:hAnsi="Tahoma" w:cs="Tahoma"/>
                <w:bCs/>
                <w:sz w:val="16"/>
                <w:szCs w:val="16"/>
              </w:rPr>
              <w:t>Razem</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3422</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67</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2</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4</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28</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26</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43</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17</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4</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18</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right"/>
              <w:rPr>
                <w:rFonts w:ascii="Tahoma" w:hAnsi="Tahoma" w:cs="Tahoma"/>
                <w:bCs/>
                <w:sz w:val="16"/>
                <w:szCs w:val="16"/>
              </w:rPr>
            </w:pPr>
            <w:r w:rsidRPr="009B1AF1">
              <w:rPr>
                <w:rFonts w:ascii="Tahoma" w:hAnsi="Tahoma" w:cs="Tahoma"/>
                <w:bCs/>
                <w:sz w:val="16"/>
                <w:szCs w:val="16"/>
              </w:rPr>
              <w:t>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5</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215</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AF1" w:rsidRPr="009B1AF1" w:rsidRDefault="009B1AF1" w:rsidP="00B61769">
            <w:pPr>
              <w:spacing w:after="0"/>
              <w:jc w:val="center"/>
              <w:rPr>
                <w:rFonts w:ascii="Tahoma" w:hAnsi="Tahoma" w:cs="Tahoma"/>
                <w:bCs/>
                <w:sz w:val="16"/>
                <w:szCs w:val="16"/>
              </w:rPr>
            </w:pPr>
            <w:r w:rsidRPr="009B1AF1">
              <w:rPr>
                <w:rFonts w:ascii="Tahoma" w:hAnsi="Tahoma" w:cs="Tahoma"/>
                <w:bCs/>
                <w:sz w:val="16"/>
                <w:szCs w:val="16"/>
              </w:rPr>
              <w:t>63</w:t>
            </w:r>
          </w:p>
        </w:tc>
      </w:tr>
    </w:tbl>
    <w:p w:rsidR="00FE65BA" w:rsidRPr="00F401AA" w:rsidRDefault="001B7287" w:rsidP="00D25292">
      <w:pPr>
        <w:pStyle w:val="Bezodstpw"/>
        <w:jc w:val="right"/>
        <w:rPr>
          <w:sz w:val="16"/>
          <w:szCs w:val="16"/>
        </w:rPr>
      </w:pPr>
      <w:r w:rsidRPr="00F401AA">
        <w:rPr>
          <w:sz w:val="16"/>
          <w:szCs w:val="16"/>
        </w:rPr>
        <w:t>Źródło: GOPS w Radziemicach</w:t>
      </w:r>
    </w:p>
    <w:p w:rsidR="001B7287" w:rsidRPr="00612336" w:rsidRDefault="001B7287" w:rsidP="00D25292">
      <w:pPr>
        <w:pStyle w:val="Bezodstpw"/>
        <w:jc w:val="right"/>
        <w:rPr>
          <w:b/>
          <w:color w:val="7030A0"/>
        </w:rPr>
      </w:pPr>
    </w:p>
    <w:p w:rsidR="001B7F67" w:rsidRPr="00A8749F" w:rsidRDefault="00E5160E" w:rsidP="00086FE1">
      <w:pPr>
        <w:jc w:val="both"/>
        <w:rPr>
          <w:rFonts w:ascii="Tahoma" w:hAnsi="Tahoma" w:cs="Tahoma"/>
        </w:rPr>
      </w:pPr>
      <w:r w:rsidRPr="00A8749F">
        <w:rPr>
          <w:rFonts w:ascii="Tahoma" w:hAnsi="Tahoma" w:cs="Tahoma"/>
        </w:rPr>
        <w:t>Podobnie jak ma to miejsce w skali województwa oraz kraju</w:t>
      </w:r>
      <w:r w:rsidR="00AD5499" w:rsidRPr="00A8749F">
        <w:rPr>
          <w:rFonts w:ascii="Tahoma" w:hAnsi="Tahoma" w:cs="Tahoma"/>
        </w:rPr>
        <w:t>,</w:t>
      </w:r>
      <w:r w:rsidRPr="00A8749F">
        <w:rPr>
          <w:rFonts w:ascii="Tahoma" w:hAnsi="Tahoma" w:cs="Tahoma"/>
        </w:rPr>
        <w:t xml:space="preserve"> najczęstszym powodem przyznawania p</w:t>
      </w:r>
      <w:r w:rsidR="00D14AD0" w:rsidRPr="00A8749F">
        <w:rPr>
          <w:rFonts w:ascii="Tahoma" w:hAnsi="Tahoma" w:cs="Tahoma"/>
        </w:rPr>
        <w:t>omocy społecznej w gminie Radziemice</w:t>
      </w:r>
      <w:r w:rsidRPr="00A8749F">
        <w:rPr>
          <w:rFonts w:ascii="Tahoma" w:hAnsi="Tahoma" w:cs="Tahoma"/>
        </w:rPr>
        <w:t xml:space="preserve"> było ubóstwo</w:t>
      </w:r>
      <w:r w:rsidR="00D24482" w:rsidRPr="00A8749F">
        <w:rPr>
          <w:rFonts w:ascii="Tahoma" w:hAnsi="Tahoma" w:cs="Tahoma"/>
        </w:rPr>
        <w:t xml:space="preserve">, którym </w:t>
      </w:r>
      <w:r w:rsidR="00D417F7" w:rsidRPr="00A8749F">
        <w:rPr>
          <w:rFonts w:ascii="Tahoma" w:hAnsi="Tahoma" w:cs="Tahoma"/>
        </w:rPr>
        <w:t>motywowano</w:t>
      </w:r>
      <w:r w:rsidR="00D14AD0" w:rsidRPr="00A8749F">
        <w:rPr>
          <w:rFonts w:ascii="Tahoma" w:hAnsi="Tahoma" w:cs="Tahoma"/>
        </w:rPr>
        <w:t xml:space="preserve"> aż 31</w:t>
      </w:r>
      <w:r w:rsidR="008B6CE8" w:rsidRPr="00A8749F">
        <w:rPr>
          <w:rFonts w:ascii="Tahoma" w:hAnsi="Tahoma" w:cs="Tahoma"/>
        </w:rPr>
        <w:t>% przyznanych zasiłków w 20</w:t>
      </w:r>
      <w:r w:rsidR="00BC5CDA" w:rsidRPr="00A8749F">
        <w:rPr>
          <w:rFonts w:ascii="Tahoma" w:hAnsi="Tahoma" w:cs="Tahoma"/>
        </w:rPr>
        <w:t>15 r.</w:t>
      </w:r>
      <w:r w:rsidR="00AD5499" w:rsidRPr="00A8749F">
        <w:rPr>
          <w:rFonts w:ascii="Tahoma" w:hAnsi="Tahoma" w:cs="Tahoma"/>
        </w:rPr>
        <w:t xml:space="preserve"> </w:t>
      </w:r>
    </w:p>
    <w:p w:rsidR="00D608F8" w:rsidRPr="00A8749F" w:rsidRDefault="00D608F8" w:rsidP="00D608F8">
      <w:pPr>
        <w:jc w:val="both"/>
        <w:rPr>
          <w:rStyle w:val="Wyrnieniedelikatne"/>
          <w:rFonts w:ascii="Tahoma" w:hAnsi="Tahoma" w:cs="Tahoma"/>
          <w:sz w:val="22"/>
        </w:rPr>
      </w:pPr>
      <w:r w:rsidRPr="00A8749F">
        <w:rPr>
          <w:rStyle w:val="Wyrnieniedelikatne"/>
          <w:rFonts w:ascii="Tahoma" w:hAnsi="Tahoma" w:cs="Tahoma"/>
          <w:sz w:val="22"/>
        </w:rPr>
        <w:t>Przeciętnie na 1000 mieszkańców podjęto 63 decyzje o udzieleniu pomocy, przy średniej dla województwa małopolskiego - 56,5. Większe niż średnio w gminie zapotrzebowanie na pomoc wykazywały rodziny w sołectwach Radziemice, Łętkowice, Łętkowice Kolonia, Zielenice, Dodów, Wrocimowice, Smoniowice, Kaczowice oraz Lelowice. Rodzinom zaś z trzech sołectw: Kąty, Kowary oraz Wierzbica nie była udzielana pomoc</w:t>
      </w:r>
      <w:r w:rsidR="0007554E" w:rsidRPr="00A8749F">
        <w:rPr>
          <w:rStyle w:val="Wyrnieniedelikatne"/>
          <w:rFonts w:ascii="Tahoma" w:hAnsi="Tahoma" w:cs="Tahoma"/>
          <w:sz w:val="22"/>
        </w:rPr>
        <w:t xml:space="preserve"> społeczna</w:t>
      </w:r>
      <w:r w:rsidRPr="00A8749F">
        <w:rPr>
          <w:rStyle w:val="Wyrnieniedelikatne"/>
          <w:rFonts w:ascii="Tahoma" w:hAnsi="Tahoma" w:cs="Tahoma"/>
          <w:sz w:val="22"/>
        </w:rPr>
        <w:t>.</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10</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Pr="00FD4989">
        <w:rPr>
          <w:rStyle w:val="Wyrnieniedelikatne"/>
          <w:rFonts w:ascii="Tahoma" w:hAnsi="Tahoma" w:cs="Tahoma"/>
          <w:b w:val="0"/>
          <w:sz w:val="22"/>
          <w:szCs w:val="22"/>
        </w:rPr>
        <w:t>LICZBA PRZYZNANYCH DECYZJI Z TYTUŁU UBÓSTWA W SOŁECTWACH W 2015</w:t>
      </w:r>
    </w:p>
    <w:p w:rsidR="00D24482" w:rsidRPr="00612336" w:rsidRDefault="00AF42F1" w:rsidP="00EE67D3">
      <w:pPr>
        <w:spacing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4572000" cy="2743200"/>
            <wp:effectExtent l="19050" t="0" r="19050" b="0"/>
            <wp:docPr id="7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5499" w:rsidRPr="00A8749F" w:rsidRDefault="00AD5499" w:rsidP="00EE67D3">
      <w:pPr>
        <w:pStyle w:val="Legenda"/>
        <w:spacing w:after="20"/>
        <w:ind w:left="2124" w:firstLine="708"/>
        <w:jc w:val="center"/>
        <w:rPr>
          <w:rFonts w:ascii="Tahoma" w:hAnsi="Tahoma" w:cs="Tahoma"/>
          <w:b w:val="0"/>
          <w:color w:val="auto"/>
          <w:sz w:val="16"/>
          <w:szCs w:val="16"/>
        </w:rPr>
      </w:pPr>
      <w:r w:rsidRPr="00A8749F">
        <w:rPr>
          <w:rFonts w:ascii="Tahoma" w:hAnsi="Tahoma" w:cs="Tahoma"/>
          <w:b w:val="0"/>
          <w:color w:val="auto"/>
          <w:sz w:val="16"/>
          <w:szCs w:val="16"/>
        </w:rPr>
        <w:t xml:space="preserve">Źródło: </w:t>
      </w:r>
      <w:r w:rsidR="00AF42F1" w:rsidRPr="00A8749F">
        <w:rPr>
          <w:rFonts w:ascii="Tahoma" w:hAnsi="Tahoma" w:cs="Tahoma"/>
          <w:b w:val="0"/>
          <w:color w:val="auto"/>
          <w:sz w:val="16"/>
          <w:szCs w:val="16"/>
        </w:rPr>
        <w:t>G</w:t>
      </w:r>
      <w:r w:rsidRPr="00A8749F">
        <w:rPr>
          <w:rFonts w:ascii="Tahoma" w:hAnsi="Tahoma" w:cs="Tahoma"/>
          <w:b w:val="0"/>
          <w:color w:val="auto"/>
          <w:sz w:val="16"/>
          <w:szCs w:val="16"/>
        </w:rPr>
        <w:t xml:space="preserve">OPS w </w:t>
      </w:r>
      <w:r w:rsidR="00AF42F1" w:rsidRPr="00A8749F">
        <w:rPr>
          <w:rFonts w:ascii="Tahoma" w:hAnsi="Tahoma" w:cs="Tahoma"/>
          <w:b w:val="0"/>
          <w:color w:val="auto"/>
          <w:sz w:val="16"/>
          <w:szCs w:val="16"/>
        </w:rPr>
        <w:t>Radziemicach</w:t>
      </w:r>
      <w:r w:rsidRPr="00A8749F">
        <w:rPr>
          <w:rFonts w:ascii="Tahoma" w:hAnsi="Tahoma" w:cs="Tahoma"/>
          <w:b w:val="0"/>
          <w:color w:val="auto"/>
          <w:sz w:val="16"/>
          <w:szCs w:val="16"/>
        </w:rPr>
        <w:t>, opracowanie własne</w:t>
      </w:r>
    </w:p>
    <w:p w:rsidR="00EE1D38" w:rsidRPr="00A8749F" w:rsidRDefault="00EE1D38" w:rsidP="002F741D">
      <w:pPr>
        <w:spacing w:after="0" w:line="240" w:lineRule="auto"/>
        <w:jc w:val="both"/>
        <w:rPr>
          <w:rFonts w:ascii="Tahoma" w:hAnsi="Tahoma" w:cs="Tahoma"/>
          <w:sz w:val="16"/>
          <w:szCs w:val="16"/>
        </w:rPr>
      </w:pPr>
    </w:p>
    <w:p w:rsidR="002F741D" w:rsidRPr="00A8749F" w:rsidRDefault="002F741D" w:rsidP="002F741D">
      <w:pPr>
        <w:jc w:val="both"/>
        <w:rPr>
          <w:rFonts w:ascii="Tahoma" w:hAnsi="Tahoma" w:cs="Tahoma"/>
        </w:rPr>
      </w:pPr>
      <w:r w:rsidRPr="00A8749F">
        <w:rPr>
          <w:rFonts w:ascii="Tahoma" w:hAnsi="Tahoma" w:cs="Tahoma"/>
        </w:rPr>
        <w:t>Problem ubóstwa w największym stop</w:t>
      </w:r>
      <w:r w:rsidR="001B7287" w:rsidRPr="00A8749F">
        <w:rPr>
          <w:rFonts w:ascii="Tahoma" w:hAnsi="Tahoma" w:cs="Tahoma"/>
        </w:rPr>
        <w:t>n</w:t>
      </w:r>
      <w:r w:rsidRPr="00A8749F">
        <w:rPr>
          <w:rFonts w:ascii="Tahoma" w:hAnsi="Tahoma" w:cs="Tahoma"/>
        </w:rPr>
        <w:t>iu dotyczył sołectw: Wrocimowice, Lelowice, Zielenice, Radziemice oraz Łętkowice, gdzie ilość przyznawanych zasiłków z tytułu ubóstwa na 1000 mieszkańców, wyniosła odpowiednio 56, 53, 43, 41 oraz 36.</w:t>
      </w:r>
    </w:p>
    <w:p w:rsidR="002F741D" w:rsidRPr="00612336" w:rsidRDefault="002F741D" w:rsidP="000F4723">
      <w:pPr>
        <w:spacing w:after="0" w:line="240" w:lineRule="auto"/>
        <w:jc w:val="both"/>
        <w:rPr>
          <w:rFonts w:ascii="Tahoma" w:hAnsi="Tahoma" w:cs="Tahoma"/>
          <w:color w:val="7030A0"/>
          <w:sz w:val="16"/>
          <w:szCs w:val="16"/>
        </w:rPr>
      </w:pPr>
    </w:p>
    <w:p w:rsidR="002F741D" w:rsidRPr="00612336" w:rsidRDefault="002F741D" w:rsidP="000F4723">
      <w:pPr>
        <w:spacing w:after="0" w:line="240" w:lineRule="auto"/>
        <w:jc w:val="both"/>
        <w:rPr>
          <w:rFonts w:ascii="Tahoma" w:hAnsi="Tahoma" w:cs="Tahoma"/>
          <w:color w:val="7030A0"/>
          <w:sz w:val="16"/>
          <w:szCs w:val="16"/>
        </w:rPr>
      </w:pPr>
    </w:p>
    <w:p w:rsidR="002F741D" w:rsidRPr="00612336" w:rsidRDefault="002F741D" w:rsidP="000F4723">
      <w:pPr>
        <w:spacing w:after="0" w:line="240" w:lineRule="auto"/>
        <w:jc w:val="both"/>
        <w:rPr>
          <w:rFonts w:ascii="Tahoma" w:hAnsi="Tahoma" w:cs="Tahoma"/>
          <w:color w:val="7030A0"/>
          <w:sz w:val="16"/>
          <w:szCs w:val="16"/>
        </w:rPr>
      </w:pPr>
    </w:p>
    <w:p w:rsidR="002A67D8" w:rsidRPr="00A8749F" w:rsidRDefault="00922C67" w:rsidP="00B61769">
      <w:pPr>
        <w:pStyle w:val="Nagwek2"/>
        <w:shd w:val="clear" w:color="auto" w:fill="92D050"/>
        <w:spacing w:after="120"/>
        <w:jc w:val="left"/>
        <w:rPr>
          <w:rFonts w:ascii="Tahoma" w:hAnsi="Tahoma" w:cs="Tahoma"/>
          <w:b/>
          <w:sz w:val="24"/>
          <w:szCs w:val="24"/>
        </w:rPr>
      </w:pPr>
      <w:bookmarkStart w:id="19" w:name="_Toc468831927"/>
      <w:bookmarkStart w:id="20" w:name="_Toc481486586"/>
      <w:r w:rsidRPr="00A8749F">
        <w:rPr>
          <w:rFonts w:ascii="Tahoma" w:hAnsi="Tahoma" w:cs="Tahoma"/>
          <w:b/>
          <w:sz w:val="24"/>
          <w:szCs w:val="24"/>
        </w:rPr>
        <w:t>2.4 EDUKACJA I OPIEKA NAD DZIEĆMI</w:t>
      </w:r>
      <w:bookmarkEnd w:id="19"/>
      <w:bookmarkEnd w:id="20"/>
    </w:p>
    <w:p w:rsidR="00E40952" w:rsidRPr="009F197F" w:rsidRDefault="00AE0AC0" w:rsidP="009F197F">
      <w:pPr>
        <w:spacing w:after="0"/>
        <w:jc w:val="both"/>
        <w:rPr>
          <w:rFonts w:ascii="Tahoma" w:hAnsi="Tahoma" w:cs="Tahoma"/>
        </w:rPr>
      </w:pPr>
      <w:r w:rsidRPr="00A8749F">
        <w:rPr>
          <w:rFonts w:ascii="Tahoma" w:hAnsi="Tahoma" w:cs="Tahoma"/>
        </w:rPr>
        <w:t>Zakres edukacji publicznej należy do zadań własnych gminy, co wynika z art. 7 Ustawy z dn. 8 marca 1990 r. o samorządzie gminnym.</w:t>
      </w:r>
      <w:r w:rsidR="00B154CA" w:rsidRPr="00A8749F">
        <w:rPr>
          <w:rFonts w:ascii="Tahoma" w:hAnsi="Tahoma" w:cs="Tahoma"/>
        </w:rPr>
        <w:t xml:space="preserve"> </w:t>
      </w:r>
      <w:r w:rsidR="00E40952" w:rsidRPr="00A8749F">
        <w:rPr>
          <w:rFonts w:ascii="Tahoma" w:hAnsi="Tahoma" w:cs="Tahoma"/>
        </w:rPr>
        <w:t xml:space="preserve">Podstawowym dla </w:t>
      </w:r>
      <w:r w:rsidR="00AC3B96" w:rsidRPr="00A8749F">
        <w:rPr>
          <w:rFonts w:ascii="Tahoma" w:hAnsi="Tahoma" w:cs="Tahoma"/>
        </w:rPr>
        <w:t xml:space="preserve">organizacji </w:t>
      </w:r>
      <w:r w:rsidR="00B154CA" w:rsidRPr="00A8749F">
        <w:rPr>
          <w:rFonts w:ascii="Tahoma" w:hAnsi="Tahoma" w:cs="Tahoma"/>
        </w:rPr>
        <w:t>szkolnictwa aktem jest Ustawa z dnia 7 września 1991 r. o systemie oświaty. Z Ustawy wynika nie tylko obowiązek zapewnienia odpowiedniej infrastruktury w granicach gminy</w:t>
      </w:r>
      <w:r w:rsidR="00E40952" w:rsidRPr="00A8749F">
        <w:rPr>
          <w:rFonts w:ascii="Tahoma" w:hAnsi="Tahoma" w:cs="Tahoma"/>
        </w:rPr>
        <w:t>, ale też zlokalizowania jej w odpowiedniej odległości od miejsca zamieszkania uczniów.</w:t>
      </w:r>
      <w:r w:rsidR="00B154CA" w:rsidRPr="00A8749F">
        <w:rPr>
          <w:rFonts w:ascii="Tahoma" w:hAnsi="Tahoma" w:cs="Tahoma"/>
        </w:rPr>
        <w:t xml:space="preserve"> </w:t>
      </w:r>
      <w:r w:rsidR="00E40952" w:rsidRPr="00A8749F">
        <w:rPr>
          <w:rFonts w:ascii="Tahoma" w:hAnsi="Tahoma" w:cs="Tahoma"/>
        </w:rPr>
        <w:t xml:space="preserve">Zgodnie z </w:t>
      </w:r>
      <w:r w:rsidR="000E7DBB" w:rsidRPr="00A8749F">
        <w:rPr>
          <w:rFonts w:ascii="Tahoma" w:hAnsi="Tahoma" w:cs="Tahoma"/>
        </w:rPr>
        <w:t xml:space="preserve">postanowieniami </w:t>
      </w:r>
      <w:r w:rsidR="00451C35" w:rsidRPr="00A8749F">
        <w:rPr>
          <w:rFonts w:ascii="Tahoma" w:hAnsi="Tahoma" w:cs="Tahoma"/>
        </w:rPr>
        <w:t>art. 17 ust. 2 Ustawy</w:t>
      </w:r>
      <w:r w:rsidR="00E40952" w:rsidRPr="00A8749F">
        <w:rPr>
          <w:rFonts w:ascii="Tahoma" w:hAnsi="Tahoma" w:cs="Tahoma"/>
        </w:rPr>
        <w:t xml:space="preserve">, droga dziecka do </w:t>
      </w:r>
      <w:r w:rsidR="000E7DBB" w:rsidRPr="00A8749F">
        <w:rPr>
          <w:rFonts w:ascii="Tahoma" w:hAnsi="Tahoma" w:cs="Tahoma"/>
        </w:rPr>
        <w:t xml:space="preserve">placówki </w:t>
      </w:r>
      <w:r w:rsidR="00AC3B96" w:rsidRPr="00A8749F">
        <w:rPr>
          <w:rFonts w:ascii="Tahoma" w:hAnsi="Tahoma" w:cs="Tahoma"/>
        </w:rPr>
        <w:t xml:space="preserve">szkolnej </w:t>
      </w:r>
      <w:r w:rsidR="00E40952" w:rsidRPr="00A8749F">
        <w:rPr>
          <w:rFonts w:ascii="Tahoma" w:hAnsi="Tahoma" w:cs="Tahoma"/>
        </w:rPr>
        <w:t xml:space="preserve">nie może przekraczać </w:t>
      </w:r>
      <w:r w:rsidR="000E7DBB" w:rsidRPr="00A8749F">
        <w:rPr>
          <w:rFonts w:ascii="Tahoma" w:hAnsi="Tahoma" w:cs="Tahoma"/>
        </w:rPr>
        <w:t>3 km (</w:t>
      </w:r>
      <w:r w:rsidR="00451C35" w:rsidRPr="00A8749F">
        <w:rPr>
          <w:rFonts w:ascii="Tahoma" w:hAnsi="Tahoma" w:cs="Tahoma"/>
        </w:rPr>
        <w:t>w przypadku dzieci uczęszczających do przedszkoli</w:t>
      </w:r>
      <w:r w:rsidR="000E7DBB" w:rsidRPr="00A8749F">
        <w:rPr>
          <w:rFonts w:ascii="Tahoma" w:hAnsi="Tahoma" w:cs="Tahoma"/>
        </w:rPr>
        <w:t xml:space="preserve"> i uczniów klas I-IV szkół podstawowych) i 4 km w przypadku uczniów V i VI klasy szkoły podstawowej i gimnazjum. W </w:t>
      </w:r>
      <w:r w:rsidR="00AC3B96" w:rsidRPr="00A8749F">
        <w:rPr>
          <w:rFonts w:ascii="Tahoma" w:hAnsi="Tahoma" w:cs="Tahoma"/>
        </w:rPr>
        <w:t>przeciwnym wypadku,</w:t>
      </w:r>
      <w:r w:rsidR="000E7DBB" w:rsidRPr="00A8749F">
        <w:rPr>
          <w:rFonts w:ascii="Tahoma" w:hAnsi="Tahoma" w:cs="Tahoma"/>
        </w:rPr>
        <w:t xml:space="preserve"> gmina zobowiązana jest do zorganizowania bezpłatnego transportu lub zwrotu kosztów przejazdu dziecka środkami transportu </w:t>
      </w:r>
      <w:r w:rsidR="000E7DBB" w:rsidRPr="009F197F">
        <w:rPr>
          <w:rFonts w:ascii="Tahoma" w:hAnsi="Tahoma" w:cs="Tahoma"/>
        </w:rPr>
        <w:t>publicznego.</w:t>
      </w:r>
    </w:p>
    <w:p w:rsidR="009F197F" w:rsidRPr="009F197F" w:rsidRDefault="009F197F" w:rsidP="009F197F">
      <w:pPr>
        <w:spacing w:after="0" w:line="360" w:lineRule="auto"/>
        <w:jc w:val="both"/>
        <w:rPr>
          <w:rFonts w:ascii="Tahoma" w:hAnsi="Tahoma" w:cs="Tahoma"/>
        </w:rPr>
      </w:pPr>
      <w:r w:rsidRPr="009F197F">
        <w:rPr>
          <w:rFonts w:ascii="Tahoma" w:hAnsi="Tahoma" w:cs="Tahoma"/>
        </w:rPr>
        <w:t>W gminie do 31 sierpnia 2016 r. działały następujące samorządowe placówki edukacyjne</w:t>
      </w:r>
      <w:r>
        <w:rPr>
          <w:rFonts w:ascii="Tahoma" w:hAnsi="Tahoma" w:cs="Tahoma"/>
        </w:rPr>
        <w:t>:</w:t>
      </w:r>
    </w:p>
    <w:p w:rsidR="009F197F" w:rsidRPr="009F197F" w:rsidRDefault="009F197F" w:rsidP="009F197F">
      <w:pPr>
        <w:pStyle w:val="Akapitzlist"/>
        <w:numPr>
          <w:ilvl w:val="0"/>
          <w:numId w:val="43"/>
        </w:numPr>
        <w:spacing w:after="0" w:line="360" w:lineRule="auto"/>
        <w:jc w:val="both"/>
        <w:rPr>
          <w:rFonts w:ascii="Tahoma" w:hAnsi="Tahoma" w:cs="Tahoma"/>
        </w:rPr>
      </w:pPr>
      <w:r w:rsidRPr="009F197F">
        <w:rPr>
          <w:rFonts w:ascii="Tahoma" w:hAnsi="Tahoma" w:cs="Tahoma"/>
        </w:rPr>
        <w:t xml:space="preserve">Zespól Szkół w Radziemicach </w:t>
      </w:r>
    </w:p>
    <w:p w:rsidR="009F197F" w:rsidRPr="009F197F" w:rsidRDefault="009F197F" w:rsidP="009F197F">
      <w:pPr>
        <w:pStyle w:val="Akapitzlist"/>
        <w:numPr>
          <w:ilvl w:val="0"/>
          <w:numId w:val="43"/>
        </w:numPr>
        <w:spacing w:after="0" w:line="360" w:lineRule="auto"/>
        <w:jc w:val="both"/>
        <w:rPr>
          <w:rFonts w:ascii="Tahoma" w:hAnsi="Tahoma" w:cs="Tahoma"/>
        </w:rPr>
      </w:pPr>
      <w:r w:rsidRPr="009F197F">
        <w:rPr>
          <w:rFonts w:ascii="Tahoma" w:hAnsi="Tahoma" w:cs="Tahoma"/>
        </w:rPr>
        <w:t>Szkoła Podstawowa w Łętkowicach</w:t>
      </w:r>
    </w:p>
    <w:p w:rsidR="009F197F" w:rsidRPr="009F197F" w:rsidRDefault="009F197F" w:rsidP="009F197F">
      <w:pPr>
        <w:pStyle w:val="Akapitzlist"/>
        <w:numPr>
          <w:ilvl w:val="0"/>
          <w:numId w:val="43"/>
        </w:numPr>
        <w:spacing w:after="0" w:line="360" w:lineRule="auto"/>
        <w:jc w:val="both"/>
        <w:rPr>
          <w:rFonts w:ascii="Tahoma" w:hAnsi="Tahoma" w:cs="Tahoma"/>
        </w:rPr>
      </w:pPr>
      <w:r w:rsidRPr="009F197F">
        <w:rPr>
          <w:rFonts w:ascii="Tahoma" w:hAnsi="Tahoma" w:cs="Tahoma"/>
        </w:rPr>
        <w:t>Szkoła Podstawowa w Zielnicach z oddziałem przedszkolnym.</w:t>
      </w:r>
    </w:p>
    <w:p w:rsidR="009F197F" w:rsidRPr="009F197F" w:rsidRDefault="009F197F" w:rsidP="009F197F">
      <w:pPr>
        <w:pStyle w:val="Akapitzlist"/>
        <w:numPr>
          <w:ilvl w:val="0"/>
          <w:numId w:val="43"/>
        </w:numPr>
        <w:spacing w:after="0" w:line="360" w:lineRule="auto"/>
        <w:jc w:val="both"/>
        <w:rPr>
          <w:rFonts w:ascii="Tahoma" w:hAnsi="Tahoma" w:cs="Tahoma"/>
        </w:rPr>
      </w:pPr>
      <w:r w:rsidRPr="009F197F">
        <w:rPr>
          <w:rFonts w:ascii="Tahoma" w:hAnsi="Tahoma" w:cs="Tahoma"/>
        </w:rPr>
        <w:t>Dwuoddziałowy Punkt Przedszkolny przy Szkole Podstawowej w Łętkowicach</w:t>
      </w:r>
    </w:p>
    <w:p w:rsidR="009F197F" w:rsidRPr="009F197F" w:rsidRDefault="009F197F" w:rsidP="009F197F">
      <w:pPr>
        <w:pStyle w:val="Akapitzlist"/>
        <w:numPr>
          <w:ilvl w:val="0"/>
          <w:numId w:val="43"/>
        </w:numPr>
        <w:spacing w:after="0" w:line="360" w:lineRule="auto"/>
        <w:jc w:val="both"/>
        <w:rPr>
          <w:rFonts w:ascii="Tahoma" w:hAnsi="Tahoma" w:cs="Tahoma"/>
        </w:rPr>
      </w:pPr>
      <w:r w:rsidRPr="009F197F">
        <w:rPr>
          <w:rFonts w:ascii="Tahoma" w:hAnsi="Tahoma" w:cs="Tahoma"/>
        </w:rPr>
        <w:t>Punkt Przedszkolny przy Szkole Podstawowej w Radziemicach wchodzącej w skład Zespołu Szkół w Radziemicach.</w:t>
      </w:r>
    </w:p>
    <w:p w:rsidR="00EE67D3" w:rsidRPr="00612336" w:rsidRDefault="00EE67D3" w:rsidP="004471A0">
      <w:pPr>
        <w:spacing w:before="120" w:after="120"/>
        <w:jc w:val="both"/>
        <w:rPr>
          <w:rFonts w:ascii="Tahoma" w:eastAsia="Times New Roman" w:hAnsi="Tahoma" w:cs="Tahoma"/>
          <w:bCs/>
          <w:color w:val="7030A0"/>
        </w:rPr>
      </w:pP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10</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Pr="00FD4989">
        <w:rPr>
          <w:rFonts w:ascii="Tahoma" w:eastAsia="Times New Roman" w:hAnsi="Tahoma" w:cs="Tahoma"/>
          <w:b w:val="0"/>
          <w:bCs w:val="0"/>
          <w:color w:val="auto"/>
          <w:sz w:val="22"/>
          <w:szCs w:val="22"/>
        </w:rPr>
        <w:t>ZESTAWIENIE LICZBY UCZNIÓW W SZKOŁACH NA TERENIE GMINY RADZIEMICE</w:t>
      </w:r>
    </w:p>
    <w:tbl>
      <w:tblPr>
        <w:tblW w:w="9189" w:type="dxa"/>
        <w:tblInd w:w="60" w:type="dxa"/>
        <w:tblCellMar>
          <w:left w:w="70" w:type="dxa"/>
          <w:right w:w="70" w:type="dxa"/>
        </w:tblCellMar>
        <w:tblLook w:val="04A0" w:firstRow="1" w:lastRow="0" w:firstColumn="1" w:lastColumn="0" w:noHBand="0" w:noVBand="1"/>
      </w:tblPr>
      <w:tblGrid>
        <w:gridCol w:w="2185"/>
        <w:gridCol w:w="1400"/>
        <w:gridCol w:w="1401"/>
        <w:gridCol w:w="1401"/>
        <w:gridCol w:w="1401"/>
        <w:gridCol w:w="1401"/>
      </w:tblGrid>
      <w:tr w:rsidR="006A3EDA" w:rsidRPr="004D56D9" w:rsidTr="00B61769">
        <w:trPr>
          <w:trHeight w:val="310"/>
        </w:trPr>
        <w:tc>
          <w:tcPr>
            <w:tcW w:w="2185" w:type="dxa"/>
            <w:vMerge w:val="restart"/>
            <w:tcBorders>
              <w:top w:val="single" w:sz="8" w:space="0" w:color="auto"/>
              <w:left w:val="single" w:sz="8" w:space="0" w:color="auto"/>
              <w:right w:val="single" w:sz="8" w:space="0" w:color="auto"/>
            </w:tcBorders>
            <w:shd w:val="clear" w:color="auto" w:fill="92D050"/>
            <w:vAlign w:val="center"/>
            <w:hideMark/>
          </w:tcPr>
          <w:p w:rsidR="006A3EDA" w:rsidRPr="004D56D9" w:rsidRDefault="006A3EDA" w:rsidP="00EE67D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SZKOŁA</w:t>
            </w:r>
          </w:p>
        </w:tc>
        <w:tc>
          <w:tcPr>
            <w:tcW w:w="7004" w:type="dxa"/>
            <w:gridSpan w:val="5"/>
            <w:tcBorders>
              <w:top w:val="single" w:sz="8" w:space="0" w:color="auto"/>
              <w:left w:val="nil"/>
              <w:bottom w:val="single" w:sz="8" w:space="0" w:color="auto"/>
              <w:right w:val="single" w:sz="8" w:space="0" w:color="000000"/>
            </w:tcBorders>
            <w:shd w:val="clear" w:color="auto" w:fill="92D050"/>
            <w:hideMark/>
          </w:tcPr>
          <w:p w:rsidR="006A3EDA" w:rsidRPr="004D56D9" w:rsidRDefault="006A3EDA" w:rsidP="00EE67D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LICZBA UCZNIÓW</w:t>
            </w:r>
          </w:p>
        </w:tc>
      </w:tr>
      <w:tr w:rsidR="006A3EDA" w:rsidRPr="004D56D9" w:rsidTr="00B61769">
        <w:trPr>
          <w:trHeight w:val="310"/>
        </w:trPr>
        <w:tc>
          <w:tcPr>
            <w:tcW w:w="2185" w:type="dxa"/>
            <w:vMerge/>
            <w:tcBorders>
              <w:left w:val="single" w:sz="8" w:space="0" w:color="auto"/>
              <w:bottom w:val="single" w:sz="8" w:space="0" w:color="auto"/>
              <w:right w:val="single" w:sz="8" w:space="0" w:color="auto"/>
            </w:tcBorders>
            <w:shd w:val="clear" w:color="auto" w:fill="92D050"/>
            <w:hideMark/>
          </w:tcPr>
          <w:p w:rsidR="006A3EDA" w:rsidRPr="004D56D9" w:rsidRDefault="006A3EDA" w:rsidP="007641F3">
            <w:pPr>
              <w:spacing w:after="0" w:line="240" w:lineRule="auto"/>
              <w:jc w:val="center"/>
              <w:rPr>
                <w:rFonts w:ascii="Tahoma" w:eastAsia="Times New Roman" w:hAnsi="Tahoma" w:cs="Tahoma"/>
                <w:sz w:val="20"/>
                <w:szCs w:val="20"/>
              </w:rPr>
            </w:pPr>
          </w:p>
        </w:tc>
        <w:tc>
          <w:tcPr>
            <w:tcW w:w="1400" w:type="dxa"/>
            <w:tcBorders>
              <w:top w:val="nil"/>
              <w:left w:val="nil"/>
              <w:bottom w:val="single" w:sz="8" w:space="0" w:color="auto"/>
              <w:right w:val="single" w:sz="8" w:space="0" w:color="auto"/>
            </w:tcBorders>
            <w:shd w:val="clear" w:color="auto" w:fill="92D050"/>
            <w:vAlign w:val="center"/>
            <w:hideMark/>
          </w:tcPr>
          <w:p w:rsidR="006A3EDA" w:rsidRPr="004D56D9" w:rsidRDefault="006A3EDA" w:rsidP="007641F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2011</w:t>
            </w:r>
          </w:p>
        </w:tc>
        <w:tc>
          <w:tcPr>
            <w:tcW w:w="1401" w:type="dxa"/>
            <w:tcBorders>
              <w:top w:val="nil"/>
              <w:left w:val="nil"/>
              <w:bottom w:val="single" w:sz="8" w:space="0" w:color="auto"/>
              <w:right w:val="single" w:sz="8" w:space="0" w:color="auto"/>
            </w:tcBorders>
            <w:shd w:val="clear" w:color="auto" w:fill="92D050"/>
            <w:vAlign w:val="center"/>
            <w:hideMark/>
          </w:tcPr>
          <w:p w:rsidR="006A3EDA" w:rsidRPr="004D56D9" w:rsidRDefault="006A3EDA" w:rsidP="007641F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2012</w:t>
            </w:r>
          </w:p>
        </w:tc>
        <w:tc>
          <w:tcPr>
            <w:tcW w:w="1401" w:type="dxa"/>
            <w:tcBorders>
              <w:top w:val="nil"/>
              <w:left w:val="nil"/>
              <w:bottom w:val="single" w:sz="8" w:space="0" w:color="auto"/>
              <w:right w:val="single" w:sz="8" w:space="0" w:color="auto"/>
            </w:tcBorders>
            <w:shd w:val="clear" w:color="auto" w:fill="92D050"/>
            <w:vAlign w:val="center"/>
            <w:hideMark/>
          </w:tcPr>
          <w:p w:rsidR="006A3EDA" w:rsidRPr="004D56D9" w:rsidRDefault="006A3EDA" w:rsidP="007641F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2013</w:t>
            </w:r>
          </w:p>
        </w:tc>
        <w:tc>
          <w:tcPr>
            <w:tcW w:w="1401" w:type="dxa"/>
            <w:tcBorders>
              <w:top w:val="nil"/>
              <w:left w:val="nil"/>
              <w:bottom w:val="single" w:sz="8" w:space="0" w:color="auto"/>
              <w:right w:val="single" w:sz="8" w:space="0" w:color="auto"/>
            </w:tcBorders>
            <w:shd w:val="clear" w:color="auto" w:fill="92D050"/>
            <w:vAlign w:val="center"/>
            <w:hideMark/>
          </w:tcPr>
          <w:p w:rsidR="006A3EDA" w:rsidRPr="004D56D9" w:rsidRDefault="006A3EDA" w:rsidP="007641F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2014</w:t>
            </w:r>
          </w:p>
        </w:tc>
        <w:tc>
          <w:tcPr>
            <w:tcW w:w="1401" w:type="dxa"/>
            <w:tcBorders>
              <w:top w:val="nil"/>
              <w:left w:val="nil"/>
              <w:bottom w:val="single" w:sz="8" w:space="0" w:color="auto"/>
              <w:right w:val="single" w:sz="8" w:space="0" w:color="auto"/>
            </w:tcBorders>
            <w:shd w:val="clear" w:color="auto" w:fill="92D050"/>
            <w:vAlign w:val="center"/>
            <w:hideMark/>
          </w:tcPr>
          <w:p w:rsidR="006A3EDA" w:rsidRPr="004D56D9" w:rsidRDefault="006A3EDA" w:rsidP="007641F3">
            <w:pPr>
              <w:spacing w:after="0" w:line="240" w:lineRule="auto"/>
              <w:jc w:val="center"/>
              <w:rPr>
                <w:rFonts w:ascii="Tahoma" w:eastAsia="Times New Roman" w:hAnsi="Tahoma" w:cs="Tahoma"/>
                <w:sz w:val="20"/>
                <w:szCs w:val="20"/>
              </w:rPr>
            </w:pPr>
            <w:r w:rsidRPr="004D56D9">
              <w:rPr>
                <w:rFonts w:ascii="Tahoma" w:eastAsia="Times New Roman" w:hAnsi="Tahoma" w:cs="Tahoma"/>
                <w:sz w:val="20"/>
                <w:szCs w:val="20"/>
              </w:rPr>
              <w:t>2015</w:t>
            </w:r>
          </w:p>
        </w:tc>
      </w:tr>
      <w:tr w:rsidR="006A3EDA" w:rsidRPr="00A8749F" w:rsidTr="007641F3">
        <w:trPr>
          <w:trHeight w:val="310"/>
        </w:trPr>
        <w:tc>
          <w:tcPr>
            <w:tcW w:w="2185" w:type="dxa"/>
            <w:tcBorders>
              <w:top w:val="nil"/>
              <w:left w:val="single" w:sz="8" w:space="0" w:color="auto"/>
              <w:bottom w:val="single" w:sz="8" w:space="0" w:color="auto"/>
              <w:right w:val="single" w:sz="8" w:space="0" w:color="auto"/>
            </w:tcBorders>
            <w:shd w:val="clear" w:color="auto" w:fill="auto"/>
            <w:hideMark/>
          </w:tcPr>
          <w:p w:rsidR="006A3EDA" w:rsidRPr="00A8749F" w:rsidRDefault="006A3EDA" w:rsidP="007641F3">
            <w:pPr>
              <w:spacing w:after="0" w:line="240" w:lineRule="auto"/>
              <w:rPr>
                <w:rFonts w:ascii="Tahoma" w:eastAsia="Times New Roman" w:hAnsi="Tahoma" w:cs="Tahoma"/>
              </w:rPr>
            </w:pPr>
            <w:r w:rsidRPr="00A8749F">
              <w:rPr>
                <w:rFonts w:ascii="Tahoma" w:eastAsia="Times New Roman" w:hAnsi="Tahoma" w:cs="Tahoma"/>
              </w:rPr>
              <w:t> </w:t>
            </w:r>
          </w:p>
        </w:tc>
        <w:tc>
          <w:tcPr>
            <w:tcW w:w="1400"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r>
      <w:tr w:rsidR="006A3EDA" w:rsidRPr="00A8749F" w:rsidTr="007641F3">
        <w:trPr>
          <w:trHeight w:val="458"/>
        </w:trPr>
        <w:tc>
          <w:tcPr>
            <w:tcW w:w="2185" w:type="dxa"/>
            <w:tcBorders>
              <w:top w:val="nil"/>
              <w:left w:val="single" w:sz="8" w:space="0" w:color="auto"/>
              <w:bottom w:val="single" w:sz="8" w:space="0" w:color="auto"/>
              <w:right w:val="single" w:sz="8" w:space="0" w:color="auto"/>
            </w:tcBorders>
            <w:shd w:val="clear" w:color="auto" w:fill="auto"/>
            <w:hideMark/>
          </w:tcPr>
          <w:p w:rsidR="000954C5" w:rsidRPr="00A8749F" w:rsidRDefault="006A3EDA" w:rsidP="007641F3">
            <w:pPr>
              <w:spacing w:after="0" w:line="240" w:lineRule="auto"/>
              <w:rPr>
                <w:rFonts w:ascii="Tahoma" w:eastAsia="Times New Roman" w:hAnsi="Tahoma" w:cs="Tahoma"/>
              </w:rPr>
            </w:pPr>
            <w:r w:rsidRPr="00A8749F">
              <w:rPr>
                <w:rFonts w:ascii="Tahoma" w:eastAsia="Times New Roman" w:hAnsi="Tahoma" w:cs="Tahoma"/>
              </w:rPr>
              <w:t>Zespół Szkół</w:t>
            </w:r>
          </w:p>
          <w:p w:rsidR="006A3EDA" w:rsidRPr="00A8749F" w:rsidRDefault="006A3EDA" w:rsidP="007641F3">
            <w:pPr>
              <w:spacing w:after="0" w:line="240" w:lineRule="auto"/>
              <w:rPr>
                <w:rFonts w:ascii="Tahoma" w:eastAsia="Times New Roman" w:hAnsi="Tahoma" w:cs="Tahoma"/>
              </w:rPr>
            </w:pPr>
            <w:r w:rsidRPr="00A8749F">
              <w:rPr>
                <w:rFonts w:ascii="Tahoma" w:eastAsia="Times New Roman" w:hAnsi="Tahoma" w:cs="Tahoma"/>
              </w:rPr>
              <w:t>w Radziemicach</w:t>
            </w:r>
          </w:p>
        </w:tc>
        <w:tc>
          <w:tcPr>
            <w:tcW w:w="1400"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181</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180</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190</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178</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180</w:t>
            </w:r>
          </w:p>
        </w:tc>
      </w:tr>
      <w:tr w:rsidR="006A3EDA" w:rsidRPr="00A8749F" w:rsidTr="007641F3">
        <w:trPr>
          <w:trHeight w:val="310"/>
        </w:trPr>
        <w:tc>
          <w:tcPr>
            <w:tcW w:w="2185" w:type="dxa"/>
            <w:tcBorders>
              <w:top w:val="nil"/>
              <w:left w:val="single" w:sz="8" w:space="0" w:color="auto"/>
              <w:bottom w:val="single" w:sz="8" w:space="0" w:color="auto"/>
              <w:right w:val="single" w:sz="8" w:space="0" w:color="auto"/>
            </w:tcBorders>
            <w:shd w:val="clear" w:color="auto" w:fill="auto"/>
            <w:hideMark/>
          </w:tcPr>
          <w:p w:rsidR="006A3EDA" w:rsidRPr="00A8749F" w:rsidRDefault="006A3EDA" w:rsidP="007641F3">
            <w:pPr>
              <w:spacing w:after="0" w:line="240" w:lineRule="auto"/>
              <w:rPr>
                <w:rFonts w:ascii="Tahoma" w:eastAsia="Times New Roman" w:hAnsi="Tahoma" w:cs="Tahoma"/>
              </w:rPr>
            </w:pPr>
            <w:r w:rsidRPr="00A8749F">
              <w:rPr>
                <w:rFonts w:ascii="Tahoma" w:eastAsia="Times New Roman" w:hAnsi="Tahoma" w:cs="Tahoma"/>
              </w:rPr>
              <w:t> </w:t>
            </w:r>
          </w:p>
        </w:tc>
        <w:tc>
          <w:tcPr>
            <w:tcW w:w="1400"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r>
      <w:tr w:rsidR="006A3EDA" w:rsidRPr="00A8749F" w:rsidTr="007641F3">
        <w:trPr>
          <w:trHeight w:val="458"/>
        </w:trPr>
        <w:tc>
          <w:tcPr>
            <w:tcW w:w="2185" w:type="dxa"/>
            <w:tcBorders>
              <w:top w:val="nil"/>
              <w:left w:val="single" w:sz="8" w:space="0" w:color="auto"/>
              <w:bottom w:val="single" w:sz="8" w:space="0" w:color="auto"/>
              <w:right w:val="single" w:sz="8" w:space="0" w:color="auto"/>
            </w:tcBorders>
            <w:shd w:val="clear" w:color="auto" w:fill="auto"/>
            <w:hideMark/>
          </w:tcPr>
          <w:p w:rsidR="006A3EDA" w:rsidRPr="00A8749F" w:rsidRDefault="006A3EDA" w:rsidP="007641F3">
            <w:pPr>
              <w:spacing w:after="0" w:line="240" w:lineRule="auto"/>
              <w:rPr>
                <w:rFonts w:ascii="Tahoma" w:eastAsia="Times New Roman" w:hAnsi="Tahoma" w:cs="Tahoma"/>
              </w:rPr>
            </w:pPr>
            <w:r w:rsidRPr="00A8749F">
              <w:rPr>
                <w:rFonts w:ascii="Tahoma" w:eastAsia="Times New Roman" w:hAnsi="Tahoma" w:cs="Tahoma"/>
              </w:rPr>
              <w:t>Szkoła Podstawowa w Łętkowicach</w:t>
            </w:r>
          </w:p>
        </w:tc>
        <w:tc>
          <w:tcPr>
            <w:tcW w:w="1400"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40</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37</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36</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49</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r w:rsidRPr="00A8749F">
              <w:rPr>
                <w:rFonts w:ascii="Tahoma" w:eastAsia="Times New Roman" w:hAnsi="Tahoma" w:cs="Tahoma"/>
              </w:rPr>
              <w:t>55</w:t>
            </w:r>
          </w:p>
        </w:tc>
      </w:tr>
      <w:tr w:rsidR="006A3EDA" w:rsidRPr="00A8749F" w:rsidTr="007641F3">
        <w:trPr>
          <w:trHeight w:val="310"/>
        </w:trPr>
        <w:tc>
          <w:tcPr>
            <w:tcW w:w="2185" w:type="dxa"/>
            <w:tcBorders>
              <w:top w:val="nil"/>
              <w:left w:val="single" w:sz="8" w:space="0" w:color="auto"/>
              <w:bottom w:val="single" w:sz="8" w:space="0" w:color="auto"/>
              <w:right w:val="single" w:sz="8" w:space="0" w:color="auto"/>
            </w:tcBorders>
            <w:shd w:val="clear" w:color="auto" w:fill="auto"/>
            <w:hideMark/>
          </w:tcPr>
          <w:p w:rsidR="006A3EDA" w:rsidRPr="00A8749F" w:rsidRDefault="006A3EDA" w:rsidP="007641F3">
            <w:pPr>
              <w:spacing w:after="0" w:line="240" w:lineRule="auto"/>
              <w:rPr>
                <w:rFonts w:ascii="Tahoma" w:eastAsia="Times New Roman" w:hAnsi="Tahoma" w:cs="Tahoma"/>
              </w:rPr>
            </w:pPr>
            <w:r w:rsidRPr="00A8749F">
              <w:rPr>
                <w:rFonts w:ascii="Tahoma" w:eastAsia="Times New Roman" w:hAnsi="Tahoma" w:cs="Tahoma"/>
              </w:rPr>
              <w:t> </w:t>
            </w:r>
          </w:p>
        </w:tc>
        <w:tc>
          <w:tcPr>
            <w:tcW w:w="1400"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7641F3">
            <w:pPr>
              <w:spacing w:after="0" w:line="240" w:lineRule="auto"/>
              <w:jc w:val="center"/>
              <w:rPr>
                <w:rFonts w:ascii="Tahoma" w:eastAsia="Times New Roman" w:hAnsi="Tahoma" w:cs="Tahoma"/>
              </w:rPr>
            </w:pPr>
          </w:p>
        </w:tc>
      </w:tr>
      <w:tr w:rsidR="006A3EDA" w:rsidRPr="00A8749F" w:rsidTr="007641F3">
        <w:trPr>
          <w:trHeight w:val="458"/>
        </w:trPr>
        <w:tc>
          <w:tcPr>
            <w:tcW w:w="2185" w:type="dxa"/>
            <w:tcBorders>
              <w:top w:val="nil"/>
              <w:left w:val="single" w:sz="8" w:space="0" w:color="auto"/>
              <w:bottom w:val="single" w:sz="8" w:space="0" w:color="auto"/>
              <w:right w:val="single" w:sz="8" w:space="0" w:color="auto"/>
            </w:tcBorders>
            <w:shd w:val="clear" w:color="auto" w:fill="auto"/>
            <w:hideMark/>
          </w:tcPr>
          <w:p w:rsidR="006A3EDA" w:rsidRPr="00A8749F" w:rsidRDefault="006A3EDA" w:rsidP="00EE67D3">
            <w:pPr>
              <w:spacing w:after="0" w:line="240" w:lineRule="auto"/>
              <w:rPr>
                <w:rFonts w:ascii="Tahoma" w:eastAsia="Times New Roman" w:hAnsi="Tahoma" w:cs="Tahoma"/>
              </w:rPr>
            </w:pPr>
            <w:r w:rsidRPr="00A8749F">
              <w:rPr>
                <w:rFonts w:ascii="Tahoma" w:eastAsia="Times New Roman" w:hAnsi="Tahoma" w:cs="Tahoma"/>
              </w:rPr>
              <w:t>Szkoła Podstawowa w Zielenicach</w:t>
            </w:r>
          </w:p>
        </w:tc>
        <w:tc>
          <w:tcPr>
            <w:tcW w:w="1400"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EE67D3">
            <w:pPr>
              <w:spacing w:after="0" w:line="240" w:lineRule="auto"/>
              <w:jc w:val="center"/>
              <w:rPr>
                <w:rFonts w:ascii="Tahoma" w:eastAsia="Times New Roman" w:hAnsi="Tahoma" w:cs="Tahoma"/>
              </w:rPr>
            </w:pPr>
            <w:r w:rsidRPr="00A8749F">
              <w:rPr>
                <w:rFonts w:ascii="Tahoma" w:eastAsia="Times New Roman" w:hAnsi="Tahoma" w:cs="Tahoma"/>
              </w:rPr>
              <w:t>50</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EE67D3">
            <w:pPr>
              <w:spacing w:after="0" w:line="240" w:lineRule="auto"/>
              <w:jc w:val="center"/>
              <w:rPr>
                <w:rFonts w:ascii="Tahoma" w:eastAsia="Times New Roman" w:hAnsi="Tahoma" w:cs="Tahoma"/>
              </w:rPr>
            </w:pPr>
            <w:r w:rsidRPr="00A8749F">
              <w:rPr>
                <w:rFonts w:ascii="Tahoma" w:eastAsia="Times New Roman" w:hAnsi="Tahoma" w:cs="Tahoma"/>
              </w:rPr>
              <w:t>47</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EE67D3">
            <w:pPr>
              <w:spacing w:after="0" w:line="240" w:lineRule="auto"/>
              <w:jc w:val="center"/>
              <w:rPr>
                <w:rFonts w:ascii="Tahoma" w:eastAsia="Times New Roman" w:hAnsi="Tahoma" w:cs="Tahoma"/>
              </w:rPr>
            </w:pPr>
            <w:r w:rsidRPr="00A8749F">
              <w:rPr>
                <w:rFonts w:ascii="Tahoma" w:eastAsia="Times New Roman" w:hAnsi="Tahoma" w:cs="Tahoma"/>
              </w:rPr>
              <w:t>42</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EE67D3">
            <w:pPr>
              <w:spacing w:after="0" w:line="240" w:lineRule="auto"/>
              <w:jc w:val="center"/>
              <w:rPr>
                <w:rFonts w:ascii="Tahoma" w:eastAsia="Times New Roman" w:hAnsi="Tahoma" w:cs="Tahoma"/>
              </w:rPr>
            </w:pPr>
            <w:r w:rsidRPr="00A8749F">
              <w:rPr>
                <w:rFonts w:ascii="Tahoma" w:eastAsia="Times New Roman" w:hAnsi="Tahoma" w:cs="Tahoma"/>
              </w:rPr>
              <w:t>40</w:t>
            </w:r>
          </w:p>
        </w:tc>
        <w:tc>
          <w:tcPr>
            <w:tcW w:w="1401" w:type="dxa"/>
            <w:tcBorders>
              <w:top w:val="nil"/>
              <w:left w:val="nil"/>
              <w:bottom w:val="single" w:sz="8" w:space="0" w:color="auto"/>
              <w:right w:val="single" w:sz="8" w:space="0" w:color="auto"/>
            </w:tcBorders>
            <w:shd w:val="clear" w:color="auto" w:fill="auto"/>
            <w:vAlign w:val="center"/>
            <w:hideMark/>
          </w:tcPr>
          <w:p w:rsidR="006A3EDA" w:rsidRPr="00A8749F" w:rsidRDefault="006A3EDA" w:rsidP="00EE67D3">
            <w:pPr>
              <w:spacing w:after="0" w:line="240" w:lineRule="auto"/>
              <w:jc w:val="center"/>
              <w:rPr>
                <w:rFonts w:ascii="Tahoma" w:eastAsia="Times New Roman" w:hAnsi="Tahoma" w:cs="Tahoma"/>
              </w:rPr>
            </w:pPr>
            <w:r w:rsidRPr="00A8749F">
              <w:rPr>
                <w:rFonts w:ascii="Tahoma" w:eastAsia="Times New Roman" w:hAnsi="Tahoma" w:cs="Tahoma"/>
              </w:rPr>
              <w:t>36</w:t>
            </w:r>
          </w:p>
        </w:tc>
      </w:tr>
    </w:tbl>
    <w:p w:rsidR="000954C5" w:rsidRPr="00A8749F" w:rsidRDefault="00EE67D3" w:rsidP="00EE67D3">
      <w:pPr>
        <w:spacing w:after="0" w:line="240" w:lineRule="auto"/>
        <w:ind w:left="5663" w:firstLine="709"/>
        <w:jc w:val="both"/>
        <w:rPr>
          <w:rFonts w:ascii="Tahoma" w:eastAsia="Times New Roman" w:hAnsi="Tahoma" w:cs="Tahoma"/>
          <w:bCs/>
          <w:sz w:val="16"/>
          <w:szCs w:val="16"/>
        </w:rPr>
      </w:pPr>
      <w:r w:rsidRPr="00A8749F">
        <w:rPr>
          <w:rFonts w:ascii="Tahoma" w:eastAsia="Times New Roman" w:hAnsi="Tahoma" w:cs="Tahoma"/>
          <w:bCs/>
          <w:sz w:val="16"/>
          <w:szCs w:val="16"/>
        </w:rPr>
        <w:t xml:space="preserve">       </w:t>
      </w:r>
      <w:r w:rsidR="000954C5" w:rsidRPr="00A8749F">
        <w:rPr>
          <w:rFonts w:ascii="Tahoma" w:eastAsia="Times New Roman" w:hAnsi="Tahoma" w:cs="Tahoma"/>
          <w:bCs/>
          <w:sz w:val="16"/>
          <w:szCs w:val="16"/>
        </w:rPr>
        <w:t>Źródło: Urząd Gminy Radziemice</w:t>
      </w:r>
    </w:p>
    <w:p w:rsidR="007641F3" w:rsidRPr="00612336" w:rsidRDefault="007641F3" w:rsidP="00C65152">
      <w:pPr>
        <w:spacing w:before="120" w:after="120"/>
        <w:jc w:val="both"/>
        <w:rPr>
          <w:rFonts w:ascii="Tahoma" w:eastAsia="Times New Roman" w:hAnsi="Tahoma" w:cs="Tahoma"/>
          <w:bCs/>
          <w:color w:val="7030A0"/>
        </w:rPr>
      </w:pP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11</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Pr="00FD4989">
        <w:rPr>
          <w:rFonts w:ascii="Tahoma" w:eastAsia="Times New Roman" w:hAnsi="Tahoma" w:cs="Tahoma"/>
          <w:b w:val="0"/>
          <w:bCs w:val="0"/>
          <w:color w:val="auto"/>
          <w:sz w:val="22"/>
          <w:szCs w:val="22"/>
        </w:rPr>
        <w:t>LICZBA UCZNIÓW W ZESPOLE SZKÓŁ W RADZIEMICACH</w:t>
      </w:r>
    </w:p>
    <w:p w:rsidR="000954C5" w:rsidRPr="00A8749F" w:rsidRDefault="009E6876" w:rsidP="008F1D63">
      <w:pPr>
        <w:keepNext/>
        <w:spacing w:after="20" w:line="240" w:lineRule="auto"/>
        <w:jc w:val="center"/>
        <w:rPr>
          <w:rFonts w:ascii="Tahoma" w:eastAsia="Times New Roman" w:hAnsi="Tahoma" w:cs="Tahoma"/>
          <w:bCs/>
        </w:rPr>
      </w:pPr>
      <w:r w:rsidRPr="00A8749F">
        <w:rPr>
          <w:rFonts w:ascii="Tahoma" w:eastAsia="Times New Roman" w:hAnsi="Tahoma" w:cs="Tahoma"/>
          <w:bCs/>
          <w:noProof/>
        </w:rPr>
        <w:drawing>
          <wp:inline distT="0" distB="0" distL="0" distR="0">
            <wp:extent cx="4572000" cy="3028950"/>
            <wp:effectExtent l="19050" t="0" r="19050" b="0"/>
            <wp:docPr id="3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54C5" w:rsidRPr="00A8749F" w:rsidRDefault="002B13A7" w:rsidP="002B13A7">
      <w:pPr>
        <w:spacing w:after="20" w:line="240" w:lineRule="auto"/>
        <w:ind w:left="2832" w:firstLine="708"/>
        <w:jc w:val="center"/>
        <w:rPr>
          <w:rFonts w:ascii="Tahoma" w:eastAsia="Times New Roman" w:hAnsi="Tahoma" w:cs="Tahoma"/>
          <w:bCs/>
          <w:sz w:val="16"/>
          <w:szCs w:val="16"/>
        </w:rPr>
      </w:pPr>
      <w:r w:rsidRPr="00A8749F">
        <w:rPr>
          <w:rFonts w:ascii="Tahoma" w:eastAsia="Times New Roman" w:hAnsi="Tahoma" w:cs="Tahoma"/>
          <w:bCs/>
          <w:sz w:val="16"/>
          <w:szCs w:val="16"/>
        </w:rPr>
        <w:t xml:space="preserve">                    </w:t>
      </w:r>
      <w:r w:rsidR="003156B6" w:rsidRPr="00A8749F">
        <w:rPr>
          <w:rFonts w:ascii="Tahoma" w:eastAsia="Times New Roman" w:hAnsi="Tahoma" w:cs="Tahoma"/>
          <w:bCs/>
          <w:sz w:val="16"/>
          <w:szCs w:val="16"/>
        </w:rPr>
        <w:t>Źródło: Urząd Gminy Radziemice</w:t>
      </w:r>
    </w:p>
    <w:p w:rsidR="009E6876" w:rsidRPr="00A8749F" w:rsidRDefault="00AA67F5" w:rsidP="00B901A0">
      <w:pPr>
        <w:spacing w:before="120" w:after="120"/>
        <w:jc w:val="both"/>
        <w:rPr>
          <w:rFonts w:ascii="Tahoma" w:eastAsia="Times New Roman" w:hAnsi="Tahoma" w:cs="Tahoma"/>
          <w:bCs/>
        </w:rPr>
      </w:pPr>
      <w:r w:rsidRPr="00A8749F">
        <w:rPr>
          <w:rFonts w:ascii="Tahoma" w:eastAsia="Times New Roman" w:hAnsi="Tahoma" w:cs="Tahoma"/>
          <w:bCs/>
        </w:rPr>
        <w:t>Zespół Szkół w Radziemicach jest największą placówką oświatową na terenie gminy. Zespół tworzy Szkoł</w:t>
      </w:r>
      <w:r w:rsidR="00702B9D" w:rsidRPr="00A8749F">
        <w:rPr>
          <w:rFonts w:ascii="Tahoma" w:eastAsia="Times New Roman" w:hAnsi="Tahoma" w:cs="Tahoma"/>
          <w:bCs/>
        </w:rPr>
        <w:t>a Podstawow</w:t>
      </w:r>
      <w:r w:rsidR="00467A1F" w:rsidRPr="00A8749F">
        <w:rPr>
          <w:rFonts w:ascii="Tahoma" w:eastAsia="Times New Roman" w:hAnsi="Tahoma" w:cs="Tahoma"/>
          <w:bCs/>
        </w:rPr>
        <w:t>a</w:t>
      </w:r>
      <w:r w:rsidR="00702B9D" w:rsidRPr="00A8749F">
        <w:rPr>
          <w:rFonts w:ascii="Tahoma" w:eastAsia="Times New Roman" w:hAnsi="Tahoma" w:cs="Tahoma"/>
          <w:bCs/>
        </w:rPr>
        <w:t xml:space="preserve"> oraz Samorządowe G</w:t>
      </w:r>
      <w:r w:rsidRPr="00A8749F">
        <w:rPr>
          <w:rFonts w:ascii="Tahoma" w:eastAsia="Times New Roman" w:hAnsi="Tahoma" w:cs="Tahoma"/>
          <w:bCs/>
        </w:rPr>
        <w:t>imnazjum, które jest jedyną placówką gimnazjalną w gminie. Liczba uczniów w okresie ostatnich pięciu lat utrzymuje się na stałym poziomie ok. 180</w:t>
      </w:r>
      <w:r w:rsidR="00C65152" w:rsidRPr="00A8749F">
        <w:rPr>
          <w:rFonts w:ascii="Tahoma" w:eastAsia="Times New Roman" w:hAnsi="Tahoma" w:cs="Tahoma"/>
          <w:bCs/>
        </w:rPr>
        <w:t xml:space="preserve"> </w:t>
      </w:r>
      <w:r w:rsidRPr="00A8749F">
        <w:rPr>
          <w:rFonts w:ascii="Tahoma" w:eastAsia="Times New Roman" w:hAnsi="Tahoma" w:cs="Tahoma"/>
          <w:bCs/>
        </w:rPr>
        <w:t>osób.</w:t>
      </w:r>
      <w:r w:rsidR="00C65152" w:rsidRPr="00A8749F">
        <w:rPr>
          <w:rFonts w:ascii="Tahoma" w:eastAsia="Times New Roman" w:hAnsi="Tahoma" w:cs="Tahoma"/>
          <w:bCs/>
        </w:rPr>
        <w:t xml:space="preserve"> </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12</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Pr="00FD4989">
        <w:rPr>
          <w:rFonts w:ascii="Tahoma" w:eastAsia="Times New Roman" w:hAnsi="Tahoma" w:cs="Tahoma"/>
          <w:b w:val="0"/>
          <w:bCs w:val="0"/>
          <w:color w:val="auto"/>
          <w:sz w:val="22"/>
          <w:szCs w:val="22"/>
        </w:rPr>
        <w:t>LICZBA UCZNIÓW W SZKOLE PODSTAWOWEJ W ŁĘTKOWICACH</w:t>
      </w:r>
    </w:p>
    <w:p w:rsidR="003156B6" w:rsidRPr="00A8749F" w:rsidRDefault="003156B6" w:rsidP="002B13A7">
      <w:pPr>
        <w:spacing w:after="20" w:line="240" w:lineRule="auto"/>
        <w:jc w:val="center"/>
        <w:rPr>
          <w:rFonts w:ascii="Tahoma" w:eastAsia="Times New Roman" w:hAnsi="Tahoma" w:cs="Tahoma"/>
          <w:bCs/>
        </w:rPr>
      </w:pPr>
      <w:r w:rsidRPr="00A8749F">
        <w:rPr>
          <w:rFonts w:ascii="Tahoma" w:eastAsia="Times New Roman" w:hAnsi="Tahoma" w:cs="Tahoma"/>
          <w:bCs/>
          <w:noProof/>
        </w:rPr>
        <w:drawing>
          <wp:inline distT="0" distB="0" distL="0" distR="0">
            <wp:extent cx="4572000" cy="2743200"/>
            <wp:effectExtent l="19050" t="0" r="19050" b="0"/>
            <wp:docPr id="3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56B6" w:rsidRPr="00A8749F" w:rsidRDefault="002B13A7" w:rsidP="002B13A7">
      <w:pPr>
        <w:spacing w:after="20" w:line="240" w:lineRule="auto"/>
        <w:ind w:left="2832" w:firstLine="708"/>
        <w:jc w:val="center"/>
        <w:rPr>
          <w:rFonts w:ascii="Tahoma" w:eastAsia="Times New Roman" w:hAnsi="Tahoma" w:cs="Tahoma"/>
          <w:bCs/>
          <w:sz w:val="16"/>
          <w:szCs w:val="16"/>
        </w:rPr>
      </w:pPr>
      <w:r w:rsidRPr="00A8749F">
        <w:rPr>
          <w:rFonts w:ascii="Tahoma" w:eastAsia="Times New Roman" w:hAnsi="Tahoma" w:cs="Tahoma"/>
          <w:bCs/>
          <w:sz w:val="16"/>
          <w:szCs w:val="16"/>
        </w:rPr>
        <w:t xml:space="preserve">                  </w:t>
      </w:r>
      <w:r w:rsidR="003156B6" w:rsidRPr="00A8749F">
        <w:rPr>
          <w:rFonts w:ascii="Tahoma" w:eastAsia="Times New Roman" w:hAnsi="Tahoma" w:cs="Tahoma"/>
          <w:bCs/>
          <w:sz w:val="16"/>
          <w:szCs w:val="16"/>
        </w:rPr>
        <w:t>Źródło: Urząd Gminy Radziemice</w:t>
      </w:r>
    </w:p>
    <w:p w:rsidR="00506747" w:rsidRPr="00A8749F" w:rsidRDefault="00506747" w:rsidP="00506747">
      <w:pPr>
        <w:spacing w:before="120" w:after="120"/>
        <w:rPr>
          <w:rFonts w:ascii="Tahoma" w:eastAsia="Times New Roman" w:hAnsi="Tahoma" w:cs="Tahoma"/>
          <w:bCs/>
        </w:rPr>
      </w:pPr>
    </w:p>
    <w:p w:rsidR="00506747" w:rsidRPr="00A8749F" w:rsidRDefault="00506747" w:rsidP="009F12CC">
      <w:pPr>
        <w:spacing w:before="120" w:after="120"/>
        <w:jc w:val="both"/>
        <w:rPr>
          <w:rFonts w:ascii="Tahoma" w:eastAsia="Times New Roman" w:hAnsi="Tahoma" w:cs="Tahoma"/>
          <w:bCs/>
        </w:rPr>
      </w:pPr>
      <w:r w:rsidRPr="00A8749F">
        <w:rPr>
          <w:rFonts w:ascii="Tahoma" w:eastAsia="Times New Roman" w:hAnsi="Tahoma" w:cs="Tahoma"/>
          <w:bCs/>
        </w:rPr>
        <w:t xml:space="preserve">W Łętkowicach bardzo dobrze funkcjonuje Szkoła Podstawowa, w której liczba uczniów z roku na rok jest coraz większa. W porównaniu z rokiem 2013 </w:t>
      </w:r>
      <w:r w:rsidR="009F12CC" w:rsidRPr="00A8749F">
        <w:rPr>
          <w:rFonts w:ascii="Tahoma" w:eastAsia="Times New Roman" w:hAnsi="Tahoma" w:cs="Tahoma"/>
          <w:bCs/>
        </w:rPr>
        <w:t xml:space="preserve">w ostatnim 2015 roku </w:t>
      </w:r>
      <w:r w:rsidRPr="00A8749F">
        <w:rPr>
          <w:rFonts w:ascii="Tahoma" w:eastAsia="Times New Roman" w:hAnsi="Tahoma" w:cs="Tahoma"/>
          <w:bCs/>
        </w:rPr>
        <w:t>nastąpił wzrost liczby uczniów o 53%</w:t>
      </w:r>
      <w:r w:rsidR="009F12CC" w:rsidRPr="00A8749F">
        <w:rPr>
          <w:rFonts w:ascii="Tahoma" w:eastAsia="Times New Roman" w:hAnsi="Tahoma" w:cs="Tahoma"/>
          <w:bCs/>
        </w:rPr>
        <w:t>.</w:t>
      </w:r>
    </w:p>
    <w:p w:rsidR="003156B6" w:rsidRPr="00612336" w:rsidRDefault="003156B6" w:rsidP="003156B6">
      <w:pPr>
        <w:spacing w:before="120" w:after="120"/>
        <w:rPr>
          <w:rFonts w:ascii="Tahoma" w:eastAsia="Times New Roman" w:hAnsi="Tahoma" w:cs="Tahoma"/>
          <w:bCs/>
          <w:color w:val="7030A0"/>
        </w:rPr>
      </w:pP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13</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00B626F8">
        <w:rPr>
          <w:rFonts w:ascii="Tahoma" w:eastAsia="Times New Roman" w:hAnsi="Tahoma" w:cs="Tahoma"/>
          <w:b w:val="0"/>
          <w:bCs w:val="0"/>
          <w:color w:val="auto"/>
          <w:sz w:val="22"/>
          <w:szCs w:val="22"/>
        </w:rPr>
        <w:t>LICZBA U</w:t>
      </w:r>
      <w:r w:rsidRPr="00FD4989">
        <w:rPr>
          <w:rFonts w:ascii="Tahoma" w:eastAsia="Times New Roman" w:hAnsi="Tahoma" w:cs="Tahoma"/>
          <w:b w:val="0"/>
          <w:bCs w:val="0"/>
          <w:color w:val="auto"/>
          <w:sz w:val="22"/>
          <w:szCs w:val="22"/>
        </w:rPr>
        <w:t>CZNIÓW W SZKOLE PODSTAWOWEJ W ZIELENICACH</w:t>
      </w:r>
    </w:p>
    <w:p w:rsidR="003156B6" w:rsidRPr="00A8749F" w:rsidRDefault="003156B6" w:rsidP="008F1D63">
      <w:pPr>
        <w:keepNext/>
        <w:spacing w:after="20" w:line="240" w:lineRule="auto"/>
        <w:jc w:val="center"/>
        <w:rPr>
          <w:rFonts w:ascii="Tahoma" w:eastAsia="Times New Roman" w:hAnsi="Tahoma" w:cs="Tahoma"/>
          <w:bCs/>
        </w:rPr>
      </w:pPr>
      <w:r w:rsidRPr="00A8749F">
        <w:rPr>
          <w:rFonts w:ascii="Tahoma" w:eastAsia="Times New Roman" w:hAnsi="Tahoma" w:cs="Tahoma"/>
          <w:bCs/>
          <w:noProof/>
        </w:rPr>
        <w:drawing>
          <wp:inline distT="0" distB="0" distL="0" distR="0">
            <wp:extent cx="4572000" cy="2743200"/>
            <wp:effectExtent l="19050" t="0" r="19050" b="0"/>
            <wp:docPr id="3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56B6" w:rsidRPr="00A8749F" w:rsidRDefault="002B13A7" w:rsidP="002B13A7">
      <w:pPr>
        <w:spacing w:after="20" w:line="240" w:lineRule="auto"/>
        <w:ind w:left="4248" w:firstLine="708"/>
        <w:rPr>
          <w:rFonts w:ascii="Tahoma" w:eastAsia="Times New Roman" w:hAnsi="Tahoma" w:cs="Tahoma"/>
          <w:bCs/>
          <w:sz w:val="16"/>
          <w:szCs w:val="16"/>
        </w:rPr>
      </w:pPr>
      <w:r w:rsidRPr="00A8749F">
        <w:rPr>
          <w:rFonts w:ascii="Tahoma" w:eastAsia="Times New Roman" w:hAnsi="Tahoma" w:cs="Tahoma"/>
          <w:bCs/>
          <w:sz w:val="16"/>
          <w:szCs w:val="16"/>
        </w:rPr>
        <w:t xml:space="preserve">               </w:t>
      </w:r>
      <w:r w:rsidR="003156B6" w:rsidRPr="00A8749F">
        <w:rPr>
          <w:rFonts w:ascii="Tahoma" w:eastAsia="Times New Roman" w:hAnsi="Tahoma" w:cs="Tahoma"/>
          <w:bCs/>
          <w:sz w:val="16"/>
          <w:szCs w:val="16"/>
        </w:rPr>
        <w:t>Źródło: Urząd Gminy Radziemice</w:t>
      </w:r>
    </w:p>
    <w:p w:rsidR="00266F3D" w:rsidRPr="00A8749F" w:rsidRDefault="00A3162B" w:rsidP="004471A0">
      <w:pPr>
        <w:spacing w:before="120" w:after="120"/>
        <w:jc w:val="both"/>
        <w:rPr>
          <w:rFonts w:ascii="Tahoma" w:eastAsia="Times New Roman" w:hAnsi="Tahoma" w:cs="Tahoma"/>
          <w:bCs/>
        </w:rPr>
      </w:pPr>
      <w:r w:rsidRPr="00A8749F">
        <w:rPr>
          <w:rFonts w:ascii="Tahoma" w:eastAsia="Times New Roman" w:hAnsi="Tahoma" w:cs="Tahoma"/>
          <w:bCs/>
        </w:rPr>
        <w:t>W Szkole Podstawowej w Zielenicach z każdym kolejnym rokiem szkolnym zmniejsza się liczba uczniów. W związku z powyższym Rada Gminy Radziemice podjęła decyzję o zlikwidowaniu Publicznej Szkoły Podstawowej w Zielenicach wraz z oddziałem przedszkolnym jako samodzielnej placówki.</w:t>
      </w:r>
      <w:r w:rsidR="00A8749F" w:rsidRPr="00A8749F">
        <w:rPr>
          <w:rFonts w:ascii="Tahoma" w:eastAsia="Times New Roman" w:hAnsi="Tahoma" w:cs="Tahoma"/>
          <w:bCs/>
        </w:rPr>
        <w:t xml:space="preserve"> Na mocy Uchwały</w:t>
      </w:r>
      <w:r w:rsidR="00266F3D" w:rsidRPr="00A8749F">
        <w:rPr>
          <w:rFonts w:ascii="Tahoma" w:eastAsia="Times New Roman" w:hAnsi="Tahoma" w:cs="Tahoma"/>
          <w:bCs/>
        </w:rPr>
        <w:t xml:space="preserve"> Nr XX/101/2016 Rady Gm</w:t>
      </w:r>
      <w:r w:rsidR="004434F6" w:rsidRPr="00A8749F">
        <w:rPr>
          <w:rFonts w:ascii="Tahoma" w:eastAsia="Times New Roman" w:hAnsi="Tahoma" w:cs="Tahoma"/>
          <w:bCs/>
        </w:rPr>
        <w:t>i</w:t>
      </w:r>
      <w:r w:rsidR="00266F3D" w:rsidRPr="00A8749F">
        <w:rPr>
          <w:rFonts w:ascii="Tahoma" w:eastAsia="Times New Roman" w:hAnsi="Tahoma" w:cs="Tahoma"/>
          <w:bCs/>
        </w:rPr>
        <w:t xml:space="preserve">ny Radziemice z dnia 29 marca 2016 r. </w:t>
      </w:r>
      <w:r w:rsidR="00A8749F" w:rsidRPr="00A8749F">
        <w:rPr>
          <w:rFonts w:ascii="Tahoma" w:eastAsia="Times New Roman" w:hAnsi="Tahoma" w:cs="Tahoma"/>
          <w:bCs/>
        </w:rPr>
        <w:t>w miejsce zlikwidowanej</w:t>
      </w:r>
      <w:r w:rsidR="00266F3D" w:rsidRPr="00A8749F">
        <w:rPr>
          <w:rFonts w:ascii="Tahoma" w:eastAsia="Times New Roman" w:hAnsi="Tahoma" w:cs="Tahoma"/>
          <w:bCs/>
        </w:rPr>
        <w:t xml:space="preserve"> Publiczna Szkoła Podstawowa w Zielenicach </w:t>
      </w:r>
      <w:r w:rsidR="00A8749F" w:rsidRPr="00A8749F">
        <w:rPr>
          <w:rFonts w:ascii="Tahoma" w:eastAsia="Times New Roman" w:hAnsi="Tahoma" w:cs="Tahoma"/>
          <w:bCs/>
        </w:rPr>
        <w:t xml:space="preserve">wraz z oddziałem przedszkolnym </w:t>
      </w:r>
      <w:r w:rsidR="00266F3D" w:rsidRPr="00A8749F">
        <w:rPr>
          <w:rFonts w:ascii="Tahoma" w:eastAsia="Times New Roman" w:hAnsi="Tahoma" w:cs="Tahoma"/>
          <w:bCs/>
        </w:rPr>
        <w:t>utworzono filię Publicznej Szkoły Podstawowej im. Edwarda Kleszczyńskiego z oddziałem przedszkolnym wchodzącą w skład Zespołu Szkó</w:t>
      </w:r>
      <w:r w:rsidR="006A3EDA" w:rsidRPr="00A8749F">
        <w:rPr>
          <w:rFonts w:ascii="Tahoma" w:eastAsia="Times New Roman" w:hAnsi="Tahoma" w:cs="Tahoma"/>
          <w:bCs/>
        </w:rPr>
        <w:t>ł</w:t>
      </w:r>
      <w:r w:rsidR="00266F3D" w:rsidRPr="00A8749F">
        <w:rPr>
          <w:rFonts w:ascii="Tahoma" w:eastAsia="Times New Roman" w:hAnsi="Tahoma" w:cs="Tahoma"/>
          <w:bCs/>
        </w:rPr>
        <w:t xml:space="preserve"> w Radziemicach.</w:t>
      </w:r>
    </w:p>
    <w:p w:rsidR="009F197F" w:rsidRPr="009F197F" w:rsidRDefault="009F197F" w:rsidP="009F197F">
      <w:pPr>
        <w:spacing w:after="120"/>
        <w:jc w:val="both"/>
        <w:rPr>
          <w:rStyle w:val="Uwydatnienie"/>
          <w:rFonts w:ascii="Tahoma" w:hAnsi="Tahoma" w:cs="Tahoma"/>
          <w:iCs w:val="0"/>
          <w:sz w:val="22"/>
        </w:rPr>
      </w:pPr>
      <w:r w:rsidRPr="009F197F">
        <w:rPr>
          <w:rFonts w:ascii="Tahoma" w:hAnsi="Tahoma" w:cs="Tahoma"/>
        </w:rPr>
        <w:t>Wychowaniem przedszkolnym w gminie Radziemice zajmują się 3 placówki oświatowe. Największą z nich jest Zespół Szkół, w skład którego wchodzi Szkoła Podstawowa, posiadająca w swojej strukturze 2 oddziały przedszkolne tzw. kl. „0”, a także Punkt Przedszkolny. Dodatkowo Punkt Przedszkolny działa przy Filia w/w Szkoły Podstawowej w Zielenicach. Ostatnią placówką jest Szkoła Podstawowa w Łętkowicach z utworzonym przy niej Dwuoddziałowym Punktem Przedszkolnym.</w:t>
      </w:r>
    </w:p>
    <w:p w:rsidR="006366DF" w:rsidRPr="004F73AF" w:rsidRDefault="006366DF" w:rsidP="00086FE1">
      <w:pPr>
        <w:jc w:val="both"/>
        <w:rPr>
          <w:rFonts w:ascii="Tahoma" w:hAnsi="Tahoma" w:cs="Tahoma"/>
        </w:rPr>
      </w:pPr>
      <w:r w:rsidRPr="004F73AF">
        <w:rPr>
          <w:rFonts w:ascii="Tahoma" w:hAnsi="Tahoma" w:cs="Tahoma"/>
        </w:rPr>
        <w:t xml:space="preserve">Poziom edukacji </w:t>
      </w:r>
      <w:r w:rsidR="00D161A1" w:rsidRPr="004F73AF">
        <w:rPr>
          <w:rFonts w:ascii="Tahoma" w:hAnsi="Tahoma" w:cs="Tahoma"/>
        </w:rPr>
        <w:t>najczęściej mierzony jest na jeden z dwóch sposobów</w:t>
      </w:r>
      <w:r w:rsidR="00CD4FDD" w:rsidRPr="004F73AF">
        <w:rPr>
          <w:rFonts w:ascii="Tahoma" w:hAnsi="Tahoma" w:cs="Tahoma"/>
        </w:rPr>
        <w:t xml:space="preserve"> -</w:t>
      </w:r>
      <w:r w:rsidR="00D161A1" w:rsidRPr="004F73AF">
        <w:rPr>
          <w:rFonts w:ascii="Tahoma" w:hAnsi="Tahoma" w:cs="Tahoma"/>
        </w:rPr>
        <w:t xml:space="preserve"> p</w:t>
      </w:r>
      <w:r w:rsidRPr="004F73AF">
        <w:rPr>
          <w:rFonts w:ascii="Tahoma" w:hAnsi="Tahoma" w:cs="Tahoma"/>
        </w:rPr>
        <w:t xml:space="preserve">rzy pomocy danych statystycznych dotyczących </w:t>
      </w:r>
      <w:r w:rsidR="00B626F8">
        <w:rPr>
          <w:rFonts w:ascii="Tahoma" w:hAnsi="Tahoma" w:cs="Tahoma"/>
        </w:rPr>
        <w:t>wyników egzaminów lub skali stan</w:t>
      </w:r>
      <w:r w:rsidRPr="004F73AF">
        <w:rPr>
          <w:rFonts w:ascii="Tahoma" w:hAnsi="Tahoma" w:cs="Tahoma"/>
        </w:rPr>
        <w:t>inowej</w:t>
      </w:r>
      <w:r w:rsidR="00CB2226" w:rsidRPr="004F73AF">
        <w:rPr>
          <w:rFonts w:ascii="Tahoma" w:hAnsi="Tahoma" w:cs="Tahoma"/>
        </w:rPr>
        <w:t>, pozwalającej określić</w:t>
      </w:r>
      <w:r w:rsidR="00D161A1" w:rsidRPr="004F73AF">
        <w:rPr>
          <w:rFonts w:ascii="Tahoma" w:hAnsi="Tahoma" w:cs="Tahoma"/>
        </w:rPr>
        <w:t>,</w:t>
      </w:r>
      <w:r w:rsidR="00CB2226" w:rsidRPr="004F73AF">
        <w:rPr>
          <w:rFonts w:ascii="Tahoma" w:hAnsi="Tahoma" w:cs="Tahoma"/>
        </w:rPr>
        <w:t xml:space="preserve"> jaki wynik uzyskał uczeń na tle innych zdających</w:t>
      </w:r>
      <w:r w:rsidR="00D161A1" w:rsidRPr="004F73AF">
        <w:rPr>
          <w:rFonts w:ascii="Tahoma" w:hAnsi="Tahoma" w:cs="Tahoma"/>
        </w:rPr>
        <w:t>.</w:t>
      </w:r>
    </w:p>
    <w:p w:rsidR="000E7567" w:rsidRPr="004F73AF" w:rsidRDefault="00CB2226" w:rsidP="00086FE1">
      <w:pPr>
        <w:jc w:val="both"/>
        <w:rPr>
          <w:rFonts w:ascii="Tahoma" w:hAnsi="Tahoma" w:cs="Tahoma"/>
        </w:rPr>
      </w:pPr>
      <w:r w:rsidRPr="004F73AF">
        <w:rPr>
          <w:rFonts w:ascii="Tahoma" w:hAnsi="Tahoma" w:cs="Tahoma"/>
        </w:rPr>
        <w:t>Dl</w:t>
      </w:r>
      <w:r w:rsidR="004471A0" w:rsidRPr="004F73AF">
        <w:rPr>
          <w:rFonts w:ascii="Tahoma" w:hAnsi="Tahoma" w:cs="Tahoma"/>
        </w:rPr>
        <w:t>a przedstawienia poziomu edukacji</w:t>
      </w:r>
      <w:r w:rsidRPr="004F73AF">
        <w:rPr>
          <w:rFonts w:ascii="Tahoma" w:hAnsi="Tahoma" w:cs="Tahoma"/>
        </w:rPr>
        <w:t xml:space="preserve"> uczniów</w:t>
      </w:r>
      <w:r w:rsidR="004471A0" w:rsidRPr="004F73AF">
        <w:rPr>
          <w:rFonts w:ascii="Tahoma" w:hAnsi="Tahoma" w:cs="Tahoma"/>
        </w:rPr>
        <w:t>,</w:t>
      </w:r>
      <w:r w:rsidRPr="004F73AF">
        <w:rPr>
          <w:rFonts w:ascii="Tahoma" w:hAnsi="Tahoma" w:cs="Tahoma"/>
        </w:rPr>
        <w:t xml:space="preserve"> porównano średnie wyników egzaminów (sprawdzian po 6. klasie szkoły podstawowej i egzamin gimnazjalny). Ze względu na stosunkowo niewielką liczbę zdających,</w:t>
      </w:r>
      <w:r w:rsidR="00D87709" w:rsidRPr="004F73AF">
        <w:rPr>
          <w:rFonts w:ascii="Tahoma" w:hAnsi="Tahoma" w:cs="Tahoma"/>
        </w:rPr>
        <w:t xml:space="preserve"> uniemożliwiającą efektywne porównanie wyników metodami statystycznymi</w:t>
      </w:r>
      <w:r w:rsidR="004471A0" w:rsidRPr="004F73AF">
        <w:rPr>
          <w:rFonts w:ascii="Tahoma" w:hAnsi="Tahoma" w:cs="Tahoma"/>
        </w:rPr>
        <w:t xml:space="preserve"> dla poszczególnych lat</w:t>
      </w:r>
      <w:r w:rsidR="00D87709" w:rsidRPr="004F73AF">
        <w:rPr>
          <w:rFonts w:ascii="Tahoma" w:hAnsi="Tahoma" w:cs="Tahoma"/>
        </w:rPr>
        <w:t xml:space="preserve">, </w:t>
      </w:r>
      <w:r w:rsidRPr="004F73AF">
        <w:rPr>
          <w:rFonts w:ascii="Tahoma" w:hAnsi="Tahoma" w:cs="Tahoma"/>
        </w:rPr>
        <w:t>przedstawiono średnie dla</w:t>
      </w:r>
      <w:r w:rsidR="004471A0" w:rsidRPr="004F73AF">
        <w:rPr>
          <w:rFonts w:ascii="Tahoma" w:hAnsi="Tahoma" w:cs="Tahoma"/>
        </w:rPr>
        <w:t xml:space="preserve"> okresu</w:t>
      </w:r>
      <w:r w:rsidRPr="004F73AF">
        <w:rPr>
          <w:rFonts w:ascii="Tahoma" w:hAnsi="Tahoma" w:cs="Tahoma"/>
        </w:rPr>
        <w:t xml:space="preserve"> lat 2011 - 2015</w:t>
      </w:r>
      <w:r w:rsidR="00E8354C" w:rsidRPr="004F73AF">
        <w:rPr>
          <w:rFonts w:ascii="Tahoma" w:hAnsi="Tahoma" w:cs="Tahoma"/>
        </w:rPr>
        <w:t xml:space="preserve">. Dla egzaminów gimnazjalnych </w:t>
      </w:r>
      <w:r w:rsidR="004471A0" w:rsidRPr="004F73AF">
        <w:rPr>
          <w:rFonts w:ascii="Tahoma" w:hAnsi="Tahoma" w:cs="Tahoma"/>
        </w:rPr>
        <w:t xml:space="preserve">wzięto pod uwagę </w:t>
      </w:r>
      <w:r w:rsidR="00E8354C" w:rsidRPr="004F73AF">
        <w:rPr>
          <w:rFonts w:ascii="Tahoma" w:hAnsi="Tahoma" w:cs="Tahoma"/>
        </w:rPr>
        <w:t xml:space="preserve">średnie wyniki z części humanistycznej, matematyczno-przyrodniczej i </w:t>
      </w:r>
      <w:r w:rsidR="00D87709" w:rsidRPr="004F73AF">
        <w:rPr>
          <w:rFonts w:ascii="Tahoma" w:hAnsi="Tahoma" w:cs="Tahoma"/>
        </w:rPr>
        <w:t>językow</w:t>
      </w:r>
      <w:r w:rsidR="00E8354C" w:rsidRPr="004F73AF">
        <w:rPr>
          <w:rFonts w:ascii="Tahoma" w:hAnsi="Tahoma" w:cs="Tahoma"/>
        </w:rPr>
        <w:t xml:space="preserve">ej w zakresie języka angielskiego </w:t>
      </w:r>
      <w:r w:rsidR="00D87709" w:rsidRPr="004F73AF">
        <w:rPr>
          <w:rFonts w:ascii="Tahoma" w:hAnsi="Tahoma" w:cs="Tahoma"/>
        </w:rPr>
        <w:t>na poziomie podstawowym.</w:t>
      </w:r>
    </w:p>
    <w:p w:rsidR="00FD4989" w:rsidRPr="006F7481" w:rsidRDefault="00FD4989" w:rsidP="005E1159">
      <w:pPr>
        <w:pStyle w:val="Bezodstpw"/>
        <w:keepNext/>
      </w:pPr>
      <w:r>
        <w:lastRenderedPageBreak/>
        <w:t xml:space="preserve">Tabela </w:t>
      </w:r>
      <w:r w:rsidR="00EC40B0">
        <w:fldChar w:fldCharType="begin"/>
      </w:r>
      <w:r w:rsidR="00EC40B0">
        <w:instrText xml:space="preserve"> SEQ Tabela \* ARABIC </w:instrText>
      </w:r>
      <w:r w:rsidR="00EC40B0">
        <w:fldChar w:fldCharType="separate"/>
      </w:r>
      <w:r w:rsidR="00EC40B0">
        <w:rPr>
          <w:noProof/>
        </w:rPr>
        <w:t>11</w:t>
      </w:r>
      <w:r w:rsidR="00EC40B0">
        <w:rPr>
          <w:noProof/>
        </w:rPr>
        <w:fldChar w:fldCharType="end"/>
      </w:r>
      <w:r>
        <w:t xml:space="preserve">. </w:t>
      </w:r>
      <w:r w:rsidRPr="006F7481">
        <w:t xml:space="preserve">WYNIKI SPRAWDZIANU PO 6. KLASIE W SZKOŁACH GMINY RADZIEMICE </w:t>
      </w:r>
    </w:p>
    <w:p w:rsidR="00FD4989" w:rsidRPr="00FD4989" w:rsidRDefault="00FD4989" w:rsidP="005E1159">
      <w:pPr>
        <w:pStyle w:val="Bezodstpw"/>
        <w:keepNext/>
        <w:rPr>
          <w:szCs w:val="20"/>
        </w:rPr>
      </w:pPr>
      <w:r w:rsidRPr="006F7481">
        <w:t>W LATACH 2011 - 2015</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6"/>
        <w:gridCol w:w="567"/>
        <w:gridCol w:w="567"/>
        <w:gridCol w:w="567"/>
        <w:gridCol w:w="567"/>
        <w:gridCol w:w="567"/>
        <w:gridCol w:w="1193"/>
        <w:gridCol w:w="1769"/>
        <w:gridCol w:w="1559"/>
      </w:tblGrid>
      <w:tr w:rsidR="0006372F" w:rsidRPr="006F7481" w:rsidTr="00B61769">
        <w:trPr>
          <w:trHeight w:val="743"/>
          <w:jc w:val="center"/>
        </w:trPr>
        <w:tc>
          <w:tcPr>
            <w:tcW w:w="1706" w:type="dxa"/>
            <w:vMerge w:val="restart"/>
            <w:shd w:val="clear" w:color="auto" w:fill="92D050"/>
            <w:vAlign w:val="center"/>
            <w:hideMark/>
          </w:tcPr>
          <w:p w:rsidR="0006372F" w:rsidRPr="006F7481" w:rsidRDefault="0006372F" w:rsidP="005E1159">
            <w:pPr>
              <w:keepNext/>
              <w:spacing w:after="0"/>
              <w:jc w:val="center"/>
              <w:rPr>
                <w:rFonts w:ascii="Tahoma" w:eastAsia="Times New Roman" w:hAnsi="Tahoma" w:cs="Tahoma"/>
                <w:sz w:val="16"/>
                <w:szCs w:val="16"/>
              </w:rPr>
            </w:pPr>
            <w:r w:rsidRPr="006F7481">
              <w:rPr>
                <w:rFonts w:ascii="Tahoma" w:eastAsia="Times New Roman" w:hAnsi="Tahoma" w:cs="Tahoma"/>
                <w:sz w:val="16"/>
                <w:szCs w:val="16"/>
              </w:rPr>
              <w:t>SZKOŁA</w:t>
            </w:r>
          </w:p>
        </w:tc>
        <w:tc>
          <w:tcPr>
            <w:tcW w:w="2835" w:type="dxa"/>
            <w:gridSpan w:val="5"/>
            <w:shd w:val="clear" w:color="auto" w:fill="92D050"/>
            <w:vAlign w:val="center"/>
            <w:hideMark/>
          </w:tcPr>
          <w:p w:rsidR="0006372F" w:rsidRPr="006F7481" w:rsidRDefault="00C23F83" w:rsidP="005E1159">
            <w:pPr>
              <w:keepNext/>
              <w:spacing w:after="0"/>
              <w:rPr>
                <w:rFonts w:ascii="Tahoma" w:eastAsia="Times New Roman" w:hAnsi="Tahoma" w:cs="Tahoma"/>
                <w:sz w:val="16"/>
                <w:szCs w:val="16"/>
              </w:rPr>
            </w:pPr>
            <w:r w:rsidRPr="006F7481">
              <w:rPr>
                <w:rFonts w:ascii="Tahoma" w:eastAsia="Times New Roman" w:hAnsi="Tahoma" w:cs="Tahoma"/>
                <w:sz w:val="16"/>
                <w:szCs w:val="16"/>
              </w:rPr>
              <w:t xml:space="preserve">ŚREDNI </w:t>
            </w:r>
            <w:r w:rsidR="0006372F" w:rsidRPr="006F7481">
              <w:rPr>
                <w:rFonts w:ascii="Tahoma" w:eastAsia="Times New Roman" w:hAnsi="Tahoma" w:cs="Tahoma"/>
                <w:sz w:val="16"/>
                <w:szCs w:val="16"/>
              </w:rPr>
              <w:t>WYNIK SPRAWDZIANU PO SZKOLE PODSTAWOWEJ W LATACH 2011 - 2015</w:t>
            </w:r>
          </w:p>
        </w:tc>
        <w:tc>
          <w:tcPr>
            <w:tcW w:w="1193" w:type="dxa"/>
            <w:vMerge w:val="restart"/>
            <w:shd w:val="clear" w:color="auto" w:fill="92D050"/>
            <w:vAlign w:val="center"/>
            <w:hideMark/>
          </w:tcPr>
          <w:p w:rsidR="0006372F" w:rsidRPr="006F7481" w:rsidRDefault="0006372F" w:rsidP="005E1159">
            <w:pPr>
              <w:keepNext/>
              <w:spacing w:after="0"/>
              <w:rPr>
                <w:rFonts w:ascii="Tahoma" w:eastAsia="Times New Roman" w:hAnsi="Tahoma" w:cs="Tahoma"/>
                <w:sz w:val="16"/>
                <w:szCs w:val="16"/>
              </w:rPr>
            </w:pPr>
            <w:r w:rsidRPr="006F7481">
              <w:rPr>
                <w:rFonts w:ascii="Tahoma" w:eastAsia="Times New Roman" w:hAnsi="Tahoma" w:cs="Tahoma"/>
                <w:sz w:val="16"/>
                <w:szCs w:val="16"/>
              </w:rPr>
              <w:t xml:space="preserve">ŚREDNI % WYNIK SPRAWDZIANU PO SZKOLE PODSTAWOWEJ </w:t>
            </w:r>
            <w:r w:rsidR="007952E7" w:rsidRPr="006F7481">
              <w:rPr>
                <w:rFonts w:ascii="Tahoma" w:eastAsia="Times New Roman" w:hAnsi="Tahoma" w:cs="Tahoma"/>
                <w:sz w:val="16"/>
                <w:szCs w:val="16"/>
              </w:rPr>
              <w:t xml:space="preserve">W </w:t>
            </w:r>
            <w:r w:rsidRPr="006F7481">
              <w:rPr>
                <w:rFonts w:ascii="Tahoma" w:eastAsia="Times New Roman" w:hAnsi="Tahoma" w:cs="Tahoma"/>
                <w:sz w:val="16"/>
                <w:szCs w:val="16"/>
              </w:rPr>
              <w:t>LATACH 2011 - 2015</w:t>
            </w:r>
          </w:p>
        </w:tc>
        <w:tc>
          <w:tcPr>
            <w:tcW w:w="1769" w:type="dxa"/>
            <w:vMerge w:val="restart"/>
            <w:shd w:val="clear" w:color="auto" w:fill="92D050"/>
            <w:vAlign w:val="center"/>
            <w:hideMark/>
          </w:tcPr>
          <w:p w:rsidR="0006372F" w:rsidRPr="006F7481" w:rsidRDefault="0006372F" w:rsidP="005E1159">
            <w:pPr>
              <w:keepNext/>
              <w:spacing w:after="0" w:line="240" w:lineRule="auto"/>
              <w:rPr>
                <w:rFonts w:ascii="Tahoma" w:eastAsia="Times New Roman" w:hAnsi="Tahoma" w:cs="Tahoma"/>
                <w:sz w:val="16"/>
                <w:szCs w:val="16"/>
              </w:rPr>
            </w:pPr>
            <w:r w:rsidRPr="006F7481">
              <w:rPr>
                <w:rFonts w:ascii="Tahoma" w:eastAsia="Times New Roman" w:hAnsi="Tahoma" w:cs="Tahoma"/>
                <w:sz w:val="16"/>
                <w:szCs w:val="16"/>
              </w:rPr>
              <w:t>ŚREDNI % WYNIK SPRAWDZIANU PO SZKOLE PODSTAWO</w:t>
            </w:r>
            <w:r w:rsidR="007952E7" w:rsidRPr="006F7481">
              <w:rPr>
                <w:rFonts w:ascii="Tahoma" w:eastAsia="Times New Roman" w:hAnsi="Tahoma" w:cs="Tahoma"/>
                <w:sz w:val="16"/>
                <w:szCs w:val="16"/>
              </w:rPr>
              <w:t>WEJ W LATACH 2011 - 2015 W WOJ.</w:t>
            </w:r>
            <w:r w:rsidRPr="006F7481">
              <w:rPr>
                <w:rFonts w:ascii="Tahoma" w:eastAsia="Times New Roman" w:hAnsi="Tahoma" w:cs="Tahoma"/>
                <w:sz w:val="16"/>
                <w:szCs w:val="16"/>
              </w:rPr>
              <w:t xml:space="preserve"> MAŁOPOLSKIM </w:t>
            </w:r>
          </w:p>
        </w:tc>
        <w:tc>
          <w:tcPr>
            <w:tcW w:w="1559" w:type="dxa"/>
            <w:vMerge w:val="restart"/>
            <w:shd w:val="clear" w:color="auto" w:fill="92D050"/>
            <w:vAlign w:val="center"/>
            <w:hideMark/>
          </w:tcPr>
          <w:p w:rsidR="0006372F" w:rsidRPr="006F7481" w:rsidRDefault="0006372F" w:rsidP="005E1159">
            <w:pPr>
              <w:keepNext/>
              <w:spacing w:after="0" w:line="240" w:lineRule="auto"/>
              <w:rPr>
                <w:rFonts w:ascii="Tahoma" w:eastAsia="Times New Roman" w:hAnsi="Tahoma" w:cs="Tahoma"/>
                <w:sz w:val="16"/>
                <w:szCs w:val="16"/>
              </w:rPr>
            </w:pPr>
            <w:r w:rsidRPr="006F7481">
              <w:rPr>
                <w:rFonts w:ascii="Tahoma" w:eastAsia="Times New Roman" w:hAnsi="Tahoma" w:cs="Tahoma"/>
                <w:sz w:val="16"/>
                <w:szCs w:val="16"/>
              </w:rPr>
              <w:t>RÓŻNICA % MIĘDZY ŚREDNIM WYN</w:t>
            </w:r>
            <w:r w:rsidR="007952E7" w:rsidRPr="006F7481">
              <w:rPr>
                <w:rFonts w:ascii="Tahoma" w:eastAsia="Times New Roman" w:hAnsi="Tahoma" w:cs="Tahoma"/>
                <w:sz w:val="16"/>
                <w:szCs w:val="16"/>
              </w:rPr>
              <w:t>IKIEM W SZKOLE I ŚREDNIĄ W WOJ.</w:t>
            </w:r>
            <w:r w:rsidRPr="006F7481">
              <w:rPr>
                <w:rFonts w:ascii="Tahoma" w:eastAsia="Times New Roman" w:hAnsi="Tahoma" w:cs="Tahoma"/>
                <w:sz w:val="16"/>
                <w:szCs w:val="16"/>
              </w:rPr>
              <w:t xml:space="preserve"> MAŁOPOLSKIM</w:t>
            </w:r>
          </w:p>
        </w:tc>
      </w:tr>
      <w:tr w:rsidR="0006372F" w:rsidRPr="006F7481" w:rsidTr="00B61769">
        <w:trPr>
          <w:trHeight w:val="546"/>
          <w:jc w:val="center"/>
        </w:trPr>
        <w:tc>
          <w:tcPr>
            <w:tcW w:w="1706" w:type="dxa"/>
            <w:vMerge/>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p>
        </w:tc>
        <w:tc>
          <w:tcPr>
            <w:tcW w:w="567" w:type="dxa"/>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r w:rsidRPr="006F7481">
              <w:rPr>
                <w:rFonts w:ascii="Tahoma" w:eastAsia="Times New Roman" w:hAnsi="Tahoma" w:cs="Tahoma"/>
                <w:sz w:val="14"/>
                <w:szCs w:val="14"/>
              </w:rPr>
              <w:t>2011</w:t>
            </w:r>
          </w:p>
        </w:tc>
        <w:tc>
          <w:tcPr>
            <w:tcW w:w="567" w:type="dxa"/>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r w:rsidRPr="006F7481">
              <w:rPr>
                <w:rFonts w:ascii="Tahoma" w:eastAsia="Times New Roman" w:hAnsi="Tahoma" w:cs="Tahoma"/>
                <w:sz w:val="14"/>
                <w:szCs w:val="14"/>
              </w:rPr>
              <w:t>2012</w:t>
            </w:r>
          </w:p>
        </w:tc>
        <w:tc>
          <w:tcPr>
            <w:tcW w:w="567" w:type="dxa"/>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r w:rsidRPr="006F7481">
              <w:rPr>
                <w:rFonts w:ascii="Tahoma" w:eastAsia="Times New Roman" w:hAnsi="Tahoma" w:cs="Tahoma"/>
                <w:sz w:val="14"/>
                <w:szCs w:val="14"/>
              </w:rPr>
              <w:t>2013</w:t>
            </w:r>
          </w:p>
        </w:tc>
        <w:tc>
          <w:tcPr>
            <w:tcW w:w="567" w:type="dxa"/>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r w:rsidRPr="006F7481">
              <w:rPr>
                <w:rFonts w:ascii="Tahoma" w:eastAsia="Times New Roman" w:hAnsi="Tahoma" w:cs="Tahoma"/>
                <w:sz w:val="14"/>
                <w:szCs w:val="14"/>
              </w:rPr>
              <w:t>2014</w:t>
            </w:r>
          </w:p>
        </w:tc>
        <w:tc>
          <w:tcPr>
            <w:tcW w:w="567" w:type="dxa"/>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r w:rsidRPr="006F7481">
              <w:rPr>
                <w:rFonts w:ascii="Tahoma" w:eastAsia="Times New Roman" w:hAnsi="Tahoma" w:cs="Tahoma"/>
                <w:sz w:val="14"/>
                <w:szCs w:val="14"/>
              </w:rPr>
              <w:t>2015</w:t>
            </w:r>
          </w:p>
        </w:tc>
        <w:tc>
          <w:tcPr>
            <w:tcW w:w="1193" w:type="dxa"/>
            <w:vMerge/>
            <w:shd w:val="clear" w:color="auto" w:fill="92D050"/>
            <w:vAlign w:val="center"/>
            <w:hideMark/>
          </w:tcPr>
          <w:p w:rsidR="0006372F" w:rsidRPr="006F7481" w:rsidRDefault="0006372F" w:rsidP="005E1159">
            <w:pPr>
              <w:keepNext/>
              <w:spacing w:after="0"/>
              <w:jc w:val="both"/>
              <w:rPr>
                <w:rFonts w:ascii="Tahoma" w:eastAsia="Times New Roman" w:hAnsi="Tahoma" w:cs="Tahoma"/>
                <w:sz w:val="14"/>
                <w:szCs w:val="14"/>
              </w:rPr>
            </w:pPr>
          </w:p>
        </w:tc>
        <w:tc>
          <w:tcPr>
            <w:tcW w:w="1769" w:type="dxa"/>
            <w:vMerge/>
            <w:shd w:val="clear" w:color="auto" w:fill="92D050"/>
            <w:vAlign w:val="center"/>
            <w:hideMark/>
          </w:tcPr>
          <w:p w:rsidR="0006372F" w:rsidRPr="006F7481" w:rsidRDefault="0006372F" w:rsidP="005E1159">
            <w:pPr>
              <w:keepNext/>
              <w:spacing w:after="0" w:line="240" w:lineRule="auto"/>
              <w:rPr>
                <w:rFonts w:ascii="Tahoma" w:eastAsia="Times New Roman" w:hAnsi="Tahoma" w:cs="Tahoma"/>
                <w:sz w:val="14"/>
                <w:szCs w:val="14"/>
              </w:rPr>
            </w:pPr>
          </w:p>
        </w:tc>
        <w:tc>
          <w:tcPr>
            <w:tcW w:w="1559" w:type="dxa"/>
            <w:vMerge/>
            <w:shd w:val="clear" w:color="auto" w:fill="92D050"/>
            <w:vAlign w:val="center"/>
            <w:hideMark/>
          </w:tcPr>
          <w:p w:rsidR="0006372F" w:rsidRPr="006F7481" w:rsidRDefault="0006372F" w:rsidP="005E1159">
            <w:pPr>
              <w:keepNext/>
              <w:spacing w:after="0" w:line="240" w:lineRule="auto"/>
              <w:rPr>
                <w:rFonts w:ascii="Tahoma" w:eastAsia="Times New Roman" w:hAnsi="Tahoma" w:cs="Tahoma"/>
                <w:sz w:val="14"/>
                <w:szCs w:val="14"/>
              </w:rPr>
            </w:pPr>
          </w:p>
        </w:tc>
      </w:tr>
      <w:tr w:rsidR="00673A8D" w:rsidRPr="006F7481" w:rsidTr="00C356EF">
        <w:trPr>
          <w:trHeight w:val="616"/>
          <w:jc w:val="center"/>
        </w:trPr>
        <w:tc>
          <w:tcPr>
            <w:tcW w:w="1706" w:type="dxa"/>
            <w:shd w:val="clear" w:color="auto" w:fill="auto"/>
            <w:vAlign w:val="center"/>
          </w:tcPr>
          <w:p w:rsidR="00673A8D" w:rsidRPr="006F7481" w:rsidRDefault="00C23F83" w:rsidP="005E1159">
            <w:pPr>
              <w:keepNext/>
              <w:spacing w:after="0" w:line="240" w:lineRule="auto"/>
              <w:rPr>
                <w:rFonts w:ascii="Tahoma" w:eastAsia="Times New Roman" w:hAnsi="Tahoma" w:cs="Tahoma"/>
                <w:sz w:val="18"/>
                <w:szCs w:val="18"/>
              </w:rPr>
            </w:pPr>
            <w:r w:rsidRPr="006F7481">
              <w:rPr>
                <w:rFonts w:ascii="Tahoma" w:eastAsia="Times New Roman" w:hAnsi="Tahoma" w:cs="Tahoma"/>
                <w:sz w:val="18"/>
                <w:szCs w:val="18"/>
              </w:rPr>
              <w:t>Szkoła Podstawowa</w:t>
            </w:r>
            <w:r w:rsidRPr="006F7481">
              <w:rPr>
                <w:rFonts w:ascii="Tahoma" w:eastAsia="Times New Roman" w:hAnsi="Tahoma" w:cs="Tahoma"/>
                <w:sz w:val="18"/>
                <w:szCs w:val="18"/>
              </w:rPr>
              <w:br/>
            </w:r>
            <w:r w:rsidR="007952E7" w:rsidRPr="006F7481">
              <w:rPr>
                <w:rFonts w:ascii="Tahoma" w:eastAsia="Times New Roman" w:hAnsi="Tahoma" w:cs="Tahoma"/>
                <w:sz w:val="18"/>
                <w:szCs w:val="18"/>
              </w:rPr>
              <w:t xml:space="preserve">w </w:t>
            </w:r>
            <w:r w:rsidRPr="006F7481">
              <w:rPr>
                <w:rFonts w:ascii="Tahoma" w:eastAsia="Times New Roman" w:hAnsi="Tahoma" w:cs="Tahoma"/>
                <w:sz w:val="18"/>
                <w:szCs w:val="18"/>
              </w:rPr>
              <w:t>Radziemicach</w:t>
            </w:r>
          </w:p>
        </w:tc>
        <w:tc>
          <w:tcPr>
            <w:tcW w:w="567" w:type="dxa"/>
            <w:shd w:val="clear" w:color="auto" w:fill="auto"/>
            <w:vAlign w:val="center"/>
          </w:tcPr>
          <w:p w:rsidR="00673A8D"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69</w:t>
            </w:r>
          </w:p>
        </w:tc>
        <w:tc>
          <w:tcPr>
            <w:tcW w:w="567" w:type="dxa"/>
            <w:shd w:val="clear" w:color="auto" w:fill="auto"/>
            <w:vAlign w:val="center"/>
          </w:tcPr>
          <w:p w:rsidR="00673A8D"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61</w:t>
            </w:r>
          </w:p>
        </w:tc>
        <w:tc>
          <w:tcPr>
            <w:tcW w:w="567" w:type="dxa"/>
            <w:shd w:val="clear" w:color="auto" w:fill="auto"/>
            <w:vAlign w:val="center"/>
          </w:tcPr>
          <w:p w:rsidR="00673A8D"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64</w:t>
            </w:r>
          </w:p>
        </w:tc>
        <w:tc>
          <w:tcPr>
            <w:tcW w:w="567" w:type="dxa"/>
            <w:shd w:val="clear" w:color="auto" w:fill="auto"/>
            <w:vAlign w:val="center"/>
          </w:tcPr>
          <w:p w:rsidR="00673A8D"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64</w:t>
            </w:r>
          </w:p>
        </w:tc>
        <w:tc>
          <w:tcPr>
            <w:tcW w:w="567" w:type="dxa"/>
            <w:shd w:val="clear" w:color="auto" w:fill="auto"/>
            <w:vAlign w:val="center"/>
          </w:tcPr>
          <w:p w:rsidR="00673A8D" w:rsidRPr="006F7481" w:rsidRDefault="00C23F83"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60,7</w:t>
            </w:r>
          </w:p>
        </w:tc>
        <w:tc>
          <w:tcPr>
            <w:tcW w:w="1193" w:type="dxa"/>
            <w:shd w:val="clear" w:color="auto" w:fill="auto"/>
            <w:vAlign w:val="center"/>
          </w:tcPr>
          <w:p w:rsidR="00673A8D" w:rsidRPr="006F7481" w:rsidRDefault="007952E7"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63,</w:t>
            </w:r>
            <w:r w:rsidR="002454F8" w:rsidRPr="006F7481">
              <w:rPr>
                <w:rFonts w:ascii="Tahoma" w:eastAsia="Times New Roman" w:hAnsi="Tahoma" w:cs="Tahoma"/>
                <w:sz w:val="18"/>
                <w:szCs w:val="18"/>
              </w:rPr>
              <w:t>7</w:t>
            </w:r>
          </w:p>
        </w:tc>
        <w:tc>
          <w:tcPr>
            <w:tcW w:w="1769" w:type="dxa"/>
            <w:shd w:val="clear" w:color="auto" w:fill="auto"/>
            <w:vAlign w:val="center"/>
          </w:tcPr>
          <w:p w:rsidR="00673A8D" w:rsidRPr="006F7481" w:rsidRDefault="007952E7" w:rsidP="005E1159">
            <w:pPr>
              <w:keepNext/>
              <w:spacing w:after="0" w:line="240" w:lineRule="auto"/>
              <w:jc w:val="center"/>
              <w:rPr>
                <w:rFonts w:ascii="Tahoma" w:eastAsia="Times New Roman" w:hAnsi="Tahoma" w:cs="Tahoma"/>
                <w:sz w:val="18"/>
                <w:szCs w:val="18"/>
              </w:rPr>
            </w:pPr>
            <w:r w:rsidRPr="006F7481">
              <w:rPr>
                <w:rFonts w:ascii="Tahoma" w:eastAsia="Times New Roman" w:hAnsi="Tahoma" w:cs="Tahoma"/>
                <w:sz w:val="18"/>
                <w:szCs w:val="18"/>
              </w:rPr>
              <w:t>64,8</w:t>
            </w:r>
          </w:p>
        </w:tc>
        <w:tc>
          <w:tcPr>
            <w:tcW w:w="1559" w:type="dxa"/>
            <w:shd w:val="clear" w:color="auto" w:fill="auto"/>
            <w:vAlign w:val="center"/>
          </w:tcPr>
          <w:p w:rsidR="00673A8D" w:rsidRPr="006F7481" w:rsidRDefault="007952E7" w:rsidP="005E1159">
            <w:pPr>
              <w:keepNext/>
              <w:spacing w:after="0" w:line="240" w:lineRule="auto"/>
              <w:jc w:val="center"/>
              <w:rPr>
                <w:rFonts w:ascii="Tahoma" w:eastAsia="Times New Roman" w:hAnsi="Tahoma" w:cs="Tahoma"/>
                <w:sz w:val="18"/>
                <w:szCs w:val="18"/>
              </w:rPr>
            </w:pPr>
            <w:r w:rsidRPr="006F7481">
              <w:rPr>
                <w:rFonts w:ascii="Tahoma" w:eastAsia="Times New Roman" w:hAnsi="Tahoma" w:cs="Tahoma"/>
                <w:sz w:val="18"/>
                <w:szCs w:val="18"/>
              </w:rPr>
              <w:t>-</w:t>
            </w:r>
            <w:r w:rsidR="001C22C7" w:rsidRPr="006F7481">
              <w:rPr>
                <w:rFonts w:ascii="Tahoma" w:eastAsia="Times New Roman" w:hAnsi="Tahoma" w:cs="Tahoma"/>
                <w:sz w:val="18"/>
                <w:szCs w:val="18"/>
              </w:rPr>
              <w:t xml:space="preserve"> </w:t>
            </w:r>
            <w:r w:rsidRPr="006F7481">
              <w:rPr>
                <w:rFonts w:ascii="Tahoma" w:eastAsia="Times New Roman" w:hAnsi="Tahoma" w:cs="Tahoma"/>
                <w:sz w:val="18"/>
                <w:szCs w:val="18"/>
              </w:rPr>
              <w:t>1,</w:t>
            </w:r>
            <w:r w:rsidR="009B12EE" w:rsidRPr="006F7481">
              <w:rPr>
                <w:rFonts w:ascii="Tahoma" w:eastAsia="Times New Roman" w:hAnsi="Tahoma" w:cs="Tahoma"/>
                <w:sz w:val="18"/>
                <w:szCs w:val="18"/>
              </w:rPr>
              <w:t>1</w:t>
            </w:r>
          </w:p>
        </w:tc>
      </w:tr>
      <w:tr w:rsidR="0006372F" w:rsidRPr="006F7481" w:rsidTr="00C356EF">
        <w:trPr>
          <w:trHeight w:val="554"/>
          <w:jc w:val="center"/>
        </w:trPr>
        <w:tc>
          <w:tcPr>
            <w:tcW w:w="1706" w:type="dxa"/>
            <w:shd w:val="clear" w:color="auto" w:fill="auto"/>
            <w:vAlign w:val="center"/>
            <w:hideMark/>
          </w:tcPr>
          <w:p w:rsidR="0006372F" w:rsidRPr="006F7481" w:rsidRDefault="0006372F" w:rsidP="005E1159">
            <w:pPr>
              <w:keepNext/>
              <w:spacing w:after="0" w:line="240" w:lineRule="auto"/>
              <w:rPr>
                <w:rFonts w:ascii="Tahoma" w:eastAsia="Times New Roman" w:hAnsi="Tahoma" w:cs="Tahoma"/>
                <w:sz w:val="18"/>
                <w:szCs w:val="18"/>
              </w:rPr>
            </w:pPr>
            <w:r w:rsidRPr="006F7481">
              <w:rPr>
                <w:rFonts w:ascii="Tahoma" w:eastAsia="Times New Roman" w:hAnsi="Tahoma" w:cs="Tahoma"/>
                <w:sz w:val="18"/>
                <w:szCs w:val="18"/>
              </w:rPr>
              <w:t>Szkoła Podstawowa</w:t>
            </w:r>
            <w:r w:rsidR="000F4601" w:rsidRPr="006F7481">
              <w:rPr>
                <w:rFonts w:ascii="Tahoma" w:eastAsia="Times New Roman" w:hAnsi="Tahoma" w:cs="Tahoma"/>
                <w:sz w:val="18"/>
                <w:szCs w:val="18"/>
              </w:rPr>
              <w:br/>
            </w:r>
            <w:r w:rsidR="00C23F83" w:rsidRPr="006F7481">
              <w:rPr>
                <w:rFonts w:ascii="Tahoma" w:eastAsia="Times New Roman" w:hAnsi="Tahoma" w:cs="Tahoma"/>
                <w:sz w:val="18"/>
                <w:szCs w:val="18"/>
              </w:rPr>
              <w:t>w Łętkowicach</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62</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53</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50</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w:t>
            </w:r>
          </w:p>
        </w:tc>
        <w:tc>
          <w:tcPr>
            <w:tcW w:w="567" w:type="dxa"/>
            <w:shd w:val="clear" w:color="auto" w:fill="auto"/>
            <w:vAlign w:val="center"/>
            <w:hideMark/>
          </w:tcPr>
          <w:p w:rsidR="0006372F" w:rsidRPr="006F7481" w:rsidRDefault="00C23F83"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79,0</w:t>
            </w:r>
          </w:p>
        </w:tc>
        <w:tc>
          <w:tcPr>
            <w:tcW w:w="1193" w:type="dxa"/>
            <w:shd w:val="clear" w:color="auto" w:fill="auto"/>
            <w:vAlign w:val="center"/>
            <w:hideMark/>
          </w:tcPr>
          <w:p w:rsidR="0006372F" w:rsidRPr="006F7481" w:rsidRDefault="00BB0AC9"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61,0</w:t>
            </w:r>
          </w:p>
        </w:tc>
        <w:tc>
          <w:tcPr>
            <w:tcW w:w="1769" w:type="dxa"/>
            <w:shd w:val="clear" w:color="auto" w:fill="auto"/>
            <w:vAlign w:val="center"/>
            <w:hideMark/>
          </w:tcPr>
          <w:p w:rsidR="0006372F" w:rsidRPr="006F7481" w:rsidRDefault="0006372F" w:rsidP="005E1159">
            <w:pPr>
              <w:keepNext/>
              <w:spacing w:after="0" w:line="240" w:lineRule="auto"/>
              <w:jc w:val="center"/>
              <w:rPr>
                <w:rFonts w:ascii="Tahoma" w:eastAsia="Times New Roman" w:hAnsi="Tahoma" w:cs="Tahoma"/>
                <w:sz w:val="18"/>
                <w:szCs w:val="18"/>
              </w:rPr>
            </w:pPr>
            <w:r w:rsidRPr="006F7481">
              <w:rPr>
                <w:rFonts w:ascii="Tahoma" w:eastAsia="Times New Roman" w:hAnsi="Tahoma" w:cs="Tahoma"/>
                <w:sz w:val="18"/>
                <w:szCs w:val="18"/>
              </w:rPr>
              <w:t>64,8</w:t>
            </w:r>
          </w:p>
        </w:tc>
        <w:tc>
          <w:tcPr>
            <w:tcW w:w="1559" w:type="dxa"/>
            <w:shd w:val="clear" w:color="auto" w:fill="auto"/>
            <w:vAlign w:val="center"/>
            <w:hideMark/>
          </w:tcPr>
          <w:p w:rsidR="0006372F" w:rsidRPr="006F7481" w:rsidRDefault="009B12EE" w:rsidP="005E1159">
            <w:pPr>
              <w:keepNext/>
              <w:spacing w:after="0" w:line="240" w:lineRule="auto"/>
              <w:jc w:val="center"/>
              <w:rPr>
                <w:rFonts w:ascii="Tahoma" w:eastAsia="Times New Roman" w:hAnsi="Tahoma" w:cs="Tahoma"/>
                <w:sz w:val="18"/>
                <w:szCs w:val="18"/>
              </w:rPr>
            </w:pPr>
            <w:r w:rsidRPr="006F7481">
              <w:rPr>
                <w:rFonts w:ascii="Tahoma" w:eastAsia="Times New Roman" w:hAnsi="Tahoma" w:cs="Tahoma"/>
                <w:sz w:val="18"/>
                <w:szCs w:val="18"/>
              </w:rPr>
              <w:t>- 3,8</w:t>
            </w:r>
          </w:p>
        </w:tc>
      </w:tr>
      <w:tr w:rsidR="0006372F" w:rsidRPr="006F7481" w:rsidTr="00C356EF">
        <w:trPr>
          <w:trHeight w:val="411"/>
          <w:jc w:val="center"/>
        </w:trPr>
        <w:tc>
          <w:tcPr>
            <w:tcW w:w="1706" w:type="dxa"/>
            <w:shd w:val="clear" w:color="auto" w:fill="auto"/>
            <w:vAlign w:val="center"/>
            <w:hideMark/>
          </w:tcPr>
          <w:p w:rsidR="00C23F83" w:rsidRPr="006F7481" w:rsidRDefault="0006372F" w:rsidP="005E1159">
            <w:pPr>
              <w:keepNext/>
              <w:spacing w:after="0" w:line="240" w:lineRule="auto"/>
              <w:rPr>
                <w:rFonts w:ascii="Tahoma" w:eastAsia="Times New Roman" w:hAnsi="Tahoma" w:cs="Tahoma"/>
                <w:sz w:val="18"/>
                <w:szCs w:val="18"/>
              </w:rPr>
            </w:pPr>
            <w:r w:rsidRPr="006F7481">
              <w:rPr>
                <w:rFonts w:ascii="Tahoma" w:eastAsia="Times New Roman" w:hAnsi="Tahoma" w:cs="Tahoma"/>
                <w:sz w:val="18"/>
                <w:szCs w:val="18"/>
              </w:rPr>
              <w:t>Szkoła Podstawowa</w:t>
            </w:r>
            <w:r w:rsidR="00C23F83" w:rsidRPr="006F7481">
              <w:rPr>
                <w:rFonts w:ascii="Tahoma" w:eastAsia="Times New Roman" w:hAnsi="Tahoma" w:cs="Tahoma"/>
                <w:sz w:val="18"/>
                <w:szCs w:val="18"/>
              </w:rPr>
              <w:t xml:space="preserve"> </w:t>
            </w:r>
          </w:p>
          <w:p w:rsidR="0006372F" w:rsidRPr="006F7481" w:rsidRDefault="00C23F83" w:rsidP="005E1159">
            <w:pPr>
              <w:keepNext/>
              <w:spacing w:after="0" w:line="240" w:lineRule="auto"/>
              <w:rPr>
                <w:rFonts w:ascii="Tahoma" w:eastAsia="Times New Roman" w:hAnsi="Tahoma" w:cs="Tahoma"/>
                <w:sz w:val="18"/>
                <w:szCs w:val="18"/>
              </w:rPr>
            </w:pPr>
            <w:r w:rsidRPr="006F7481">
              <w:rPr>
                <w:rFonts w:ascii="Tahoma" w:eastAsia="Times New Roman" w:hAnsi="Tahoma" w:cs="Tahoma"/>
                <w:sz w:val="18"/>
                <w:szCs w:val="18"/>
              </w:rPr>
              <w:t>w Zielenicach</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50</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51</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65</w:t>
            </w:r>
          </w:p>
        </w:tc>
        <w:tc>
          <w:tcPr>
            <w:tcW w:w="567" w:type="dxa"/>
            <w:shd w:val="clear" w:color="auto" w:fill="auto"/>
            <w:vAlign w:val="center"/>
            <w:hideMark/>
          </w:tcPr>
          <w:p w:rsidR="0006372F" w:rsidRPr="006F7481" w:rsidRDefault="002454F8"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69</w:t>
            </w:r>
          </w:p>
        </w:tc>
        <w:tc>
          <w:tcPr>
            <w:tcW w:w="567" w:type="dxa"/>
            <w:shd w:val="clear" w:color="auto" w:fill="auto"/>
            <w:vAlign w:val="center"/>
            <w:hideMark/>
          </w:tcPr>
          <w:p w:rsidR="0006372F" w:rsidRPr="006F7481" w:rsidRDefault="00C23F83"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65,2</w:t>
            </w:r>
          </w:p>
        </w:tc>
        <w:tc>
          <w:tcPr>
            <w:tcW w:w="1193" w:type="dxa"/>
            <w:shd w:val="clear" w:color="auto" w:fill="auto"/>
            <w:vAlign w:val="center"/>
            <w:hideMark/>
          </w:tcPr>
          <w:p w:rsidR="0006372F" w:rsidRPr="006F7481" w:rsidRDefault="0006372F" w:rsidP="005E1159">
            <w:pPr>
              <w:keepNext/>
              <w:spacing w:after="0"/>
              <w:jc w:val="center"/>
              <w:rPr>
                <w:rFonts w:ascii="Tahoma" w:eastAsia="Times New Roman" w:hAnsi="Tahoma" w:cs="Tahoma"/>
                <w:sz w:val="18"/>
                <w:szCs w:val="18"/>
              </w:rPr>
            </w:pPr>
            <w:r w:rsidRPr="006F7481">
              <w:rPr>
                <w:rFonts w:ascii="Tahoma" w:eastAsia="Times New Roman" w:hAnsi="Tahoma" w:cs="Tahoma"/>
                <w:sz w:val="18"/>
                <w:szCs w:val="18"/>
              </w:rPr>
              <w:t>60,</w:t>
            </w:r>
            <w:r w:rsidR="00BB0AC9" w:rsidRPr="006F7481">
              <w:rPr>
                <w:rFonts w:ascii="Tahoma" w:eastAsia="Times New Roman" w:hAnsi="Tahoma" w:cs="Tahoma"/>
                <w:sz w:val="18"/>
                <w:szCs w:val="18"/>
              </w:rPr>
              <w:t>0</w:t>
            </w:r>
          </w:p>
        </w:tc>
        <w:tc>
          <w:tcPr>
            <w:tcW w:w="1769" w:type="dxa"/>
            <w:shd w:val="clear" w:color="auto" w:fill="auto"/>
            <w:vAlign w:val="center"/>
            <w:hideMark/>
          </w:tcPr>
          <w:p w:rsidR="0006372F" w:rsidRPr="006F7481" w:rsidRDefault="0006372F" w:rsidP="005E1159">
            <w:pPr>
              <w:keepNext/>
              <w:spacing w:after="0" w:line="240" w:lineRule="auto"/>
              <w:jc w:val="center"/>
              <w:rPr>
                <w:rFonts w:ascii="Tahoma" w:eastAsia="Times New Roman" w:hAnsi="Tahoma" w:cs="Tahoma"/>
                <w:sz w:val="18"/>
                <w:szCs w:val="18"/>
              </w:rPr>
            </w:pPr>
            <w:r w:rsidRPr="006F7481">
              <w:rPr>
                <w:rFonts w:ascii="Tahoma" w:eastAsia="Times New Roman" w:hAnsi="Tahoma" w:cs="Tahoma"/>
                <w:sz w:val="18"/>
                <w:szCs w:val="18"/>
              </w:rPr>
              <w:t>64,8</w:t>
            </w:r>
          </w:p>
        </w:tc>
        <w:tc>
          <w:tcPr>
            <w:tcW w:w="1559" w:type="dxa"/>
            <w:shd w:val="clear" w:color="auto" w:fill="auto"/>
            <w:vAlign w:val="center"/>
            <w:hideMark/>
          </w:tcPr>
          <w:p w:rsidR="0006372F" w:rsidRPr="006F7481" w:rsidRDefault="009B12EE" w:rsidP="005E1159">
            <w:pPr>
              <w:keepNext/>
              <w:spacing w:after="0" w:line="240" w:lineRule="auto"/>
              <w:jc w:val="center"/>
              <w:rPr>
                <w:rFonts w:ascii="Tahoma" w:eastAsia="Times New Roman" w:hAnsi="Tahoma" w:cs="Tahoma"/>
                <w:sz w:val="18"/>
                <w:szCs w:val="18"/>
              </w:rPr>
            </w:pPr>
            <w:r w:rsidRPr="006F7481">
              <w:rPr>
                <w:rFonts w:ascii="Tahoma" w:eastAsia="Times New Roman" w:hAnsi="Tahoma" w:cs="Tahoma"/>
                <w:sz w:val="18"/>
                <w:szCs w:val="18"/>
              </w:rPr>
              <w:t>-</w:t>
            </w:r>
            <w:r w:rsidR="001C22C7" w:rsidRPr="006F7481">
              <w:rPr>
                <w:rFonts w:ascii="Tahoma" w:eastAsia="Times New Roman" w:hAnsi="Tahoma" w:cs="Tahoma"/>
                <w:sz w:val="18"/>
                <w:szCs w:val="18"/>
              </w:rPr>
              <w:t xml:space="preserve"> </w:t>
            </w:r>
            <w:r w:rsidRPr="006F7481">
              <w:rPr>
                <w:rFonts w:ascii="Tahoma" w:eastAsia="Times New Roman" w:hAnsi="Tahoma" w:cs="Tahoma"/>
                <w:sz w:val="18"/>
                <w:szCs w:val="18"/>
              </w:rPr>
              <w:t>4,8</w:t>
            </w:r>
          </w:p>
        </w:tc>
      </w:tr>
      <w:tr w:rsidR="006F7481" w:rsidRPr="006F7481" w:rsidTr="005168DA">
        <w:trPr>
          <w:trHeight w:val="411"/>
          <w:jc w:val="center"/>
        </w:trPr>
        <w:tc>
          <w:tcPr>
            <w:tcW w:w="1706" w:type="dxa"/>
            <w:shd w:val="clear" w:color="auto" w:fill="auto"/>
            <w:vAlign w:val="center"/>
            <w:hideMark/>
          </w:tcPr>
          <w:p w:rsidR="006F7481" w:rsidRPr="006F7481" w:rsidRDefault="006F7481" w:rsidP="005E1159">
            <w:pPr>
              <w:keepNext/>
              <w:spacing w:after="0" w:line="240" w:lineRule="auto"/>
              <w:rPr>
                <w:rFonts w:ascii="Tahoma" w:eastAsia="Times New Roman" w:hAnsi="Tahoma" w:cs="Tahoma"/>
                <w:sz w:val="18"/>
                <w:szCs w:val="18"/>
              </w:rPr>
            </w:pPr>
            <w:r w:rsidRPr="006F7481">
              <w:rPr>
                <w:rFonts w:ascii="Tahoma" w:eastAsia="Times New Roman" w:hAnsi="Tahoma" w:cs="Tahoma"/>
                <w:sz w:val="18"/>
                <w:szCs w:val="18"/>
              </w:rPr>
              <w:t>Łącznie</w:t>
            </w:r>
          </w:p>
        </w:tc>
        <w:tc>
          <w:tcPr>
            <w:tcW w:w="567"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60,3</w:t>
            </w:r>
          </w:p>
        </w:tc>
        <w:tc>
          <w:tcPr>
            <w:tcW w:w="567"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55,0</w:t>
            </w:r>
          </w:p>
        </w:tc>
        <w:tc>
          <w:tcPr>
            <w:tcW w:w="567"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59,7</w:t>
            </w:r>
          </w:p>
        </w:tc>
        <w:tc>
          <w:tcPr>
            <w:tcW w:w="567"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66,5</w:t>
            </w:r>
          </w:p>
        </w:tc>
        <w:tc>
          <w:tcPr>
            <w:tcW w:w="567"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68,3</w:t>
            </w:r>
          </w:p>
        </w:tc>
        <w:tc>
          <w:tcPr>
            <w:tcW w:w="1193"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61,6</w:t>
            </w:r>
          </w:p>
        </w:tc>
        <w:tc>
          <w:tcPr>
            <w:tcW w:w="1769"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64,8</w:t>
            </w:r>
          </w:p>
        </w:tc>
        <w:tc>
          <w:tcPr>
            <w:tcW w:w="1559" w:type="dxa"/>
            <w:shd w:val="clear" w:color="auto" w:fill="auto"/>
            <w:vAlign w:val="bottom"/>
            <w:hideMark/>
          </w:tcPr>
          <w:p w:rsidR="006F7481" w:rsidRPr="006F7481" w:rsidRDefault="006F7481" w:rsidP="005E1159">
            <w:pPr>
              <w:keepNext/>
              <w:spacing w:after="0"/>
              <w:jc w:val="center"/>
              <w:rPr>
                <w:rFonts w:ascii="Calibri" w:hAnsi="Calibri"/>
              </w:rPr>
            </w:pPr>
            <w:r w:rsidRPr="006F7481">
              <w:rPr>
                <w:rFonts w:ascii="Calibri" w:hAnsi="Calibri"/>
              </w:rPr>
              <w:t>-3,2</w:t>
            </w:r>
          </w:p>
        </w:tc>
      </w:tr>
    </w:tbl>
    <w:p w:rsidR="0006372F" w:rsidRPr="006F7481" w:rsidRDefault="0006372F" w:rsidP="0006372F">
      <w:pPr>
        <w:jc w:val="right"/>
        <w:rPr>
          <w:rStyle w:val="Uwydatnienie"/>
          <w:rFonts w:ascii="Tahoma" w:hAnsi="Tahoma" w:cs="Tahoma"/>
        </w:rPr>
      </w:pPr>
      <w:r w:rsidRPr="006F7481">
        <w:rPr>
          <w:rStyle w:val="Uwydatnienie"/>
          <w:rFonts w:ascii="Tahoma" w:hAnsi="Tahoma" w:cs="Tahoma"/>
        </w:rPr>
        <w:t>Źródło: OKE Kraków, opracowanie własne</w:t>
      </w:r>
    </w:p>
    <w:p w:rsidR="00FD4989" w:rsidRPr="006F7481" w:rsidRDefault="00FD4989" w:rsidP="00FD4989">
      <w:pPr>
        <w:pStyle w:val="Bezodstpw"/>
      </w:pPr>
      <w:r>
        <w:t xml:space="preserve">Tabela </w:t>
      </w:r>
      <w:r w:rsidR="00EC40B0">
        <w:fldChar w:fldCharType="begin"/>
      </w:r>
      <w:r w:rsidR="00EC40B0">
        <w:instrText xml:space="preserve"> SEQ Tabela \* ARABIC </w:instrText>
      </w:r>
      <w:r w:rsidR="00EC40B0">
        <w:fldChar w:fldCharType="separate"/>
      </w:r>
      <w:r w:rsidR="00EC40B0">
        <w:rPr>
          <w:noProof/>
        </w:rPr>
        <w:t>12</w:t>
      </w:r>
      <w:r w:rsidR="00EC40B0">
        <w:rPr>
          <w:noProof/>
        </w:rPr>
        <w:fldChar w:fldCharType="end"/>
      </w:r>
      <w:r>
        <w:t xml:space="preserve">. </w:t>
      </w:r>
      <w:r w:rsidRPr="006F7481">
        <w:t>WYNIKI EGZAMINU GIMNAZJALNEGO W GIMNAZJUM W RADZIEMICACH</w:t>
      </w:r>
    </w:p>
    <w:p w:rsidR="00FD4989" w:rsidRDefault="00FD4989" w:rsidP="00FD4989">
      <w:pPr>
        <w:pStyle w:val="Bezodstpw"/>
      </w:pPr>
      <w:r w:rsidRPr="006F7481">
        <w:t>W LATACH 2011 - 2015</w:t>
      </w:r>
    </w:p>
    <w:tbl>
      <w:tblPr>
        <w:tblW w:w="0" w:type="auto"/>
        <w:jc w:val="center"/>
        <w:tblInd w:w="-10" w:type="dxa"/>
        <w:tblCellMar>
          <w:left w:w="70" w:type="dxa"/>
          <w:right w:w="70" w:type="dxa"/>
        </w:tblCellMar>
        <w:tblLook w:val="04A0" w:firstRow="1" w:lastRow="0" w:firstColumn="1" w:lastColumn="0" w:noHBand="0" w:noVBand="1"/>
      </w:tblPr>
      <w:tblGrid>
        <w:gridCol w:w="1560"/>
        <w:gridCol w:w="490"/>
        <w:gridCol w:w="490"/>
        <w:gridCol w:w="490"/>
        <w:gridCol w:w="490"/>
        <w:gridCol w:w="490"/>
        <w:gridCol w:w="1714"/>
        <w:gridCol w:w="1861"/>
        <w:gridCol w:w="1637"/>
      </w:tblGrid>
      <w:tr w:rsidR="00EC001A" w:rsidRPr="006F7481" w:rsidTr="00FD4989">
        <w:trPr>
          <w:trHeight w:val="975"/>
          <w:jc w:val="center"/>
        </w:trPr>
        <w:tc>
          <w:tcPr>
            <w:tcW w:w="1560"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DF54A2" w:rsidP="00D94E57">
            <w:pPr>
              <w:jc w:val="center"/>
              <w:rPr>
                <w:rFonts w:ascii="Tahoma" w:hAnsi="Tahoma" w:cs="Tahoma"/>
                <w:sz w:val="16"/>
                <w:szCs w:val="16"/>
              </w:rPr>
            </w:pPr>
            <w:r w:rsidRPr="006F7481">
              <w:rPr>
                <w:rFonts w:ascii="Tahoma" w:hAnsi="Tahoma" w:cs="Tahoma"/>
                <w:sz w:val="16"/>
                <w:szCs w:val="16"/>
              </w:rPr>
              <w:t>SZKOŁA</w:t>
            </w:r>
          </w:p>
        </w:tc>
        <w:tc>
          <w:tcPr>
            <w:tcW w:w="2450" w:type="dxa"/>
            <w:gridSpan w:val="5"/>
            <w:tcBorders>
              <w:top w:val="single" w:sz="8" w:space="0" w:color="auto"/>
              <w:left w:val="nil"/>
              <w:bottom w:val="single" w:sz="8" w:space="0" w:color="auto"/>
              <w:right w:val="single" w:sz="8" w:space="0" w:color="000000"/>
            </w:tcBorders>
            <w:shd w:val="clear" w:color="auto" w:fill="92D050"/>
            <w:vAlign w:val="center"/>
            <w:hideMark/>
          </w:tcPr>
          <w:p w:rsidR="00EC001A" w:rsidRPr="006F7481" w:rsidRDefault="001C22C7" w:rsidP="00D94E57">
            <w:pPr>
              <w:jc w:val="center"/>
              <w:rPr>
                <w:rFonts w:ascii="Tahoma" w:hAnsi="Tahoma" w:cs="Tahoma"/>
                <w:sz w:val="16"/>
                <w:szCs w:val="16"/>
              </w:rPr>
            </w:pPr>
            <w:r w:rsidRPr="006F7481">
              <w:rPr>
                <w:rFonts w:ascii="Tahoma" w:hAnsi="Tahoma" w:cs="Tahoma"/>
                <w:sz w:val="16"/>
                <w:szCs w:val="16"/>
              </w:rPr>
              <w:t>WYNIKI EGZAMINU GIMNAZJALNEGO</w:t>
            </w:r>
            <w:r w:rsidR="00EC001A" w:rsidRPr="006F7481">
              <w:rPr>
                <w:rFonts w:ascii="Tahoma" w:hAnsi="Tahoma" w:cs="Tahoma"/>
                <w:sz w:val="16"/>
                <w:szCs w:val="16"/>
              </w:rPr>
              <w:t xml:space="preserve"> W LATACH 2011 - 2015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ŚREDNI % WYNIK EGZAMINU GIMNAZJALNEGO W LATACH 2011 - 2015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ŚREDNI % WYNIK EGZAMINU GIMNAZJALNEGO W LATACH 2011 - 2015 W WOJ. MAŁOPOLSKIM</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RÓŻNICA MIĘDZY ŚREDNIM WYNIKIEM W SZKOLE I ŚREDNIĄ W WOJ. MAŁOPOLSKIM</w:t>
            </w:r>
          </w:p>
        </w:tc>
      </w:tr>
      <w:tr w:rsidR="00EC001A" w:rsidRPr="006F7481" w:rsidTr="00FD4989">
        <w:trPr>
          <w:trHeight w:val="228"/>
          <w:jc w:val="center"/>
        </w:trPr>
        <w:tc>
          <w:tcPr>
            <w:tcW w:w="1560"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p>
        </w:tc>
        <w:tc>
          <w:tcPr>
            <w:tcW w:w="490" w:type="dxa"/>
            <w:tcBorders>
              <w:top w:val="nil"/>
              <w:left w:val="nil"/>
              <w:bottom w:val="single" w:sz="8" w:space="0" w:color="auto"/>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2011</w:t>
            </w:r>
          </w:p>
        </w:tc>
        <w:tc>
          <w:tcPr>
            <w:tcW w:w="0" w:type="auto"/>
            <w:tcBorders>
              <w:top w:val="nil"/>
              <w:left w:val="nil"/>
              <w:bottom w:val="single" w:sz="8" w:space="0" w:color="auto"/>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2012</w:t>
            </w:r>
          </w:p>
        </w:tc>
        <w:tc>
          <w:tcPr>
            <w:tcW w:w="0" w:type="auto"/>
            <w:tcBorders>
              <w:top w:val="nil"/>
              <w:left w:val="nil"/>
              <w:bottom w:val="single" w:sz="8" w:space="0" w:color="auto"/>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2013</w:t>
            </w:r>
          </w:p>
        </w:tc>
        <w:tc>
          <w:tcPr>
            <w:tcW w:w="0" w:type="auto"/>
            <w:tcBorders>
              <w:top w:val="nil"/>
              <w:left w:val="nil"/>
              <w:bottom w:val="single" w:sz="8" w:space="0" w:color="auto"/>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2014</w:t>
            </w:r>
          </w:p>
        </w:tc>
        <w:tc>
          <w:tcPr>
            <w:tcW w:w="0" w:type="auto"/>
            <w:tcBorders>
              <w:top w:val="nil"/>
              <w:left w:val="nil"/>
              <w:bottom w:val="single" w:sz="8" w:space="0" w:color="auto"/>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r w:rsidRPr="006F7481">
              <w:rPr>
                <w:rFonts w:ascii="Tahoma" w:hAnsi="Tahoma" w:cs="Tahoma"/>
                <w:sz w:val="16"/>
                <w:szCs w:val="16"/>
              </w:rPr>
              <w:t>2015</w:t>
            </w:r>
          </w:p>
        </w:tc>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p>
        </w:tc>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p>
        </w:tc>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EC001A" w:rsidRPr="006F7481" w:rsidRDefault="00EC001A" w:rsidP="00D94E57">
            <w:pPr>
              <w:jc w:val="center"/>
              <w:rPr>
                <w:rFonts w:ascii="Tahoma" w:hAnsi="Tahoma" w:cs="Tahoma"/>
                <w:sz w:val="16"/>
                <w:szCs w:val="16"/>
              </w:rPr>
            </w:pPr>
          </w:p>
        </w:tc>
      </w:tr>
      <w:tr w:rsidR="00EC001A" w:rsidRPr="006F7481" w:rsidTr="00FD4989">
        <w:trPr>
          <w:trHeight w:val="67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C001A" w:rsidRPr="006F7481" w:rsidRDefault="00DF54A2" w:rsidP="00E133E0">
            <w:pPr>
              <w:spacing w:after="0" w:line="240" w:lineRule="auto"/>
              <w:rPr>
                <w:rFonts w:ascii="Tahoma" w:eastAsia="Times New Roman" w:hAnsi="Tahoma" w:cs="Tahoma"/>
                <w:sz w:val="16"/>
                <w:szCs w:val="16"/>
              </w:rPr>
            </w:pPr>
            <w:r w:rsidRPr="006F7481">
              <w:rPr>
                <w:rFonts w:ascii="Tahoma" w:eastAsia="Times New Roman" w:hAnsi="Tahoma" w:cs="Tahoma"/>
                <w:sz w:val="16"/>
                <w:szCs w:val="16"/>
              </w:rPr>
              <w:t>Gimnazjum w Radz</w:t>
            </w:r>
            <w:r w:rsidR="009E47EB" w:rsidRPr="006F7481">
              <w:rPr>
                <w:rFonts w:ascii="Tahoma" w:eastAsia="Times New Roman" w:hAnsi="Tahoma" w:cs="Tahoma"/>
                <w:sz w:val="16"/>
                <w:szCs w:val="16"/>
              </w:rPr>
              <w:t>iemicach</w:t>
            </w:r>
          </w:p>
        </w:tc>
        <w:tc>
          <w:tcPr>
            <w:tcW w:w="490" w:type="dxa"/>
            <w:tcBorders>
              <w:top w:val="nil"/>
              <w:left w:val="nil"/>
              <w:bottom w:val="single" w:sz="4" w:space="0" w:color="auto"/>
              <w:right w:val="single" w:sz="4" w:space="0" w:color="auto"/>
            </w:tcBorders>
            <w:shd w:val="clear" w:color="auto" w:fill="auto"/>
            <w:noWrap/>
            <w:vAlign w:val="center"/>
            <w:hideMark/>
          </w:tcPr>
          <w:p w:rsidR="00EC001A" w:rsidRPr="006F7481" w:rsidRDefault="00C158F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51,2</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E67C5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51,1</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E67C5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58,8</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EE0D1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57,6</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AC4D7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56,2</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C158F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EC001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59,1</w:t>
            </w:r>
          </w:p>
        </w:tc>
        <w:tc>
          <w:tcPr>
            <w:tcW w:w="0" w:type="auto"/>
            <w:tcBorders>
              <w:top w:val="nil"/>
              <w:left w:val="nil"/>
              <w:bottom w:val="single" w:sz="4" w:space="0" w:color="auto"/>
              <w:right w:val="single" w:sz="4" w:space="0" w:color="auto"/>
            </w:tcBorders>
            <w:shd w:val="clear" w:color="auto" w:fill="auto"/>
            <w:noWrap/>
            <w:vAlign w:val="center"/>
            <w:hideMark/>
          </w:tcPr>
          <w:p w:rsidR="00EC001A" w:rsidRPr="006F7481" w:rsidRDefault="00C158FA" w:rsidP="00EC001A">
            <w:pPr>
              <w:spacing w:after="0"/>
              <w:jc w:val="center"/>
              <w:rPr>
                <w:rFonts w:ascii="Tahoma" w:eastAsia="Times New Roman" w:hAnsi="Tahoma" w:cs="Tahoma"/>
                <w:sz w:val="16"/>
                <w:szCs w:val="16"/>
              </w:rPr>
            </w:pPr>
            <w:r w:rsidRPr="006F7481">
              <w:rPr>
                <w:rFonts w:ascii="Tahoma" w:eastAsia="Times New Roman" w:hAnsi="Tahoma" w:cs="Tahoma"/>
                <w:sz w:val="16"/>
                <w:szCs w:val="16"/>
              </w:rPr>
              <w:t>- 4,1</w:t>
            </w:r>
          </w:p>
        </w:tc>
      </w:tr>
    </w:tbl>
    <w:p w:rsidR="00BE145E" w:rsidRPr="006F7481" w:rsidRDefault="00BE145E" w:rsidP="00D67B3B">
      <w:pPr>
        <w:jc w:val="right"/>
        <w:rPr>
          <w:rStyle w:val="Uwydatnienie"/>
          <w:rFonts w:ascii="Tahoma" w:hAnsi="Tahoma" w:cs="Tahoma"/>
        </w:rPr>
      </w:pPr>
      <w:r w:rsidRPr="006F7481">
        <w:rPr>
          <w:rStyle w:val="Uwydatnienie"/>
          <w:rFonts w:ascii="Tahoma" w:hAnsi="Tahoma" w:cs="Tahoma"/>
        </w:rPr>
        <w:t>Źródło: OKE Kraków, opracowanie własne</w:t>
      </w:r>
    </w:p>
    <w:p w:rsidR="00E8354C" w:rsidRPr="006F7481" w:rsidRDefault="0006372F" w:rsidP="00086FE1">
      <w:pPr>
        <w:jc w:val="both"/>
        <w:rPr>
          <w:rFonts w:ascii="Tahoma" w:hAnsi="Tahoma" w:cs="Tahoma"/>
        </w:rPr>
      </w:pPr>
      <w:r w:rsidRPr="006F7481">
        <w:rPr>
          <w:rFonts w:ascii="Tahoma" w:hAnsi="Tahoma" w:cs="Tahoma"/>
        </w:rPr>
        <w:t>Na</w:t>
      </w:r>
      <w:r w:rsidR="0031531B" w:rsidRPr="006F7481">
        <w:rPr>
          <w:rFonts w:ascii="Tahoma" w:hAnsi="Tahoma" w:cs="Tahoma"/>
        </w:rPr>
        <w:t xml:space="preserve"> przestrzeni ostatnich 5 lat</w:t>
      </w:r>
      <w:r w:rsidR="00E133E0" w:rsidRPr="006F7481">
        <w:rPr>
          <w:rFonts w:ascii="Tahoma" w:hAnsi="Tahoma" w:cs="Tahoma"/>
        </w:rPr>
        <w:t>,</w:t>
      </w:r>
      <w:r w:rsidR="00E43C2C" w:rsidRPr="006F7481">
        <w:rPr>
          <w:rFonts w:ascii="Tahoma" w:hAnsi="Tahoma" w:cs="Tahoma"/>
        </w:rPr>
        <w:t xml:space="preserve"> </w:t>
      </w:r>
      <w:r w:rsidR="00FA7F9D" w:rsidRPr="006F7481">
        <w:rPr>
          <w:rFonts w:ascii="Tahoma" w:hAnsi="Tahoma" w:cs="Tahoma"/>
        </w:rPr>
        <w:t>wszystkie</w:t>
      </w:r>
      <w:r w:rsidR="00E43C2C" w:rsidRPr="006F7481">
        <w:rPr>
          <w:rFonts w:ascii="Tahoma" w:hAnsi="Tahoma" w:cs="Tahoma"/>
        </w:rPr>
        <w:t xml:space="preserve"> trzy </w:t>
      </w:r>
      <w:r w:rsidR="00FA7F9D" w:rsidRPr="006F7481">
        <w:rPr>
          <w:rFonts w:ascii="Tahoma" w:hAnsi="Tahoma" w:cs="Tahoma"/>
        </w:rPr>
        <w:t>szkoły podstawowe w gminie Radziemice</w:t>
      </w:r>
      <w:r w:rsidR="00CD4FDD" w:rsidRPr="006F7481">
        <w:rPr>
          <w:rFonts w:ascii="Tahoma" w:hAnsi="Tahoma" w:cs="Tahoma"/>
        </w:rPr>
        <w:t xml:space="preserve"> uzyskał</w:t>
      </w:r>
      <w:r w:rsidR="00FA7F9D" w:rsidRPr="006F7481">
        <w:rPr>
          <w:rFonts w:ascii="Tahoma" w:hAnsi="Tahoma" w:cs="Tahoma"/>
        </w:rPr>
        <w:t>y wyniki niższe od średniego wyniku</w:t>
      </w:r>
      <w:r w:rsidR="0031531B" w:rsidRPr="006F7481">
        <w:rPr>
          <w:rFonts w:ascii="Tahoma" w:hAnsi="Tahoma" w:cs="Tahoma"/>
        </w:rPr>
        <w:t xml:space="preserve"> w Małopolsce</w:t>
      </w:r>
      <w:r w:rsidR="00FA7F9D" w:rsidRPr="006F7481">
        <w:rPr>
          <w:rFonts w:ascii="Tahoma" w:hAnsi="Tahoma" w:cs="Tahoma"/>
        </w:rPr>
        <w:t>.</w:t>
      </w:r>
      <w:r w:rsidR="0031531B" w:rsidRPr="006F7481">
        <w:rPr>
          <w:rFonts w:ascii="Tahoma" w:hAnsi="Tahoma" w:cs="Tahoma"/>
        </w:rPr>
        <w:t xml:space="preserve"> </w:t>
      </w:r>
      <w:r w:rsidR="00FA7F9D" w:rsidRPr="006F7481">
        <w:rPr>
          <w:rFonts w:ascii="Tahoma" w:hAnsi="Tahoma" w:cs="Tahoma"/>
        </w:rPr>
        <w:t>Najwyższe wyniki uzyskali uczniowie Szkoły Podstawowej w Radziemicach. Różnica wyniosła 1,1 %</w:t>
      </w:r>
      <w:r w:rsidR="004E7AB7" w:rsidRPr="006F7481">
        <w:rPr>
          <w:rFonts w:ascii="Tahoma" w:hAnsi="Tahoma" w:cs="Tahoma"/>
        </w:rPr>
        <w:t>.</w:t>
      </w:r>
      <w:r w:rsidR="00FA7F9D" w:rsidRPr="006F7481">
        <w:rPr>
          <w:rFonts w:ascii="Tahoma" w:hAnsi="Tahoma" w:cs="Tahoma"/>
        </w:rPr>
        <w:t xml:space="preserve"> Najsłabsze wyniki sprawdzianu po szkole podstawowej uzyskali uczniowie ze Szkoły Podstawowej w Zielenicach</w:t>
      </w:r>
      <w:r w:rsidR="00974521" w:rsidRPr="006F7481">
        <w:rPr>
          <w:rFonts w:ascii="Tahoma" w:hAnsi="Tahoma" w:cs="Tahoma"/>
        </w:rPr>
        <w:t>, których wyniki były niższe o</w:t>
      </w:r>
      <w:r w:rsidR="00FA7F9D" w:rsidRPr="006F7481">
        <w:rPr>
          <w:rFonts w:ascii="Tahoma" w:hAnsi="Tahoma" w:cs="Tahoma"/>
        </w:rPr>
        <w:t xml:space="preserve"> 4,8 %</w:t>
      </w:r>
      <w:r w:rsidR="00974521" w:rsidRPr="006F7481">
        <w:rPr>
          <w:rFonts w:ascii="Tahoma" w:hAnsi="Tahoma" w:cs="Tahoma"/>
        </w:rPr>
        <w:t xml:space="preserve"> od średniego wyniku w Małopolsce. </w:t>
      </w:r>
      <w:r w:rsidR="006F7481" w:rsidRPr="006F7481">
        <w:rPr>
          <w:rFonts w:ascii="Tahoma" w:hAnsi="Tahoma" w:cs="Tahoma"/>
        </w:rPr>
        <w:t>Należy jednak zauważyć, że w przypadku największej placówki, tj. Szkoły Podstawowej w Radziemicach poziom obniżał się w ostatnich latach – o ile w okresie lat 2011 – 2012 w szkole notowano wyższe wyniki niż w dwóch pozostałych placówkach, o tyle w ostatnich latach wyniki były wyraźnie niższe.</w:t>
      </w:r>
    </w:p>
    <w:p w:rsidR="00ED160D" w:rsidRPr="006F7481" w:rsidRDefault="00365C85" w:rsidP="00086FE1">
      <w:pPr>
        <w:jc w:val="both"/>
        <w:rPr>
          <w:rFonts w:ascii="Tahoma" w:hAnsi="Tahoma" w:cs="Tahoma"/>
        </w:rPr>
      </w:pPr>
      <w:r w:rsidRPr="006F7481">
        <w:rPr>
          <w:rFonts w:ascii="Tahoma" w:hAnsi="Tahoma" w:cs="Tahoma"/>
        </w:rPr>
        <w:t>U</w:t>
      </w:r>
      <w:r w:rsidR="00974521" w:rsidRPr="006F7481">
        <w:rPr>
          <w:rFonts w:ascii="Tahoma" w:hAnsi="Tahoma" w:cs="Tahoma"/>
        </w:rPr>
        <w:t>czniowie Gimnazjum w Radziemicach</w:t>
      </w:r>
      <w:r w:rsidR="00CD4A90" w:rsidRPr="006F7481">
        <w:rPr>
          <w:rFonts w:ascii="Tahoma" w:hAnsi="Tahoma" w:cs="Tahoma"/>
        </w:rPr>
        <w:t xml:space="preserve"> w ostatnich 5 latach osiągali wynik </w:t>
      </w:r>
      <w:r w:rsidR="00974521" w:rsidRPr="006F7481">
        <w:rPr>
          <w:rFonts w:ascii="Tahoma" w:hAnsi="Tahoma" w:cs="Tahoma"/>
        </w:rPr>
        <w:t>niższy niż średni w województwie</w:t>
      </w:r>
      <w:r w:rsidR="00CD4A90" w:rsidRPr="006F7481">
        <w:rPr>
          <w:rFonts w:ascii="Tahoma" w:hAnsi="Tahoma" w:cs="Tahoma"/>
        </w:rPr>
        <w:t xml:space="preserve"> </w:t>
      </w:r>
      <w:r w:rsidR="00A435A0" w:rsidRPr="006F7481">
        <w:rPr>
          <w:rFonts w:ascii="Tahoma" w:hAnsi="Tahoma" w:cs="Tahoma"/>
        </w:rPr>
        <w:t>m</w:t>
      </w:r>
      <w:r w:rsidR="00CD4A90" w:rsidRPr="006F7481">
        <w:rPr>
          <w:rFonts w:ascii="Tahoma" w:hAnsi="Tahoma" w:cs="Tahoma"/>
        </w:rPr>
        <w:t>ałopolskim</w:t>
      </w:r>
      <w:r w:rsidR="00DA0663" w:rsidRPr="006F7481">
        <w:rPr>
          <w:rFonts w:ascii="Tahoma" w:hAnsi="Tahoma" w:cs="Tahoma"/>
        </w:rPr>
        <w:t xml:space="preserve">. </w:t>
      </w:r>
      <w:r w:rsidR="00974521" w:rsidRPr="006F7481">
        <w:rPr>
          <w:rFonts w:ascii="Tahoma" w:hAnsi="Tahoma" w:cs="Tahoma"/>
        </w:rPr>
        <w:t xml:space="preserve">Różnica ta </w:t>
      </w:r>
      <w:r w:rsidR="00625162" w:rsidRPr="006F7481">
        <w:rPr>
          <w:rFonts w:ascii="Tahoma" w:hAnsi="Tahoma" w:cs="Tahoma"/>
        </w:rPr>
        <w:t>była</w:t>
      </w:r>
      <w:r w:rsidR="00974521" w:rsidRPr="006F7481">
        <w:rPr>
          <w:rFonts w:ascii="Tahoma" w:hAnsi="Tahoma" w:cs="Tahoma"/>
        </w:rPr>
        <w:t xml:space="preserve"> na poziomie 4,1 %.</w:t>
      </w:r>
    </w:p>
    <w:p w:rsidR="009F197F" w:rsidRPr="006F7481" w:rsidRDefault="00B279D6" w:rsidP="00086FE1">
      <w:pPr>
        <w:jc w:val="both"/>
        <w:rPr>
          <w:rFonts w:ascii="Tahoma" w:hAnsi="Tahoma" w:cs="Tahoma"/>
        </w:rPr>
      </w:pPr>
      <w:r w:rsidRPr="006F7481">
        <w:rPr>
          <w:rFonts w:ascii="Tahoma" w:hAnsi="Tahoma" w:cs="Tahoma"/>
        </w:rPr>
        <w:t>Jak wskazano wyżej, analiza danych statystycznych odnośnie końcowych wyników egzaminów może</w:t>
      </w:r>
      <w:r w:rsidR="00DA0663" w:rsidRPr="006F7481">
        <w:rPr>
          <w:rFonts w:ascii="Tahoma" w:hAnsi="Tahoma" w:cs="Tahoma"/>
        </w:rPr>
        <w:t xml:space="preserve"> być tylko częściową wskazówką, </w:t>
      </w:r>
      <w:r w:rsidRPr="006F7481">
        <w:rPr>
          <w:rFonts w:ascii="Tahoma" w:hAnsi="Tahoma" w:cs="Tahoma"/>
        </w:rPr>
        <w:t>zwłaszcza, kiedy mamy do czynienia</w:t>
      </w:r>
      <w:r w:rsidR="00DA0663" w:rsidRPr="006F7481">
        <w:rPr>
          <w:rFonts w:ascii="Tahoma" w:hAnsi="Tahoma" w:cs="Tahoma"/>
        </w:rPr>
        <w:t xml:space="preserve"> z ograniczoną liczbą zdających</w:t>
      </w:r>
      <w:r w:rsidRPr="006F7481">
        <w:rPr>
          <w:rFonts w:ascii="Tahoma" w:hAnsi="Tahoma" w:cs="Tahoma"/>
        </w:rPr>
        <w:t>. W takich sytuacjach z pomocą przychodzi współczynnik edukacyjnej wartości dodanej (EWD), pozwalający porównać wyniki uczniów na początku i na końcu nauki w danej placówce. Dzięki temu minimalizuje się wpływ takich czynników jak kapitał kulturowy wyniesiony z domu lub możliwości finansowania dodatkowych zaj</w:t>
      </w:r>
      <w:r w:rsidR="00E33733" w:rsidRPr="006F7481">
        <w:rPr>
          <w:rFonts w:ascii="Tahoma" w:hAnsi="Tahoma" w:cs="Tahoma"/>
        </w:rPr>
        <w:t>ęć przez rodziców</w:t>
      </w:r>
      <w:r w:rsidRPr="006F7481">
        <w:rPr>
          <w:rFonts w:ascii="Tahoma" w:hAnsi="Tahoma" w:cs="Tahoma"/>
        </w:rPr>
        <w:t>,</w:t>
      </w:r>
      <w:r w:rsidR="00E33733" w:rsidRPr="006F7481">
        <w:rPr>
          <w:rFonts w:ascii="Tahoma" w:hAnsi="Tahoma" w:cs="Tahoma"/>
        </w:rPr>
        <w:t xml:space="preserve"> a wysuwa się na pierwszy plan poziom nauczania w danej szkole.</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13</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MODEL EDUKACYJNEJ WARTOŚCI DODANEJ</w:t>
      </w:r>
    </w:p>
    <w:tbl>
      <w:tblPr>
        <w:tblStyle w:val="Tabela-Siatka"/>
        <w:tblW w:w="5000" w:type="pct"/>
        <w:jc w:val="center"/>
        <w:tblLook w:val="04A0" w:firstRow="1" w:lastRow="0" w:firstColumn="1" w:lastColumn="0" w:noHBand="0" w:noVBand="1"/>
      </w:tblPr>
      <w:tblGrid>
        <w:gridCol w:w="1410"/>
        <w:gridCol w:w="3251"/>
        <w:gridCol w:w="2125"/>
        <w:gridCol w:w="2502"/>
      </w:tblGrid>
      <w:tr w:rsidR="004E72EC" w:rsidRPr="006F7481" w:rsidTr="00FD4989">
        <w:trPr>
          <w:jc w:val="center"/>
        </w:trPr>
        <w:tc>
          <w:tcPr>
            <w:tcW w:w="759" w:type="pct"/>
            <w:shd w:val="clear" w:color="auto" w:fill="92D050"/>
            <w:vAlign w:val="center"/>
          </w:tcPr>
          <w:p w:rsidR="007669CC" w:rsidRPr="006F7481" w:rsidRDefault="00AC7B39" w:rsidP="007669CC">
            <w:pPr>
              <w:jc w:val="center"/>
              <w:rPr>
                <w:rFonts w:ascii="Tahoma" w:hAnsi="Tahoma" w:cs="Tahoma"/>
                <w:sz w:val="20"/>
                <w:szCs w:val="20"/>
              </w:rPr>
            </w:pPr>
            <w:r w:rsidRPr="006F7481">
              <w:rPr>
                <w:rFonts w:ascii="Tahoma" w:hAnsi="Tahoma" w:cs="Tahoma"/>
                <w:sz w:val="20"/>
                <w:szCs w:val="20"/>
              </w:rPr>
              <w:t xml:space="preserve">KAPITAŁ </w:t>
            </w:r>
            <w:r w:rsidR="00F068C6" w:rsidRPr="006F7481">
              <w:rPr>
                <w:rFonts w:ascii="Tahoma" w:hAnsi="Tahoma" w:cs="Tahoma"/>
                <w:sz w:val="20"/>
                <w:szCs w:val="20"/>
              </w:rPr>
              <w:t>KULTUROWY</w:t>
            </w:r>
            <w:r w:rsidRPr="006F7481">
              <w:rPr>
                <w:rFonts w:ascii="Tahoma" w:hAnsi="Tahoma" w:cs="Tahoma"/>
                <w:sz w:val="20"/>
                <w:szCs w:val="20"/>
              </w:rPr>
              <w:t xml:space="preserve"> </w:t>
            </w:r>
            <w:r w:rsidR="00F573B0" w:rsidRPr="006F7481">
              <w:rPr>
                <w:rFonts w:ascii="Tahoma" w:hAnsi="Tahoma" w:cs="Tahoma"/>
                <w:sz w:val="20"/>
                <w:szCs w:val="20"/>
              </w:rPr>
              <w:t xml:space="preserve">UCZNIÓW </w:t>
            </w:r>
            <w:r w:rsidRPr="006F7481">
              <w:rPr>
                <w:rFonts w:ascii="Tahoma" w:hAnsi="Tahoma" w:cs="Tahoma"/>
                <w:sz w:val="20"/>
                <w:szCs w:val="20"/>
              </w:rPr>
              <w:t xml:space="preserve">WYNIESIONY </w:t>
            </w:r>
          </w:p>
          <w:p w:rsidR="00AC7B39" w:rsidRPr="006F7481" w:rsidRDefault="00AC7B39" w:rsidP="007669CC">
            <w:pPr>
              <w:jc w:val="center"/>
              <w:rPr>
                <w:rFonts w:ascii="Tahoma" w:hAnsi="Tahoma" w:cs="Tahoma"/>
                <w:sz w:val="20"/>
                <w:szCs w:val="20"/>
              </w:rPr>
            </w:pPr>
            <w:r w:rsidRPr="006F7481">
              <w:rPr>
                <w:rFonts w:ascii="Tahoma" w:hAnsi="Tahoma" w:cs="Tahoma"/>
                <w:sz w:val="20"/>
                <w:szCs w:val="20"/>
              </w:rPr>
              <w:t>Z DOMU</w:t>
            </w:r>
          </w:p>
        </w:tc>
        <w:tc>
          <w:tcPr>
            <w:tcW w:w="1750" w:type="pct"/>
            <w:shd w:val="clear" w:color="auto" w:fill="92D050"/>
            <w:vAlign w:val="center"/>
          </w:tcPr>
          <w:p w:rsidR="00AC7B39" w:rsidRPr="006F7481" w:rsidRDefault="00AC7B39" w:rsidP="007669CC">
            <w:pPr>
              <w:jc w:val="center"/>
              <w:rPr>
                <w:rFonts w:ascii="Tahoma" w:hAnsi="Tahoma" w:cs="Tahoma"/>
                <w:sz w:val="20"/>
                <w:szCs w:val="20"/>
              </w:rPr>
            </w:pPr>
            <w:r w:rsidRPr="006F7481">
              <w:rPr>
                <w:rFonts w:ascii="Tahoma" w:hAnsi="Tahoma" w:cs="Tahoma"/>
                <w:sz w:val="20"/>
                <w:szCs w:val="20"/>
              </w:rPr>
              <w:t>SŁABE WYNIKI W NAUCE</w:t>
            </w:r>
          </w:p>
        </w:tc>
        <w:tc>
          <w:tcPr>
            <w:tcW w:w="1144" w:type="pct"/>
            <w:shd w:val="clear" w:color="auto" w:fill="92D050"/>
            <w:vAlign w:val="center"/>
          </w:tcPr>
          <w:p w:rsidR="00AC7B39" w:rsidRPr="006F7481" w:rsidRDefault="00AC7B39" w:rsidP="007669CC">
            <w:pPr>
              <w:jc w:val="center"/>
              <w:rPr>
                <w:rFonts w:ascii="Tahoma" w:hAnsi="Tahoma" w:cs="Tahoma"/>
                <w:sz w:val="20"/>
                <w:szCs w:val="20"/>
              </w:rPr>
            </w:pPr>
            <w:r w:rsidRPr="006F7481">
              <w:rPr>
                <w:rFonts w:ascii="Tahoma" w:hAnsi="Tahoma" w:cs="Tahoma"/>
                <w:sz w:val="20"/>
                <w:szCs w:val="20"/>
              </w:rPr>
              <w:t>ŚREDNIE WYNIKI W NAUCE</w:t>
            </w:r>
          </w:p>
        </w:tc>
        <w:tc>
          <w:tcPr>
            <w:tcW w:w="1347" w:type="pct"/>
            <w:shd w:val="clear" w:color="auto" w:fill="92D050"/>
            <w:vAlign w:val="center"/>
          </w:tcPr>
          <w:p w:rsidR="00AC7B39" w:rsidRPr="006F7481" w:rsidRDefault="00AC7B39" w:rsidP="007669CC">
            <w:pPr>
              <w:jc w:val="center"/>
              <w:rPr>
                <w:rFonts w:ascii="Tahoma" w:hAnsi="Tahoma" w:cs="Tahoma"/>
                <w:sz w:val="20"/>
                <w:szCs w:val="20"/>
              </w:rPr>
            </w:pPr>
            <w:r w:rsidRPr="006F7481">
              <w:rPr>
                <w:rFonts w:ascii="Tahoma" w:hAnsi="Tahoma" w:cs="Tahoma"/>
                <w:sz w:val="20"/>
                <w:szCs w:val="20"/>
              </w:rPr>
              <w:t>DOBRE WYNIKI W NAUCE</w:t>
            </w:r>
          </w:p>
        </w:tc>
      </w:tr>
      <w:tr w:rsidR="004E72EC" w:rsidRPr="006F7481" w:rsidTr="00FD4989">
        <w:trPr>
          <w:jc w:val="center"/>
        </w:trPr>
        <w:tc>
          <w:tcPr>
            <w:tcW w:w="759"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WYSOKI</w:t>
            </w:r>
          </w:p>
        </w:tc>
        <w:tc>
          <w:tcPr>
            <w:tcW w:w="1750"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EWD - UJEMNY (BARDZO NISKI)</w:t>
            </w:r>
          </w:p>
        </w:tc>
        <w:tc>
          <w:tcPr>
            <w:tcW w:w="1144"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EWD - UJEMNY</w:t>
            </w:r>
          </w:p>
        </w:tc>
        <w:tc>
          <w:tcPr>
            <w:tcW w:w="1347" w:type="pct"/>
            <w:vAlign w:val="center"/>
          </w:tcPr>
          <w:p w:rsidR="00AC7B39" w:rsidRPr="006F7481" w:rsidRDefault="00AC7B39" w:rsidP="00086FE1">
            <w:pPr>
              <w:jc w:val="both"/>
              <w:rPr>
                <w:rFonts w:ascii="Tahoma" w:hAnsi="Tahoma" w:cs="Tahoma"/>
                <w:noProof/>
                <w:sz w:val="20"/>
                <w:szCs w:val="20"/>
              </w:rPr>
            </w:pPr>
            <w:r w:rsidRPr="006F7481">
              <w:rPr>
                <w:rFonts w:ascii="Tahoma" w:hAnsi="Tahoma" w:cs="Tahoma"/>
                <w:sz w:val="20"/>
                <w:szCs w:val="20"/>
              </w:rPr>
              <w:t>EWD - DODATNI</w:t>
            </w:r>
          </w:p>
        </w:tc>
      </w:tr>
      <w:tr w:rsidR="004E72EC" w:rsidRPr="006F7481" w:rsidTr="00FD4989">
        <w:trPr>
          <w:jc w:val="center"/>
        </w:trPr>
        <w:tc>
          <w:tcPr>
            <w:tcW w:w="759"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NISKI</w:t>
            </w:r>
          </w:p>
        </w:tc>
        <w:tc>
          <w:tcPr>
            <w:tcW w:w="1750"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EWD - NEUTRALNY</w:t>
            </w:r>
          </w:p>
        </w:tc>
        <w:tc>
          <w:tcPr>
            <w:tcW w:w="1144"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EWD - DODATNI</w:t>
            </w:r>
          </w:p>
        </w:tc>
        <w:tc>
          <w:tcPr>
            <w:tcW w:w="1347" w:type="pct"/>
            <w:vAlign w:val="center"/>
          </w:tcPr>
          <w:p w:rsidR="00AC7B39" w:rsidRPr="006F7481" w:rsidRDefault="00AC7B39" w:rsidP="00086FE1">
            <w:pPr>
              <w:jc w:val="both"/>
              <w:rPr>
                <w:rFonts w:ascii="Tahoma" w:hAnsi="Tahoma" w:cs="Tahoma"/>
                <w:sz w:val="20"/>
                <w:szCs w:val="20"/>
              </w:rPr>
            </w:pPr>
            <w:r w:rsidRPr="006F7481">
              <w:rPr>
                <w:rFonts w:ascii="Tahoma" w:hAnsi="Tahoma" w:cs="Tahoma"/>
                <w:sz w:val="20"/>
                <w:szCs w:val="20"/>
              </w:rPr>
              <w:t>EWD - DODATNI (WYSOKI)</w:t>
            </w:r>
          </w:p>
        </w:tc>
      </w:tr>
    </w:tbl>
    <w:p w:rsidR="00BE145E" w:rsidRPr="006F7481" w:rsidRDefault="00BE145E" w:rsidP="00D67B3B">
      <w:pPr>
        <w:jc w:val="right"/>
        <w:rPr>
          <w:rStyle w:val="Uwydatnienie"/>
          <w:rFonts w:ascii="Tahoma" w:hAnsi="Tahoma" w:cs="Tahoma"/>
        </w:rPr>
      </w:pPr>
      <w:r w:rsidRPr="006F7481">
        <w:rPr>
          <w:rStyle w:val="Uwydatnienie"/>
          <w:rFonts w:ascii="Tahoma" w:hAnsi="Tahoma" w:cs="Tahoma"/>
        </w:rPr>
        <w:t>Źródło: http://ewd.edu.pl, Instytut Badań Edukacyjnych</w:t>
      </w:r>
    </w:p>
    <w:p w:rsidR="00DA0663" w:rsidRPr="007A36C1" w:rsidRDefault="00B279D6" w:rsidP="0013319B">
      <w:pPr>
        <w:jc w:val="both"/>
        <w:rPr>
          <w:rFonts w:ascii="Tahoma" w:hAnsi="Tahoma" w:cs="Tahoma"/>
        </w:rPr>
      </w:pPr>
      <w:r w:rsidRPr="007A36C1">
        <w:rPr>
          <w:rFonts w:ascii="Tahoma" w:hAnsi="Tahoma" w:cs="Tahoma"/>
        </w:rPr>
        <w:t xml:space="preserve">W Polsce EWD oblicza się </w:t>
      </w:r>
      <w:r w:rsidR="00F068C6" w:rsidRPr="007A36C1">
        <w:rPr>
          <w:rFonts w:ascii="Tahoma" w:hAnsi="Tahoma" w:cs="Tahoma"/>
        </w:rPr>
        <w:t>przede wszystkim dla gimnazjów i szkół ponadgimnazjalnych. Pon</w:t>
      </w:r>
      <w:r w:rsidR="00153A50" w:rsidRPr="007A36C1">
        <w:rPr>
          <w:rFonts w:ascii="Tahoma" w:hAnsi="Tahoma" w:cs="Tahoma"/>
        </w:rPr>
        <w:t>iżej przedstawiono parametr</w:t>
      </w:r>
      <w:r w:rsidR="00516A58" w:rsidRPr="007A36C1">
        <w:rPr>
          <w:rFonts w:ascii="Tahoma" w:hAnsi="Tahoma" w:cs="Tahoma"/>
        </w:rPr>
        <w:t xml:space="preserve"> dla gimnazjum działającego</w:t>
      </w:r>
      <w:r w:rsidR="00C20E9A" w:rsidRPr="007A36C1">
        <w:rPr>
          <w:rFonts w:ascii="Tahoma" w:hAnsi="Tahoma" w:cs="Tahoma"/>
        </w:rPr>
        <w:t xml:space="preserve"> w gminie</w:t>
      </w:r>
      <w:r w:rsidR="00F573B0" w:rsidRPr="007A36C1">
        <w:rPr>
          <w:rFonts w:ascii="Tahoma" w:hAnsi="Tahoma" w:cs="Tahoma"/>
        </w:rPr>
        <w:t xml:space="preserve"> w latach 2013 - 2015</w:t>
      </w:r>
      <w:r w:rsidR="007F398B" w:rsidRPr="007A36C1">
        <w:rPr>
          <w:rFonts w:ascii="Tahoma" w:hAnsi="Tahoma" w:cs="Tahoma"/>
        </w:rPr>
        <w:t>. Wykorzystano przy tym materiały graficzne Instytutu Badań Edukacyjnych.</w:t>
      </w:r>
    </w:p>
    <w:p w:rsidR="00FD4989" w:rsidRPr="00FD4989" w:rsidRDefault="00FD4989" w:rsidP="00FD4989">
      <w:pPr>
        <w:pStyle w:val="Legenda"/>
        <w:keepNext/>
        <w:jc w:val="center"/>
        <w:rPr>
          <w:rFonts w:ascii="Tahoma" w:hAnsi="Tahoma" w:cs="Tahoma"/>
          <w:b w:val="0"/>
          <w:color w:val="auto"/>
          <w:sz w:val="22"/>
          <w:szCs w:val="22"/>
        </w:rPr>
      </w:pPr>
      <w:r w:rsidRPr="00FD4989">
        <w:rPr>
          <w:rFonts w:ascii="Tahoma" w:hAnsi="Tahoma" w:cs="Tahoma"/>
          <w:b w:val="0"/>
          <w:color w:val="auto"/>
          <w:sz w:val="22"/>
          <w:szCs w:val="22"/>
        </w:rPr>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14</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EDUKACYJNA WARTOŚĆ DODANA GIMNAZJUM W RADZIEMICACH W ZAKRESIE PRZEDMIOTÓW HUMANISTYCZNYCH</w:t>
      </w:r>
    </w:p>
    <w:p w:rsidR="007C57D3" w:rsidRPr="00612336" w:rsidRDefault="00C73816" w:rsidP="00F573B0">
      <w:pPr>
        <w:jc w:val="center"/>
        <w:rPr>
          <w:rFonts w:ascii="Tahoma" w:hAnsi="Tahoma" w:cs="Tahoma"/>
          <w:color w:val="7030A0"/>
        </w:rPr>
      </w:pPr>
      <w:r w:rsidRPr="00612336">
        <w:rPr>
          <w:noProof/>
          <w:color w:val="7030A0"/>
        </w:rPr>
        <w:drawing>
          <wp:inline distT="0" distB="0" distL="0" distR="0">
            <wp:extent cx="4529096" cy="3627776"/>
            <wp:effectExtent l="19050" t="0" r="4804" b="0"/>
            <wp:docPr id="65" name="Obraz 13" descr="http://api.ewd.edu.pl/?akcja=zwrWykresEWD&amp;idSzkol=%5B16477%5D&amp;okresy=%5B%222013-2015%22%5D&amp;wskazniki=%5B%22gh_2015%22%5D&amp;szarosci=&amp;anonimowe=0&amp;pominSzkoly=&amp;format=PNG&amp;os=12&amp;jezyk=pl&amp;skala=40&amp;rozmC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pi.ewd.edu.pl/?akcja=zwrWykresEWD&amp;idSzkol=%5B16477%5D&amp;okresy=%5B%222013-2015%22%5D&amp;wskazniki=%5B%22gh_2015%22%5D&amp;szarosci=&amp;anonimowe=0&amp;pominSzkoly=&amp;format=PNG&amp;os=12&amp;jezyk=pl&amp;skala=40&amp;rozmCz=28"/>
                    <pic:cNvPicPr>
                      <a:picLocks noChangeAspect="1" noChangeArrowheads="1"/>
                    </pic:cNvPicPr>
                  </pic:nvPicPr>
                  <pic:blipFill>
                    <a:blip r:embed="rId29" cstate="print"/>
                    <a:srcRect/>
                    <a:stretch>
                      <a:fillRect/>
                    </a:stretch>
                  </pic:blipFill>
                  <pic:spPr bwMode="auto">
                    <a:xfrm>
                      <a:off x="0" y="0"/>
                      <a:ext cx="4534301" cy="3631945"/>
                    </a:xfrm>
                    <a:prstGeom prst="rect">
                      <a:avLst/>
                    </a:prstGeom>
                    <a:noFill/>
                    <a:ln w="9525">
                      <a:noFill/>
                      <a:miter lim="800000"/>
                      <a:headEnd/>
                      <a:tailEnd/>
                    </a:ln>
                  </pic:spPr>
                </pic:pic>
              </a:graphicData>
            </a:graphic>
          </wp:inline>
        </w:drawing>
      </w:r>
    </w:p>
    <w:p w:rsidR="0031531B" w:rsidRPr="007A36C1" w:rsidRDefault="00C20E9A" w:rsidP="00BE7CF9">
      <w:pPr>
        <w:jc w:val="right"/>
        <w:rPr>
          <w:rStyle w:val="Uwydatnienie"/>
          <w:rFonts w:ascii="Tahoma" w:hAnsi="Tahoma" w:cs="Tahoma"/>
        </w:rPr>
      </w:pPr>
      <w:r w:rsidRPr="007A36C1">
        <w:rPr>
          <w:rStyle w:val="Uwydatnienie"/>
          <w:rFonts w:ascii="Tahoma" w:hAnsi="Tahoma" w:cs="Tahoma"/>
        </w:rPr>
        <w:t>Źródło: http://ewd.edu.pl, Instytut Badań Edukacyjnych</w:t>
      </w:r>
    </w:p>
    <w:p w:rsidR="00FD4989" w:rsidRPr="00FD4989" w:rsidRDefault="00FD4989" w:rsidP="00FD4989">
      <w:pPr>
        <w:pStyle w:val="Legenda"/>
        <w:keepNext/>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15</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EDUKACYJNA WARTOŚĆ DODANA GIMNAZJUM W RADZIEMICACH W ZAKRESIE PRZEDMIOTÓW MATEMATYCZNO-PRZYRODNICZYCH</w:t>
      </w:r>
    </w:p>
    <w:p w:rsidR="00C20E9A" w:rsidRPr="00612336" w:rsidRDefault="00C73816" w:rsidP="00DA0663">
      <w:pPr>
        <w:keepNext/>
        <w:jc w:val="center"/>
        <w:rPr>
          <w:rFonts w:ascii="Tahoma" w:hAnsi="Tahoma" w:cs="Tahoma"/>
          <w:color w:val="7030A0"/>
        </w:rPr>
      </w:pPr>
      <w:r w:rsidRPr="00612336">
        <w:rPr>
          <w:noProof/>
          <w:color w:val="7030A0"/>
        </w:rPr>
        <w:drawing>
          <wp:inline distT="0" distB="0" distL="0" distR="0">
            <wp:extent cx="4592706" cy="3678728"/>
            <wp:effectExtent l="19050" t="0" r="0" b="0"/>
            <wp:docPr id="70" name="Obraz 16" descr="http://api.ewd.edu.pl/?akcja=zwrWykresEWD&amp;idSzkol=%5B16477%5D&amp;okresy=%5B%222013-2015%22%5D&amp;wskazniki=%5B%22gm_2015%22%5D&amp;szarosci=&amp;anonimowe=0&amp;pominSzkoly=&amp;format=PNG&amp;os=12&amp;jezyk=pl&amp;skala=40&amp;rozmC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pi.ewd.edu.pl/?akcja=zwrWykresEWD&amp;idSzkol=%5B16477%5D&amp;okresy=%5B%222013-2015%22%5D&amp;wskazniki=%5B%22gm_2015%22%5D&amp;szarosci=&amp;anonimowe=0&amp;pominSzkoly=&amp;format=PNG&amp;os=12&amp;jezyk=pl&amp;skala=40&amp;rozmCz=28"/>
                    <pic:cNvPicPr>
                      <a:picLocks noChangeAspect="1" noChangeArrowheads="1"/>
                    </pic:cNvPicPr>
                  </pic:nvPicPr>
                  <pic:blipFill>
                    <a:blip r:embed="rId30" cstate="print"/>
                    <a:srcRect/>
                    <a:stretch>
                      <a:fillRect/>
                    </a:stretch>
                  </pic:blipFill>
                  <pic:spPr bwMode="auto">
                    <a:xfrm>
                      <a:off x="0" y="0"/>
                      <a:ext cx="4595239" cy="3680757"/>
                    </a:xfrm>
                    <a:prstGeom prst="rect">
                      <a:avLst/>
                    </a:prstGeom>
                    <a:noFill/>
                    <a:ln w="9525">
                      <a:noFill/>
                      <a:miter lim="800000"/>
                      <a:headEnd/>
                      <a:tailEnd/>
                    </a:ln>
                  </pic:spPr>
                </pic:pic>
              </a:graphicData>
            </a:graphic>
          </wp:inline>
        </w:drawing>
      </w:r>
    </w:p>
    <w:p w:rsidR="00BE7CF9" w:rsidRPr="007A36C1" w:rsidRDefault="00C20E9A" w:rsidP="0013319B">
      <w:pPr>
        <w:jc w:val="right"/>
        <w:rPr>
          <w:rFonts w:ascii="Tahoma" w:hAnsi="Tahoma" w:cs="Tahoma"/>
          <w:iCs/>
          <w:sz w:val="16"/>
        </w:rPr>
      </w:pPr>
      <w:r w:rsidRPr="007A36C1">
        <w:rPr>
          <w:rStyle w:val="Wyrnieniedelikatne"/>
          <w:rFonts w:ascii="Tahoma" w:hAnsi="Tahoma" w:cs="Tahoma"/>
        </w:rPr>
        <w:t>Źródło: http://ewd.edu.pl, Instytut Badań Edukacyjnych</w:t>
      </w:r>
    </w:p>
    <w:p w:rsidR="00BD4660" w:rsidRDefault="00BD4660" w:rsidP="00086FE1">
      <w:pPr>
        <w:jc w:val="both"/>
        <w:rPr>
          <w:rFonts w:ascii="Tahoma" w:hAnsi="Tahoma" w:cs="Tahoma"/>
        </w:rPr>
      </w:pPr>
      <w:r w:rsidRPr="007A36C1">
        <w:rPr>
          <w:rFonts w:ascii="Tahoma" w:hAnsi="Tahoma" w:cs="Tahoma"/>
        </w:rPr>
        <w:t>Analiz</w:t>
      </w:r>
      <w:r w:rsidR="00347A19" w:rsidRPr="007A36C1">
        <w:rPr>
          <w:rFonts w:ascii="Tahoma" w:hAnsi="Tahoma" w:cs="Tahoma"/>
        </w:rPr>
        <w:t>ując parametry</w:t>
      </w:r>
      <w:r w:rsidR="00516A58" w:rsidRPr="007A36C1">
        <w:rPr>
          <w:rFonts w:ascii="Tahoma" w:hAnsi="Tahoma" w:cs="Tahoma"/>
        </w:rPr>
        <w:t xml:space="preserve"> EWD dla gimnazjum</w:t>
      </w:r>
      <w:r w:rsidR="00F31541" w:rsidRPr="007A36C1">
        <w:rPr>
          <w:rFonts w:ascii="Tahoma" w:hAnsi="Tahoma" w:cs="Tahoma"/>
        </w:rPr>
        <w:t xml:space="preserve"> w Radziemicach</w:t>
      </w:r>
      <w:r w:rsidRPr="007A36C1">
        <w:rPr>
          <w:rFonts w:ascii="Tahoma" w:hAnsi="Tahoma" w:cs="Tahoma"/>
        </w:rPr>
        <w:t xml:space="preserve"> można stwier</w:t>
      </w:r>
      <w:r w:rsidR="00F31541" w:rsidRPr="007A36C1">
        <w:rPr>
          <w:rFonts w:ascii="Tahoma" w:hAnsi="Tahoma" w:cs="Tahoma"/>
        </w:rPr>
        <w:t>dzić, iż poziom nauczania w placówce</w:t>
      </w:r>
      <w:r w:rsidRPr="007A36C1">
        <w:rPr>
          <w:rFonts w:ascii="Tahoma" w:hAnsi="Tahoma" w:cs="Tahoma"/>
        </w:rPr>
        <w:t xml:space="preserve"> kształtował się </w:t>
      </w:r>
      <w:r w:rsidR="00347A19" w:rsidRPr="007A36C1">
        <w:rPr>
          <w:rFonts w:ascii="Tahoma" w:hAnsi="Tahoma" w:cs="Tahoma"/>
        </w:rPr>
        <w:t xml:space="preserve">w granicach średniej </w:t>
      </w:r>
      <w:r w:rsidRPr="007A36C1">
        <w:rPr>
          <w:rFonts w:ascii="Tahoma" w:hAnsi="Tahoma" w:cs="Tahoma"/>
        </w:rPr>
        <w:t>wojewódz</w:t>
      </w:r>
      <w:r w:rsidR="00347A19" w:rsidRPr="007A36C1">
        <w:rPr>
          <w:rFonts w:ascii="Tahoma" w:hAnsi="Tahoma" w:cs="Tahoma"/>
        </w:rPr>
        <w:t xml:space="preserve">kiej. </w:t>
      </w:r>
      <w:r w:rsidRPr="007A36C1">
        <w:rPr>
          <w:rFonts w:ascii="Tahoma" w:hAnsi="Tahoma" w:cs="Tahoma"/>
        </w:rPr>
        <w:t>Gimnaz</w:t>
      </w:r>
      <w:r w:rsidR="00F31541" w:rsidRPr="007A36C1">
        <w:rPr>
          <w:rFonts w:ascii="Tahoma" w:hAnsi="Tahoma" w:cs="Tahoma"/>
        </w:rPr>
        <w:t>jum im. Jana Pawła II w Radziemicach</w:t>
      </w:r>
      <w:r w:rsidRPr="007A36C1">
        <w:rPr>
          <w:rFonts w:ascii="Tahoma" w:hAnsi="Tahoma" w:cs="Tahoma"/>
        </w:rPr>
        <w:t xml:space="preserve"> </w:t>
      </w:r>
      <w:r w:rsidR="00444EC6" w:rsidRPr="007A36C1">
        <w:rPr>
          <w:rFonts w:ascii="Tahoma" w:hAnsi="Tahoma" w:cs="Tahoma"/>
        </w:rPr>
        <w:t xml:space="preserve">oferuje </w:t>
      </w:r>
      <w:r w:rsidR="007A36C1" w:rsidRPr="007A36C1">
        <w:rPr>
          <w:rFonts w:ascii="Tahoma" w:hAnsi="Tahoma" w:cs="Tahoma"/>
        </w:rPr>
        <w:t xml:space="preserve">stosunkowo </w:t>
      </w:r>
      <w:r w:rsidR="00444EC6" w:rsidRPr="007A36C1">
        <w:rPr>
          <w:rFonts w:ascii="Tahoma" w:hAnsi="Tahoma" w:cs="Tahoma"/>
        </w:rPr>
        <w:t xml:space="preserve">wysoki standard kształcenia. </w:t>
      </w:r>
      <w:r w:rsidR="00B50927" w:rsidRPr="007A36C1">
        <w:rPr>
          <w:rFonts w:ascii="Tahoma" w:hAnsi="Tahoma" w:cs="Tahoma"/>
        </w:rPr>
        <w:t xml:space="preserve">Nieco </w:t>
      </w:r>
      <w:r w:rsidR="00444EC6" w:rsidRPr="007A36C1">
        <w:rPr>
          <w:rFonts w:ascii="Tahoma" w:hAnsi="Tahoma" w:cs="Tahoma"/>
        </w:rPr>
        <w:t>wyższym poziomem nauczania</w:t>
      </w:r>
      <w:r w:rsidRPr="007A36C1">
        <w:rPr>
          <w:rFonts w:ascii="Tahoma" w:hAnsi="Tahoma" w:cs="Tahoma"/>
        </w:rPr>
        <w:t xml:space="preserve"> </w:t>
      </w:r>
      <w:r w:rsidR="00B50927" w:rsidRPr="007A36C1">
        <w:rPr>
          <w:rFonts w:ascii="Tahoma" w:hAnsi="Tahoma" w:cs="Tahoma"/>
        </w:rPr>
        <w:t xml:space="preserve">charakteryzowało się </w:t>
      </w:r>
      <w:r w:rsidR="00444EC6" w:rsidRPr="007A36C1">
        <w:rPr>
          <w:rFonts w:ascii="Tahoma" w:hAnsi="Tahoma" w:cs="Tahoma"/>
        </w:rPr>
        <w:t xml:space="preserve">w zakresie przedmiotów humanistycznych </w:t>
      </w:r>
      <w:r w:rsidR="00B50927" w:rsidRPr="007A36C1">
        <w:rPr>
          <w:rFonts w:ascii="Tahoma" w:hAnsi="Tahoma" w:cs="Tahoma"/>
        </w:rPr>
        <w:t>niż w z</w:t>
      </w:r>
      <w:r w:rsidRPr="007A36C1">
        <w:rPr>
          <w:rFonts w:ascii="Tahoma" w:hAnsi="Tahoma" w:cs="Tahoma"/>
        </w:rPr>
        <w:t>akresie przedmio</w:t>
      </w:r>
      <w:r w:rsidR="007A36C1" w:rsidRPr="007A36C1">
        <w:rPr>
          <w:rFonts w:ascii="Tahoma" w:hAnsi="Tahoma" w:cs="Tahoma"/>
        </w:rPr>
        <w:t>tów matematyczno-przyrodniczych.</w:t>
      </w:r>
      <w:r w:rsidRPr="007A36C1">
        <w:rPr>
          <w:rFonts w:ascii="Tahoma" w:hAnsi="Tahoma" w:cs="Tahoma"/>
        </w:rPr>
        <w:t xml:space="preserve"> </w:t>
      </w:r>
    </w:p>
    <w:p w:rsidR="009360EC" w:rsidRPr="009360EC" w:rsidRDefault="009360EC" w:rsidP="001E7AF5">
      <w:pPr>
        <w:rPr>
          <w:rFonts w:ascii="Tahoma" w:hAnsi="Tahoma" w:cs="Tahoma"/>
        </w:rPr>
      </w:pPr>
      <w:r w:rsidRPr="009360EC">
        <w:rPr>
          <w:rFonts w:ascii="Tahoma" w:hAnsi="Tahoma" w:cs="Tahoma"/>
        </w:rPr>
        <w:t xml:space="preserve">Dla dalszych analiz uwzględniono treść Uchwały nr XXIII/174/2013 Rady Gminy Radziemice </w:t>
      </w:r>
      <w:r w:rsidRPr="009360EC">
        <w:rPr>
          <w:rStyle w:val="Pogrubienie"/>
          <w:rFonts w:ascii="Tahoma" w:hAnsi="Tahoma" w:cs="Tahoma"/>
          <w:b w:val="0"/>
          <w:bCs w:val="0"/>
        </w:rPr>
        <w:t>z dnia 25 styczeń 2013 w sprawie: ustalenia planu sieci szkolnej oraz granic obwodów publicznych szkół podstawowych i gimnazjów prowadzonych przez Gminę Radziemice</w:t>
      </w:r>
      <w:r>
        <w:rPr>
          <w:rStyle w:val="Pogrubienie"/>
          <w:rFonts w:ascii="Tahoma" w:hAnsi="Tahoma" w:cs="Tahoma"/>
          <w:b w:val="0"/>
          <w:bCs w:val="0"/>
        </w:rPr>
        <w:t>, wyznaczającą następujący podział terytorialny:</w:t>
      </w:r>
    </w:p>
    <w:p w:rsidR="009360EC" w:rsidRPr="009360EC" w:rsidRDefault="009360EC" w:rsidP="009360EC">
      <w:pPr>
        <w:pStyle w:val="Akapitzlist"/>
        <w:numPr>
          <w:ilvl w:val="0"/>
          <w:numId w:val="41"/>
        </w:numPr>
        <w:rPr>
          <w:rFonts w:ascii="Tahoma" w:hAnsi="Tahoma" w:cs="Tahoma"/>
        </w:rPr>
      </w:pPr>
      <w:r w:rsidRPr="009360EC">
        <w:rPr>
          <w:rFonts w:ascii="Tahoma" w:hAnsi="Tahoma" w:cs="Tahoma"/>
        </w:rPr>
        <w:t>Szkoła Podstawowa im. Edwarda Klesczyńskiego – uczniowie z miejscowości Błogocice, Kaczowice, Kąty, Kowary, Radziemice, Przemęczany, Przemęczanki, Lelowice, Wrocimowice, Smoniowice, Wola Gruszowska,</w:t>
      </w:r>
    </w:p>
    <w:p w:rsidR="009360EC" w:rsidRPr="009360EC" w:rsidRDefault="009360EC" w:rsidP="009360EC">
      <w:pPr>
        <w:pStyle w:val="Akapitzlist"/>
        <w:numPr>
          <w:ilvl w:val="0"/>
          <w:numId w:val="41"/>
        </w:numPr>
        <w:rPr>
          <w:rFonts w:ascii="Tahoma" w:hAnsi="Tahoma" w:cs="Tahoma"/>
        </w:rPr>
      </w:pPr>
      <w:r w:rsidRPr="009360EC">
        <w:rPr>
          <w:rFonts w:ascii="Tahoma" w:hAnsi="Tahoma" w:cs="Tahoma"/>
        </w:rPr>
        <w:t>Szkoła Podstawowa im. Władysława Broniewskiego w Łętkowicach – uczniowie z miejscowości Łętkowice, Łętkowice-Kolonia, Obrażejowice, Wierzbica,</w:t>
      </w:r>
    </w:p>
    <w:p w:rsidR="009360EC" w:rsidRPr="009360EC" w:rsidRDefault="009360EC" w:rsidP="009360EC">
      <w:pPr>
        <w:pStyle w:val="Akapitzlist"/>
        <w:numPr>
          <w:ilvl w:val="0"/>
          <w:numId w:val="41"/>
        </w:numPr>
        <w:rPr>
          <w:rFonts w:ascii="Tahoma" w:hAnsi="Tahoma" w:cs="Tahoma"/>
        </w:rPr>
      </w:pPr>
      <w:r w:rsidRPr="009360EC">
        <w:rPr>
          <w:rFonts w:ascii="Tahoma" w:hAnsi="Tahoma" w:cs="Tahoma"/>
        </w:rPr>
        <w:t>Szkoła Podstawowa w Zielenicach – uczniowie z miejscowości Dodów i Zielenice.</w:t>
      </w:r>
    </w:p>
    <w:p w:rsidR="009360EC" w:rsidRDefault="009360EC" w:rsidP="00086FE1">
      <w:pPr>
        <w:jc w:val="both"/>
        <w:rPr>
          <w:rFonts w:ascii="Tahoma" w:hAnsi="Tahoma" w:cs="Tahoma"/>
        </w:rPr>
      </w:pPr>
    </w:p>
    <w:p w:rsidR="00D872BE" w:rsidRPr="007A36C1" w:rsidRDefault="00D872BE" w:rsidP="00086FE1">
      <w:pPr>
        <w:jc w:val="both"/>
        <w:rPr>
          <w:rFonts w:ascii="Tahoma" w:hAnsi="Tahoma" w:cs="Tahoma"/>
        </w:rPr>
      </w:pPr>
    </w:p>
    <w:p w:rsidR="00FE3550" w:rsidRPr="007A36C1" w:rsidRDefault="000F4723" w:rsidP="004D56D9">
      <w:pPr>
        <w:pStyle w:val="Nagwek2"/>
        <w:shd w:val="clear" w:color="auto" w:fill="92D050"/>
        <w:jc w:val="left"/>
        <w:rPr>
          <w:rFonts w:ascii="Tahoma" w:hAnsi="Tahoma" w:cs="Tahoma"/>
          <w:b/>
          <w:sz w:val="24"/>
          <w:szCs w:val="24"/>
        </w:rPr>
      </w:pPr>
      <w:bookmarkStart w:id="21" w:name="_Toc468831928"/>
      <w:bookmarkStart w:id="22" w:name="_Toc481486587"/>
      <w:r w:rsidRPr="007A36C1">
        <w:rPr>
          <w:rFonts w:ascii="Tahoma" w:hAnsi="Tahoma" w:cs="Tahoma"/>
          <w:b/>
          <w:sz w:val="24"/>
          <w:szCs w:val="24"/>
        </w:rPr>
        <w:lastRenderedPageBreak/>
        <w:t>2.5</w:t>
      </w:r>
      <w:r w:rsidR="00922C67" w:rsidRPr="007A36C1">
        <w:rPr>
          <w:rFonts w:ascii="Tahoma" w:hAnsi="Tahoma" w:cs="Tahoma"/>
          <w:b/>
          <w:sz w:val="24"/>
          <w:szCs w:val="24"/>
        </w:rPr>
        <w:t xml:space="preserve"> KAPITAŁ SPOŁECZNY</w:t>
      </w:r>
      <w:bookmarkEnd w:id="21"/>
      <w:bookmarkEnd w:id="22"/>
    </w:p>
    <w:p w:rsidR="00BF0DEB" w:rsidRPr="007A36C1" w:rsidRDefault="00FE3550" w:rsidP="00652ED5">
      <w:pPr>
        <w:spacing w:before="240"/>
        <w:jc w:val="both"/>
        <w:rPr>
          <w:rFonts w:ascii="Tahoma" w:hAnsi="Tahoma" w:cs="Tahoma"/>
        </w:rPr>
      </w:pPr>
      <w:r w:rsidRPr="007A36C1">
        <w:rPr>
          <w:rFonts w:ascii="Tahoma" w:hAnsi="Tahoma" w:cs="Tahoma"/>
        </w:rPr>
        <w:t>Kapitał społeczny można zdefiniować za Francisem Fukuyamą jako „zestaw nieformalnych wartości i norm etycznych wspólnych dla członków określonej grupy i umożliwiających im skuteczne współdziałanie”</w:t>
      </w:r>
      <w:r w:rsidR="00B049AD" w:rsidRPr="007A36C1">
        <w:rPr>
          <w:rFonts w:ascii="Tahoma" w:hAnsi="Tahoma" w:cs="Tahoma"/>
        </w:rPr>
        <w:t>. Wspólne wartości wzmacniają</w:t>
      </w:r>
      <w:r w:rsidRPr="007A36C1">
        <w:rPr>
          <w:rFonts w:ascii="Tahoma" w:hAnsi="Tahoma" w:cs="Tahoma"/>
        </w:rPr>
        <w:t xml:space="preserve"> zaufanie, </w:t>
      </w:r>
      <w:r w:rsidR="00BF0DEB" w:rsidRPr="007A36C1">
        <w:rPr>
          <w:rFonts w:ascii="Tahoma" w:hAnsi="Tahoma" w:cs="Tahoma"/>
        </w:rPr>
        <w:t xml:space="preserve">a to z kolei pozwala wspólnocie działać bardziej skutecznie. </w:t>
      </w:r>
    </w:p>
    <w:p w:rsidR="00BF0DEB" w:rsidRPr="007A36C1" w:rsidRDefault="00BF0DEB" w:rsidP="00086FE1">
      <w:pPr>
        <w:jc w:val="both"/>
        <w:rPr>
          <w:rFonts w:ascii="Tahoma" w:hAnsi="Tahoma" w:cs="Tahoma"/>
        </w:rPr>
      </w:pPr>
      <w:r w:rsidRPr="007A36C1">
        <w:rPr>
          <w:rFonts w:ascii="Tahoma" w:hAnsi="Tahoma" w:cs="Tahoma"/>
        </w:rPr>
        <w:t>W społeczeństwach zachodnich, przejawem współdziałania obywateli na poziomie lokalnym są przede wszystkim zaangażowanie w sprawy samorządu lokalnego i aktywność w ramach organizacji pozarządowych.</w:t>
      </w:r>
    </w:p>
    <w:p w:rsidR="00445EF0" w:rsidRPr="007A36C1" w:rsidRDefault="00687FEE" w:rsidP="00086FE1">
      <w:pPr>
        <w:jc w:val="both"/>
        <w:rPr>
          <w:rFonts w:ascii="Tahoma" w:hAnsi="Tahoma" w:cs="Tahoma"/>
        </w:rPr>
      </w:pPr>
      <w:r w:rsidRPr="007A36C1">
        <w:rPr>
          <w:rFonts w:ascii="Tahoma" w:hAnsi="Tahoma" w:cs="Tahoma"/>
        </w:rPr>
        <w:t>P</w:t>
      </w:r>
      <w:r w:rsidR="00B34B62" w:rsidRPr="007A36C1">
        <w:rPr>
          <w:rFonts w:ascii="Tahoma" w:hAnsi="Tahoma" w:cs="Tahoma"/>
        </w:rPr>
        <w:t xml:space="preserve">arametrem, który </w:t>
      </w:r>
      <w:r w:rsidR="00DF1CF5" w:rsidRPr="007A36C1">
        <w:rPr>
          <w:rFonts w:ascii="Tahoma" w:hAnsi="Tahoma" w:cs="Tahoma"/>
        </w:rPr>
        <w:t xml:space="preserve">służy najczęściej do opisu </w:t>
      </w:r>
      <w:r w:rsidR="00B34B62" w:rsidRPr="007A36C1">
        <w:rPr>
          <w:rFonts w:ascii="Tahoma" w:hAnsi="Tahoma" w:cs="Tahoma"/>
        </w:rPr>
        <w:t>zaangażowania mieszkańców w sprawy społeczności lokalnej</w:t>
      </w:r>
      <w:r w:rsidRPr="007A36C1">
        <w:rPr>
          <w:rFonts w:ascii="Tahoma" w:hAnsi="Tahoma" w:cs="Tahoma"/>
        </w:rPr>
        <w:t xml:space="preserve"> i kraju</w:t>
      </w:r>
      <w:r w:rsidR="00B34B62" w:rsidRPr="007A36C1">
        <w:rPr>
          <w:rFonts w:ascii="Tahoma" w:hAnsi="Tahoma" w:cs="Tahoma"/>
        </w:rPr>
        <w:t xml:space="preserve"> jest frekwencja wyborcza. </w:t>
      </w:r>
      <w:r w:rsidR="00445EF0" w:rsidRPr="007A36C1">
        <w:rPr>
          <w:rFonts w:ascii="Tahoma" w:hAnsi="Tahoma" w:cs="Tahoma"/>
        </w:rPr>
        <w:t>W poniższej tabeli podano wybrane dane odnośnie frekwencji w gminie i sołectwach, zgodnie</w:t>
      </w:r>
      <w:r w:rsidRPr="007A36C1">
        <w:rPr>
          <w:rFonts w:ascii="Tahoma" w:hAnsi="Tahoma" w:cs="Tahoma"/>
        </w:rPr>
        <w:t xml:space="preserve"> z poziomem udostępniania ich</w:t>
      </w:r>
      <w:r w:rsidR="00445EF0" w:rsidRPr="007A36C1">
        <w:rPr>
          <w:rFonts w:ascii="Tahoma" w:hAnsi="Tahoma" w:cs="Tahoma"/>
        </w:rPr>
        <w:t xml:space="preserve"> przez Państwową Komisję Wyborczą.</w:t>
      </w:r>
    </w:p>
    <w:p w:rsidR="00241821" w:rsidRPr="007A36C1" w:rsidRDefault="00241821" w:rsidP="00086FE1">
      <w:pPr>
        <w:jc w:val="both"/>
        <w:rPr>
          <w:rFonts w:ascii="Tahoma" w:hAnsi="Tahoma" w:cs="Tahoma"/>
        </w:rPr>
      </w:pPr>
      <w:r w:rsidRPr="007A36C1">
        <w:rPr>
          <w:rFonts w:ascii="Tahoma" w:hAnsi="Tahoma" w:cs="Tahoma"/>
        </w:rPr>
        <w:t>Gmina Radziemice jest podzielona na cztery obwody głosowania.</w:t>
      </w:r>
    </w:p>
    <w:p w:rsidR="00FD4989" w:rsidRPr="00FD4989" w:rsidRDefault="00FD4989" w:rsidP="00FD4989">
      <w:pPr>
        <w:spacing w:after="0" w:line="240" w:lineRule="auto"/>
        <w:jc w:val="center"/>
        <w:rPr>
          <w:rFonts w:ascii="Tahoma" w:hAnsi="Tahoma" w:cs="Tahoma"/>
        </w:rPr>
      </w:pPr>
      <w:r w:rsidRPr="00FD4989">
        <w:rPr>
          <w:rFonts w:ascii="Tahoma" w:hAnsi="Tahoma" w:cs="Tahoma"/>
        </w:rPr>
        <w:t xml:space="preserve">Tabela </w:t>
      </w:r>
      <w:r w:rsidR="00E73394" w:rsidRPr="00FD4989">
        <w:rPr>
          <w:rFonts w:ascii="Tahoma" w:hAnsi="Tahoma" w:cs="Tahoma"/>
        </w:rPr>
        <w:fldChar w:fldCharType="begin"/>
      </w:r>
      <w:r w:rsidRPr="00FD4989">
        <w:rPr>
          <w:rFonts w:ascii="Tahoma" w:hAnsi="Tahoma" w:cs="Tahoma"/>
        </w:rPr>
        <w:instrText xml:space="preserve"> SEQ Tabela \* ARABIC </w:instrText>
      </w:r>
      <w:r w:rsidR="00E73394" w:rsidRPr="00FD4989">
        <w:rPr>
          <w:rFonts w:ascii="Tahoma" w:hAnsi="Tahoma" w:cs="Tahoma"/>
        </w:rPr>
        <w:fldChar w:fldCharType="separate"/>
      </w:r>
      <w:r w:rsidR="00EC40B0">
        <w:rPr>
          <w:rFonts w:ascii="Tahoma" w:hAnsi="Tahoma" w:cs="Tahoma"/>
          <w:noProof/>
        </w:rPr>
        <w:t>14</w:t>
      </w:r>
      <w:r w:rsidR="00E73394" w:rsidRPr="00FD4989">
        <w:rPr>
          <w:rFonts w:ascii="Tahoma" w:hAnsi="Tahoma" w:cs="Tahoma"/>
        </w:rPr>
        <w:fldChar w:fldCharType="end"/>
      </w:r>
      <w:r w:rsidRPr="00FD4989">
        <w:rPr>
          <w:rFonts w:ascii="Tahoma" w:hAnsi="Tahoma" w:cs="Tahoma"/>
        </w:rPr>
        <w:t>. OBWODY GŁOSOWANIA W GMINIE RADZIEMICE</w:t>
      </w:r>
    </w:p>
    <w:tbl>
      <w:tblPr>
        <w:tblW w:w="0" w:type="auto"/>
        <w:jc w:val="center"/>
        <w:tblInd w:w="4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01"/>
        <w:gridCol w:w="3827"/>
      </w:tblGrid>
      <w:tr w:rsidR="00C96539" w:rsidRPr="009360EC" w:rsidTr="00B61769">
        <w:trPr>
          <w:trHeight w:val="763"/>
          <w:jc w:val="center"/>
        </w:trPr>
        <w:tc>
          <w:tcPr>
            <w:tcW w:w="2901"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rsidR="00C96539" w:rsidRPr="009360EC" w:rsidRDefault="004D56D9" w:rsidP="002B13A7">
            <w:pPr>
              <w:tabs>
                <w:tab w:val="left" w:pos="1374"/>
              </w:tabs>
              <w:spacing w:before="100" w:beforeAutospacing="1" w:after="0" w:line="240" w:lineRule="auto"/>
              <w:jc w:val="center"/>
              <w:rPr>
                <w:rFonts w:ascii="Tahoma" w:eastAsia="Times New Roman" w:hAnsi="Tahoma" w:cs="Tahoma"/>
              </w:rPr>
            </w:pPr>
            <w:r w:rsidRPr="009360EC">
              <w:rPr>
                <w:rFonts w:ascii="Tahoma" w:eastAsia="Times New Roman" w:hAnsi="Tahoma" w:cs="Tahoma"/>
                <w:bCs/>
              </w:rPr>
              <w:t>NUMER OBWODU GŁOSOWANIA</w:t>
            </w:r>
          </w:p>
        </w:tc>
        <w:tc>
          <w:tcPr>
            <w:tcW w:w="3827" w:type="dxa"/>
            <w:tcBorders>
              <w:top w:val="single" w:sz="8" w:space="0" w:color="auto"/>
              <w:left w:val="nil"/>
              <w:bottom w:val="single" w:sz="8" w:space="0" w:color="auto"/>
              <w:right w:val="single" w:sz="8" w:space="0" w:color="auto"/>
            </w:tcBorders>
            <w:shd w:val="clear" w:color="auto" w:fill="92D050"/>
            <w:tcMar>
              <w:top w:w="0" w:type="dxa"/>
              <w:left w:w="70" w:type="dxa"/>
              <w:bottom w:w="0" w:type="dxa"/>
              <w:right w:w="70" w:type="dxa"/>
            </w:tcMar>
            <w:vAlign w:val="center"/>
            <w:hideMark/>
          </w:tcPr>
          <w:p w:rsidR="00C96539" w:rsidRPr="009360EC" w:rsidRDefault="004D56D9" w:rsidP="002B13A7">
            <w:pPr>
              <w:tabs>
                <w:tab w:val="left" w:pos="1374"/>
              </w:tabs>
              <w:spacing w:before="100" w:beforeAutospacing="1" w:after="0" w:line="240" w:lineRule="auto"/>
              <w:jc w:val="center"/>
              <w:rPr>
                <w:rFonts w:ascii="Tahoma" w:eastAsia="Times New Roman" w:hAnsi="Tahoma" w:cs="Tahoma"/>
              </w:rPr>
            </w:pPr>
            <w:r w:rsidRPr="009360EC">
              <w:rPr>
                <w:rFonts w:ascii="Tahoma" w:eastAsia="Times New Roman" w:hAnsi="Tahoma" w:cs="Tahoma"/>
                <w:bCs/>
              </w:rPr>
              <w:t>GRANICE OBWODU GŁOSOWANIA</w:t>
            </w:r>
          </w:p>
        </w:tc>
      </w:tr>
      <w:tr w:rsidR="00C96539" w:rsidRPr="009360EC" w:rsidTr="00C96539">
        <w:trPr>
          <w:trHeight w:val="1247"/>
          <w:jc w:val="center"/>
        </w:trPr>
        <w:tc>
          <w:tcPr>
            <w:tcW w:w="29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Obwód nr 1</w:t>
            </w:r>
          </w:p>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w Radziemicach</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Błogocice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Kowary</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Radziemice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Przemęczany</w:t>
            </w:r>
          </w:p>
        </w:tc>
      </w:tr>
      <w:tr w:rsidR="00C96539" w:rsidRPr="009360EC" w:rsidTr="00C96539">
        <w:trPr>
          <w:trHeight w:val="1247"/>
          <w:jc w:val="center"/>
        </w:trPr>
        <w:tc>
          <w:tcPr>
            <w:tcW w:w="29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Obwód nr 2</w:t>
            </w:r>
          </w:p>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w Łętkowicach</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Łętkowice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Kąty</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Łętkowice-Kolonia</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Wierzbica</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Obrażejowice</w:t>
            </w:r>
          </w:p>
        </w:tc>
      </w:tr>
      <w:tr w:rsidR="00C96539" w:rsidRPr="009360EC" w:rsidTr="00C96539">
        <w:trPr>
          <w:trHeight w:val="1247"/>
          <w:jc w:val="center"/>
        </w:trPr>
        <w:tc>
          <w:tcPr>
            <w:tcW w:w="29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Obwód nr 3</w:t>
            </w:r>
          </w:p>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w Zielenicach</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Dodów</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Zielenice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Przemęczanki</w:t>
            </w:r>
          </w:p>
        </w:tc>
      </w:tr>
      <w:tr w:rsidR="00C96539" w:rsidRPr="009360EC" w:rsidTr="00C96539">
        <w:trPr>
          <w:trHeight w:val="1247"/>
          <w:jc w:val="center"/>
        </w:trPr>
        <w:tc>
          <w:tcPr>
            <w:tcW w:w="29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Obwód nr 4</w:t>
            </w:r>
          </w:p>
          <w:p w:rsidR="00C96539" w:rsidRPr="009360EC" w:rsidRDefault="00C96539" w:rsidP="00C96539">
            <w:pPr>
              <w:tabs>
                <w:tab w:val="left" w:pos="1374"/>
              </w:tabs>
              <w:spacing w:after="0" w:line="240" w:lineRule="auto"/>
              <w:jc w:val="center"/>
              <w:rPr>
                <w:rFonts w:ascii="Tahoma" w:eastAsia="Times New Roman" w:hAnsi="Tahoma" w:cs="Tahoma"/>
              </w:rPr>
            </w:pPr>
            <w:r w:rsidRPr="009360EC">
              <w:rPr>
                <w:rFonts w:ascii="Tahoma" w:eastAsia="Times New Roman" w:hAnsi="Tahoma" w:cs="Tahoma"/>
              </w:rPr>
              <w:t>we Wrocimowicach</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Wrocimowice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Lelowice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Smoniowice</w:t>
            </w:r>
          </w:p>
          <w:p w:rsidR="00C96539" w:rsidRPr="009360EC" w:rsidRDefault="00C96539" w:rsidP="00C96539">
            <w:pPr>
              <w:tabs>
                <w:tab w:val="left" w:pos="1374"/>
              </w:tabs>
              <w:spacing w:after="0" w:line="240" w:lineRule="auto"/>
              <w:rPr>
                <w:rFonts w:ascii="Tahoma" w:eastAsia="Times New Roman" w:hAnsi="Tahoma" w:cs="Tahoma"/>
              </w:rPr>
            </w:pPr>
            <w:r w:rsidRPr="009360EC">
              <w:rPr>
                <w:rFonts w:ascii="Tahoma" w:eastAsia="Times New Roman" w:hAnsi="Tahoma" w:cs="Tahoma"/>
              </w:rPr>
              <w:t>Sołectwo Kaczowice</w:t>
            </w:r>
          </w:p>
        </w:tc>
      </w:tr>
    </w:tbl>
    <w:p w:rsidR="00CE06FD" w:rsidRPr="009360EC" w:rsidRDefault="00C96539" w:rsidP="00086FE1">
      <w:pPr>
        <w:jc w:val="both"/>
        <w:rPr>
          <w:rFonts w:ascii="Tahoma" w:hAnsi="Tahoma" w:cs="Tahoma"/>
          <w:sz w:val="16"/>
          <w:szCs w:val="16"/>
        </w:rPr>
      </w:pPr>
      <w:r w:rsidRPr="009360EC">
        <w:rPr>
          <w:rFonts w:ascii="Tahoma" w:hAnsi="Tahoma" w:cs="Tahoma"/>
        </w:rPr>
        <w:tab/>
      </w:r>
      <w:r w:rsidRPr="009360EC">
        <w:rPr>
          <w:rFonts w:ascii="Tahoma" w:hAnsi="Tahoma" w:cs="Tahoma"/>
        </w:rPr>
        <w:tab/>
      </w:r>
      <w:r w:rsidRPr="009360EC">
        <w:rPr>
          <w:rFonts w:ascii="Tahoma" w:hAnsi="Tahoma" w:cs="Tahoma"/>
        </w:rPr>
        <w:tab/>
      </w:r>
      <w:r w:rsidRPr="009360EC">
        <w:rPr>
          <w:rFonts w:ascii="Tahoma" w:hAnsi="Tahoma" w:cs="Tahoma"/>
        </w:rPr>
        <w:tab/>
      </w:r>
      <w:r w:rsidRPr="009360EC">
        <w:rPr>
          <w:rFonts w:ascii="Tahoma" w:hAnsi="Tahoma" w:cs="Tahoma"/>
        </w:rPr>
        <w:tab/>
      </w:r>
      <w:r w:rsidRPr="009360EC">
        <w:rPr>
          <w:rFonts w:ascii="Tahoma" w:hAnsi="Tahoma" w:cs="Tahoma"/>
        </w:rPr>
        <w:tab/>
      </w:r>
      <w:r w:rsidR="002B13A7" w:rsidRPr="009360EC">
        <w:rPr>
          <w:rFonts w:ascii="Tahoma" w:hAnsi="Tahoma" w:cs="Tahoma"/>
        </w:rPr>
        <w:t xml:space="preserve">    </w:t>
      </w:r>
      <w:r w:rsidRPr="009360EC">
        <w:rPr>
          <w:rFonts w:ascii="Tahoma" w:hAnsi="Tahoma" w:cs="Tahoma"/>
        </w:rPr>
        <w:tab/>
      </w:r>
      <w:r w:rsidR="002B13A7" w:rsidRPr="009360EC">
        <w:rPr>
          <w:rFonts w:ascii="Tahoma" w:hAnsi="Tahoma" w:cs="Tahoma"/>
        </w:rPr>
        <w:t xml:space="preserve">        </w:t>
      </w:r>
      <w:r w:rsidRPr="009360EC">
        <w:rPr>
          <w:rFonts w:ascii="Tahoma" w:hAnsi="Tahoma" w:cs="Tahoma"/>
          <w:sz w:val="16"/>
          <w:szCs w:val="16"/>
        </w:rPr>
        <w:t>Źródło: Urząd Gminy Radziemice</w:t>
      </w:r>
    </w:p>
    <w:p w:rsidR="00FD4989" w:rsidRPr="00FD4989" w:rsidRDefault="00FD4989" w:rsidP="00D872BE">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lastRenderedPageBreak/>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15</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FREKWENCJA WYBORCZA W SOŁECTWACH GMINY RADZIEMICE NA TLE WOJEWÓDZTWA MAŁOPOLSKIEGO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9"/>
        <w:gridCol w:w="630"/>
        <w:gridCol w:w="789"/>
        <w:gridCol w:w="591"/>
        <w:gridCol w:w="660"/>
        <w:gridCol w:w="663"/>
        <w:gridCol w:w="663"/>
        <w:gridCol w:w="660"/>
        <w:gridCol w:w="660"/>
        <w:gridCol w:w="660"/>
        <w:gridCol w:w="757"/>
      </w:tblGrid>
      <w:tr w:rsidR="00A8076D" w:rsidRPr="009360EC" w:rsidTr="00B61769">
        <w:trPr>
          <w:trHeight w:val="675"/>
        </w:trPr>
        <w:tc>
          <w:tcPr>
            <w:tcW w:w="1346" w:type="pct"/>
            <w:shd w:val="clear" w:color="auto" w:fill="92D050"/>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WYBORY</w:t>
            </w:r>
          </w:p>
        </w:tc>
        <w:tc>
          <w:tcPr>
            <w:tcW w:w="770" w:type="pct"/>
            <w:gridSpan w:val="2"/>
            <w:shd w:val="clear" w:color="auto" w:fill="92D050"/>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PARLAMENTARNE (SEJM) - 2015 [%]</w:t>
            </w:r>
          </w:p>
        </w:tc>
        <w:tc>
          <w:tcPr>
            <w:tcW w:w="679" w:type="pct"/>
            <w:gridSpan w:val="2"/>
            <w:shd w:val="clear" w:color="auto" w:fill="92D050"/>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PREZYDENCKIE - 2015 [%]</w:t>
            </w:r>
          </w:p>
        </w:tc>
        <w:tc>
          <w:tcPr>
            <w:tcW w:w="720" w:type="pct"/>
            <w:gridSpan w:val="2"/>
            <w:shd w:val="clear" w:color="auto" w:fill="92D050"/>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DO PARLAMENTU EUROPEJSKIEGO - 2014 [%]</w:t>
            </w:r>
          </w:p>
        </w:tc>
        <w:tc>
          <w:tcPr>
            <w:tcW w:w="716" w:type="pct"/>
            <w:gridSpan w:val="2"/>
            <w:shd w:val="clear" w:color="auto" w:fill="92D050"/>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SAMORZĄDOWE - 2014 [%]</w:t>
            </w:r>
          </w:p>
        </w:tc>
        <w:tc>
          <w:tcPr>
            <w:tcW w:w="769" w:type="pct"/>
            <w:gridSpan w:val="2"/>
            <w:shd w:val="clear" w:color="auto" w:fill="92D050"/>
            <w:noWrap/>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ŁĄCZNIE</w:t>
            </w:r>
          </w:p>
        </w:tc>
      </w:tr>
      <w:tr w:rsidR="00A8076D" w:rsidRPr="009360EC" w:rsidTr="00B61769">
        <w:trPr>
          <w:trHeight w:val="1410"/>
        </w:trPr>
        <w:tc>
          <w:tcPr>
            <w:tcW w:w="1346" w:type="pct"/>
            <w:shd w:val="clear" w:color="auto" w:fill="92D050"/>
            <w:noWrap/>
            <w:textDirection w:val="btLr"/>
            <w:vAlign w:val="center"/>
            <w:hideMark/>
          </w:tcPr>
          <w:p w:rsidR="00DA7A41" w:rsidRPr="009360EC" w:rsidRDefault="0060522F" w:rsidP="00D872BE">
            <w:pPr>
              <w:keepNext/>
              <w:spacing w:after="0"/>
              <w:jc w:val="center"/>
              <w:rPr>
                <w:rFonts w:ascii="Tahoma" w:hAnsi="Tahoma" w:cs="Tahoma"/>
                <w:sz w:val="16"/>
                <w:szCs w:val="16"/>
              </w:rPr>
            </w:pPr>
            <w:r w:rsidRPr="009360EC">
              <w:rPr>
                <w:rFonts w:ascii="Tahoma" w:hAnsi="Tahoma" w:cs="Tahoma"/>
                <w:sz w:val="16"/>
                <w:szCs w:val="16"/>
              </w:rPr>
              <w:t>Obwód</w:t>
            </w:r>
          </w:p>
        </w:tc>
        <w:tc>
          <w:tcPr>
            <w:tcW w:w="342"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SOŁECTWA</w:t>
            </w:r>
          </w:p>
        </w:tc>
        <w:tc>
          <w:tcPr>
            <w:tcW w:w="428"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WOJEWÓDZTWO</w:t>
            </w:r>
          </w:p>
        </w:tc>
        <w:tc>
          <w:tcPr>
            <w:tcW w:w="321"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SOŁECTWA</w:t>
            </w:r>
          </w:p>
        </w:tc>
        <w:tc>
          <w:tcPr>
            <w:tcW w:w="358"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WOJEWÓDZTWO</w:t>
            </w:r>
          </w:p>
        </w:tc>
        <w:tc>
          <w:tcPr>
            <w:tcW w:w="360"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SOŁECTWA</w:t>
            </w:r>
          </w:p>
        </w:tc>
        <w:tc>
          <w:tcPr>
            <w:tcW w:w="360"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WOJEWÓDZTWO</w:t>
            </w:r>
          </w:p>
        </w:tc>
        <w:tc>
          <w:tcPr>
            <w:tcW w:w="358"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SOŁECTWA</w:t>
            </w:r>
          </w:p>
        </w:tc>
        <w:tc>
          <w:tcPr>
            <w:tcW w:w="358"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WOJEWÓDZTWO</w:t>
            </w:r>
          </w:p>
        </w:tc>
        <w:tc>
          <w:tcPr>
            <w:tcW w:w="358"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SOŁECTWA</w:t>
            </w:r>
          </w:p>
        </w:tc>
        <w:tc>
          <w:tcPr>
            <w:tcW w:w="411" w:type="pct"/>
            <w:shd w:val="clear" w:color="auto" w:fill="92D050"/>
            <w:noWrap/>
            <w:textDirection w:val="btLr"/>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WOJEWÓDZTWO</w:t>
            </w:r>
          </w:p>
        </w:tc>
      </w:tr>
      <w:tr w:rsidR="00A8076D" w:rsidRPr="009360EC" w:rsidTr="0060522F">
        <w:trPr>
          <w:trHeight w:val="203"/>
        </w:trPr>
        <w:tc>
          <w:tcPr>
            <w:tcW w:w="1346" w:type="pct"/>
            <w:shd w:val="clear" w:color="auto" w:fill="auto"/>
            <w:noWrap/>
            <w:vAlign w:val="bottom"/>
            <w:hideMark/>
          </w:tcPr>
          <w:p w:rsidR="00DA7A41" w:rsidRPr="009360EC" w:rsidRDefault="005E28D7" w:rsidP="00D872BE">
            <w:pPr>
              <w:keepNext/>
              <w:spacing w:after="0"/>
              <w:rPr>
                <w:rFonts w:ascii="Tahoma" w:hAnsi="Tahoma" w:cs="Tahoma"/>
                <w:sz w:val="16"/>
                <w:szCs w:val="16"/>
              </w:rPr>
            </w:pPr>
            <w:r w:rsidRPr="009360EC">
              <w:rPr>
                <w:rFonts w:ascii="Tahoma" w:hAnsi="Tahoma" w:cs="Tahoma"/>
                <w:sz w:val="16"/>
                <w:szCs w:val="16"/>
              </w:rPr>
              <w:t>Obwód nr 1 w Radziemicach</w:t>
            </w:r>
          </w:p>
          <w:p w:rsidR="00A8076D" w:rsidRPr="009360EC" w:rsidRDefault="005E28D7" w:rsidP="00D872BE">
            <w:pPr>
              <w:keepNext/>
              <w:spacing w:after="0"/>
              <w:rPr>
                <w:rFonts w:ascii="Tahoma" w:hAnsi="Tahoma" w:cs="Tahoma"/>
                <w:sz w:val="16"/>
                <w:szCs w:val="16"/>
              </w:rPr>
            </w:pPr>
            <w:r w:rsidRPr="009360EC">
              <w:rPr>
                <w:rFonts w:ascii="Tahoma" w:hAnsi="Tahoma" w:cs="Tahoma"/>
                <w:sz w:val="16"/>
                <w:szCs w:val="16"/>
              </w:rPr>
              <w:t>Sołectwa:</w:t>
            </w:r>
            <w:r w:rsidR="00A8076D" w:rsidRPr="009360EC">
              <w:rPr>
                <w:rFonts w:ascii="Tahoma" w:hAnsi="Tahoma" w:cs="Tahoma"/>
                <w:sz w:val="16"/>
                <w:szCs w:val="16"/>
              </w:rPr>
              <w:t xml:space="preserve"> Błogocice, Kowary, </w:t>
            </w:r>
          </w:p>
          <w:p w:rsidR="005E28D7" w:rsidRPr="009360EC" w:rsidRDefault="00A8076D" w:rsidP="00D872BE">
            <w:pPr>
              <w:keepNext/>
              <w:spacing w:after="0"/>
              <w:rPr>
                <w:rFonts w:ascii="Tahoma" w:hAnsi="Tahoma" w:cs="Tahoma"/>
                <w:sz w:val="16"/>
                <w:szCs w:val="16"/>
              </w:rPr>
            </w:pPr>
            <w:r w:rsidRPr="009360EC">
              <w:rPr>
                <w:rFonts w:ascii="Tahoma" w:hAnsi="Tahoma" w:cs="Tahoma"/>
                <w:sz w:val="16"/>
                <w:szCs w:val="16"/>
              </w:rPr>
              <w:t xml:space="preserve"> Radziemice, Przemęczany</w:t>
            </w:r>
          </w:p>
        </w:tc>
        <w:tc>
          <w:tcPr>
            <w:tcW w:w="342" w:type="pct"/>
            <w:shd w:val="clear" w:color="auto" w:fill="auto"/>
            <w:noWrap/>
            <w:vAlign w:val="bottom"/>
            <w:hideMark/>
          </w:tcPr>
          <w:p w:rsidR="00DA7A41" w:rsidRPr="009360EC" w:rsidRDefault="00B36785" w:rsidP="00D872BE">
            <w:pPr>
              <w:keepNext/>
              <w:spacing w:after="0"/>
              <w:jc w:val="right"/>
              <w:rPr>
                <w:rFonts w:ascii="Tahoma" w:hAnsi="Tahoma" w:cs="Tahoma"/>
                <w:sz w:val="16"/>
                <w:szCs w:val="16"/>
              </w:rPr>
            </w:pPr>
            <w:r w:rsidRPr="009360EC">
              <w:rPr>
                <w:rFonts w:ascii="Tahoma" w:hAnsi="Tahoma" w:cs="Tahoma"/>
                <w:sz w:val="16"/>
                <w:szCs w:val="16"/>
              </w:rPr>
              <w:t>42,04</w:t>
            </w:r>
          </w:p>
        </w:tc>
        <w:tc>
          <w:tcPr>
            <w:tcW w:w="428" w:type="pct"/>
            <w:vMerge w:val="restart"/>
            <w:shd w:val="clear" w:color="auto" w:fill="auto"/>
            <w:noWrap/>
            <w:vAlign w:val="center"/>
            <w:hideMark/>
          </w:tcPr>
          <w:p w:rsidR="00DA7A41" w:rsidRPr="009360EC" w:rsidRDefault="009360EC" w:rsidP="00D872BE">
            <w:pPr>
              <w:keepNext/>
              <w:spacing w:after="0"/>
              <w:jc w:val="center"/>
              <w:rPr>
                <w:rFonts w:ascii="Tahoma" w:hAnsi="Tahoma" w:cs="Tahoma"/>
                <w:sz w:val="16"/>
                <w:szCs w:val="16"/>
              </w:rPr>
            </w:pPr>
            <w:r w:rsidRPr="009360EC">
              <w:rPr>
                <w:rFonts w:ascii="Tahoma" w:hAnsi="Tahoma" w:cs="Tahoma"/>
                <w:sz w:val="16"/>
                <w:szCs w:val="16"/>
              </w:rPr>
              <w:t>54,9</w:t>
            </w:r>
          </w:p>
        </w:tc>
        <w:tc>
          <w:tcPr>
            <w:tcW w:w="321" w:type="pct"/>
            <w:shd w:val="clear" w:color="auto" w:fill="auto"/>
            <w:noWrap/>
            <w:vAlign w:val="bottom"/>
            <w:hideMark/>
          </w:tcPr>
          <w:p w:rsidR="00DA7A41" w:rsidRPr="009360EC" w:rsidRDefault="000B2651" w:rsidP="00D872BE">
            <w:pPr>
              <w:keepNext/>
              <w:spacing w:after="0"/>
              <w:jc w:val="right"/>
              <w:rPr>
                <w:rFonts w:ascii="Tahoma" w:hAnsi="Tahoma" w:cs="Tahoma"/>
                <w:sz w:val="16"/>
                <w:szCs w:val="16"/>
              </w:rPr>
            </w:pPr>
            <w:r w:rsidRPr="009360EC">
              <w:rPr>
                <w:rFonts w:ascii="Tahoma" w:hAnsi="Tahoma" w:cs="Tahoma"/>
                <w:sz w:val="16"/>
                <w:szCs w:val="16"/>
              </w:rPr>
              <w:t>46,11</w:t>
            </w:r>
          </w:p>
        </w:tc>
        <w:tc>
          <w:tcPr>
            <w:tcW w:w="358" w:type="pct"/>
            <w:vMerge w:val="restart"/>
            <w:shd w:val="clear" w:color="auto" w:fill="auto"/>
            <w:noWrap/>
            <w:vAlign w:val="center"/>
            <w:hideMark/>
          </w:tcPr>
          <w:p w:rsidR="00DA7A41" w:rsidRPr="009360EC" w:rsidRDefault="009360EC" w:rsidP="00D872BE">
            <w:pPr>
              <w:keepNext/>
              <w:spacing w:after="0"/>
              <w:jc w:val="center"/>
              <w:rPr>
                <w:rFonts w:ascii="Tahoma" w:hAnsi="Tahoma" w:cs="Tahoma"/>
                <w:sz w:val="16"/>
                <w:szCs w:val="16"/>
              </w:rPr>
            </w:pPr>
            <w:r w:rsidRPr="009360EC">
              <w:rPr>
                <w:rFonts w:ascii="Tahoma" w:hAnsi="Tahoma" w:cs="Tahoma"/>
                <w:sz w:val="16"/>
                <w:szCs w:val="16"/>
              </w:rPr>
              <w:t>58,9</w:t>
            </w:r>
          </w:p>
        </w:tc>
        <w:tc>
          <w:tcPr>
            <w:tcW w:w="360"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13,38</w:t>
            </w:r>
          </w:p>
        </w:tc>
        <w:tc>
          <w:tcPr>
            <w:tcW w:w="360" w:type="pct"/>
            <w:vMerge w:val="restart"/>
            <w:shd w:val="clear" w:color="auto" w:fill="auto"/>
            <w:noWrap/>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27,6%</w:t>
            </w:r>
          </w:p>
        </w:tc>
        <w:tc>
          <w:tcPr>
            <w:tcW w:w="358"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58,91</w:t>
            </w:r>
          </w:p>
        </w:tc>
        <w:tc>
          <w:tcPr>
            <w:tcW w:w="358" w:type="pct"/>
            <w:vMerge w:val="restart"/>
            <w:shd w:val="clear" w:color="auto" w:fill="auto"/>
            <w:noWrap/>
            <w:vAlign w:val="center"/>
            <w:hideMark/>
          </w:tcPr>
          <w:p w:rsidR="00DA7A41" w:rsidRPr="009360EC" w:rsidRDefault="00DA7A41" w:rsidP="00D872BE">
            <w:pPr>
              <w:keepNext/>
              <w:spacing w:after="0"/>
              <w:jc w:val="center"/>
              <w:rPr>
                <w:rFonts w:ascii="Tahoma" w:hAnsi="Tahoma" w:cs="Tahoma"/>
                <w:sz w:val="16"/>
                <w:szCs w:val="16"/>
              </w:rPr>
            </w:pPr>
            <w:r w:rsidRPr="009360EC">
              <w:rPr>
                <w:rFonts w:ascii="Tahoma" w:hAnsi="Tahoma" w:cs="Tahoma"/>
                <w:sz w:val="16"/>
                <w:szCs w:val="16"/>
              </w:rPr>
              <w:t>48,5%</w:t>
            </w:r>
          </w:p>
        </w:tc>
        <w:tc>
          <w:tcPr>
            <w:tcW w:w="358" w:type="pct"/>
            <w:shd w:val="clear" w:color="auto" w:fill="auto"/>
            <w:noWrap/>
            <w:vAlign w:val="bottom"/>
            <w:hideMark/>
          </w:tcPr>
          <w:p w:rsidR="00DA7A41" w:rsidRPr="009360EC" w:rsidRDefault="00F77565" w:rsidP="00D872BE">
            <w:pPr>
              <w:keepNext/>
              <w:spacing w:after="0"/>
              <w:jc w:val="right"/>
              <w:rPr>
                <w:rFonts w:ascii="Tahoma" w:hAnsi="Tahoma" w:cs="Tahoma"/>
                <w:sz w:val="16"/>
                <w:szCs w:val="16"/>
              </w:rPr>
            </w:pPr>
            <w:r w:rsidRPr="009360EC">
              <w:rPr>
                <w:rFonts w:ascii="Tahoma" w:hAnsi="Tahoma" w:cs="Tahoma"/>
                <w:sz w:val="16"/>
                <w:szCs w:val="16"/>
              </w:rPr>
              <w:t>40,11</w:t>
            </w:r>
          </w:p>
        </w:tc>
        <w:tc>
          <w:tcPr>
            <w:tcW w:w="411" w:type="pct"/>
            <w:vMerge w:val="restart"/>
            <w:shd w:val="clear" w:color="auto" w:fill="auto"/>
            <w:noWrap/>
            <w:vAlign w:val="center"/>
            <w:hideMark/>
          </w:tcPr>
          <w:p w:rsidR="00DA7A41" w:rsidRPr="009360EC" w:rsidRDefault="009360EC" w:rsidP="00D872BE">
            <w:pPr>
              <w:keepNext/>
              <w:spacing w:after="0"/>
              <w:jc w:val="center"/>
              <w:rPr>
                <w:rFonts w:ascii="Tahoma" w:hAnsi="Tahoma" w:cs="Tahoma"/>
                <w:sz w:val="16"/>
                <w:szCs w:val="16"/>
              </w:rPr>
            </w:pPr>
            <w:r w:rsidRPr="009360EC">
              <w:rPr>
                <w:rFonts w:ascii="Tahoma" w:hAnsi="Tahoma" w:cs="Tahoma"/>
                <w:sz w:val="16"/>
                <w:szCs w:val="16"/>
              </w:rPr>
              <w:t>47,47</w:t>
            </w:r>
          </w:p>
        </w:tc>
      </w:tr>
      <w:tr w:rsidR="00A8076D" w:rsidRPr="009360EC" w:rsidTr="0060522F">
        <w:trPr>
          <w:trHeight w:val="134"/>
        </w:trPr>
        <w:tc>
          <w:tcPr>
            <w:tcW w:w="1346" w:type="pct"/>
            <w:shd w:val="clear" w:color="auto" w:fill="auto"/>
            <w:noWrap/>
            <w:vAlign w:val="bottom"/>
            <w:hideMark/>
          </w:tcPr>
          <w:p w:rsidR="00DA7A41" w:rsidRPr="009360EC" w:rsidRDefault="00A8076D" w:rsidP="00D872BE">
            <w:pPr>
              <w:keepNext/>
              <w:spacing w:after="0"/>
              <w:rPr>
                <w:rFonts w:ascii="Tahoma" w:hAnsi="Tahoma" w:cs="Tahoma"/>
                <w:sz w:val="16"/>
                <w:szCs w:val="16"/>
              </w:rPr>
            </w:pPr>
            <w:r w:rsidRPr="009360EC">
              <w:rPr>
                <w:rFonts w:ascii="Tahoma" w:hAnsi="Tahoma" w:cs="Tahoma"/>
                <w:sz w:val="16"/>
                <w:szCs w:val="16"/>
              </w:rPr>
              <w:t>Obwód nr 2 w Łętkowicach</w:t>
            </w:r>
          </w:p>
          <w:p w:rsidR="00A8076D" w:rsidRPr="009360EC" w:rsidRDefault="00A8076D" w:rsidP="00D872BE">
            <w:pPr>
              <w:keepNext/>
              <w:spacing w:after="0"/>
              <w:rPr>
                <w:rFonts w:ascii="Tahoma" w:hAnsi="Tahoma" w:cs="Tahoma"/>
                <w:sz w:val="16"/>
                <w:szCs w:val="16"/>
              </w:rPr>
            </w:pPr>
            <w:r w:rsidRPr="009360EC">
              <w:rPr>
                <w:rFonts w:ascii="Tahoma" w:hAnsi="Tahoma" w:cs="Tahoma"/>
                <w:sz w:val="16"/>
                <w:szCs w:val="16"/>
              </w:rPr>
              <w:t>Sołectwa: Łętkowice, Łętkowice Kolonia, Wierzbica, Kąty, Obrażejowice</w:t>
            </w:r>
          </w:p>
        </w:tc>
        <w:tc>
          <w:tcPr>
            <w:tcW w:w="342" w:type="pct"/>
            <w:shd w:val="clear" w:color="auto" w:fill="auto"/>
            <w:noWrap/>
            <w:vAlign w:val="bottom"/>
            <w:hideMark/>
          </w:tcPr>
          <w:p w:rsidR="00DA7A41" w:rsidRPr="009360EC" w:rsidRDefault="00B36785" w:rsidP="00D872BE">
            <w:pPr>
              <w:keepNext/>
              <w:spacing w:after="0"/>
              <w:jc w:val="right"/>
              <w:rPr>
                <w:rFonts w:ascii="Tahoma" w:hAnsi="Tahoma" w:cs="Tahoma"/>
                <w:sz w:val="16"/>
                <w:szCs w:val="16"/>
              </w:rPr>
            </w:pPr>
            <w:r w:rsidRPr="009360EC">
              <w:rPr>
                <w:rFonts w:ascii="Tahoma" w:hAnsi="Tahoma" w:cs="Tahoma"/>
                <w:sz w:val="16"/>
                <w:szCs w:val="16"/>
              </w:rPr>
              <w:t>42,84</w:t>
            </w:r>
          </w:p>
        </w:tc>
        <w:tc>
          <w:tcPr>
            <w:tcW w:w="42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21" w:type="pct"/>
            <w:shd w:val="clear" w:color="auto" w:fill="auto"/>
            <w:noWrap/>
            <w:vAlign w:val="bottom"/>
            <w:hideMark/>
          </w:tcPr>
          <w:p w:rsidR="00DA7A41" w:rsidRPr="009360EC" w:rsidRDefault="000B2651" w:rsidP="00D872BE">
            <w:pPr>
              <w:keepNext/>
              <w:spacing w:after="0"/>
              <w:jc w:val="right"/>
              <w:rPr>
                <w:rFonts w:ascii="Tahoma" w:hAnsi="Tahoma" w:cs="Tahoma"/>
                <w:sz w:val="16"/>
                <w:szCs w:val="16"/>
              </w:rPr>
            </w:pPr>
            <w:r w:rsidRPr="009360EC">
              <w:rPr>
                <w:rFonts w:ascii="Tahoma" w:hAnsi="Tahoma" w:cs="Tahoma"/>
                <w:sz w:val="16"/>
                <w:szCs w:val="16"/>
              </w:rPr>
              <w:t>51,63</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60"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14,07</w:t>
            </w:r>
          </w:p>
        </w:tc>
        <w:tc>
          <w:tcPr>
            <w:tcW w:w="360"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61,66</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F77565" w:rsidP="00D872BE">
            <w:pPr>
              <w:keepNext/>
              <w:spacing w:after="0"/>
              <w:jc w:val="right"/>
              <w:rPr>
                <w:rFonts w:ascii="Tahoma" w:hAnsi="Tahoma" w:cs="Tahoma"/>
                <w:sz w:val="16"/>
                <w:szCs w:val="16"/>
              </w:rPr>
            </w:pPr>
            <w:r w:rsidRPr="009360EC">
              <w:rPr>
                <w:rFonts w:ascii="Tahoma" w:hAnsi="Tahoma" w:cs="Tahoma"/>
                <w:sz w:val="16"/>
                <w:szCs w:val="16"/>
              </w:rPr>
              <w:t>42,55</w:t>
            </w:r>
          </w:p>
        </w:tc>
        <w:tc>
          <w:tcPr>
            <w:tcW w:w="411"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r>
      <w:tr w:rsidR="00A8076D" w:rsidRPr="009360EC" w:rsidTr="0060522F">
        <w:trPr>
          <w:trHeight w:val="80"/>
        </w:trPr>
        <w:tc>
          <w:tcPr>
            <w:tcW w:w="1346" w:type="pct"/>
            <w:shd w:val="clear" w:color="auto" w:fill="auto"/>
            <w:noWrap/>
            <w:vAlign w:val="bottom"/>
            <w:hideMark/>
          </w:tcPr>
          <w:p w:rsidR="00DA7A41" w:rsidRPr="009360EC" w:rsidRDefault="00A8076D" w:rsidP="00D872BE">
            <w:pPr>
              <w:keepNext/>
              <w:spacing w:after="0"/>
              <w:rPr>
                <w:rFonts w:ascii="Tahoma" w:hAnsi="Tahoma" w:cs="Tahoma"/>
                <w:sz w:val="16"/>
                <w:szCs w:val="16"/>
              </w:rPr>
            </w:pPr>
            <w:r w:rsidRPr="009360EC">
              <w:rPr>
                <w:rFonts w:ascii="Tahoma" w:hAnsi="Tahoma" w:cs="Tahoma"/>
                <w:sz w:val="16"/>
                <w:szCs w:val="16"/>
              </w:rPr>
              <w:t>Obwód nr 3 w Zielenicach</w:t>
            </w:r>
          </w:p>
          <w:p w:rsidR="00A8076D" w:rsidRPr="009360EC" w:rsidRDefault="00A8076D" w:rsidP="00D872BE">
            <w:pPr>
              <w:keepNext/>
              <w:spacing w:after="0"/>
              <w:rPr>
                <w:rFonts w:ascii="Tahoma" w:hAnsi="Tahoma" w:cs="Tahoma"/>
                <w:sz w:val="16"/>
                <w:szCs w:val="16"/>
              </w:rPr>
            </w:pPr>
            <w:r w:rsidRPr="009360EC">
              <w:rPr>
                <w:rFonts w:ascii="Tahoma" w:hAnsi="Tahoma" w:cs="Tahoma"/>
                <w:sz w:val="16"/>
                <w:szCs w:val="16"/>
              </w:rPr>
              <w:t xml:space="preserve">Sołectwa: </w:t>
            </w:r>
            <w:r w:rsidR="0060522F" w:rsidRPr="009360EC">
              <w:rPr>
                <w:rFonts w:ascii="Tahoma" w:hAnsi="Tahoma" w:cs="Tahoma"/>
                <w:sz w:val="16"/>
                <w:szCs w:val="16"/>
              </w:rPr>
              <w:t>Dodów, Zielenice, Przemęczanki</w:t>
            </w:r>
          </w:p>
        </w:tc>
        <w:tc>
          <w:tcPr>
            <w:tcW w:w="342" w:type="pct"/>
            <w:shd w:val="clear" w:color="auto" w:fill="auto"/>
            <w:noWrap/>
            <w:vAlign w:val="bottom"/>
            <w:hideMark/>
          </w:tcPr>
          <w:p w:rsidR="00DA7A41" w:rsidRPr="009360EC" w:rsidRDefault="00B36785" w:rsidP="00D872BE">
            <w:pPr>
              <w:keepNext/>
              <w:spacing w:after="0"/>
              <w:jc w:val="right"/>
              <w:rPr>
                <w:rFonts w:ascii="Tahoma" w:hAnsi="Tahoma" w:cs="Tahoma"/>
                <w:sz w:val="16"/>
                <w:szCs w:val="16"/>
              </w:rPr>
            </w:pPr>
            <w:r w:rsidRPr="009360EC">
              <w:rPr>
                <w:rFonts w:ascii="Tahoma" w:hAnsi="Tahoma" w:cs="Tahoma"/>
                <w:sz w:val="16"/>
                <w:szCs w:val="16"/>
              </w:rPr>
              <w:t>43,83</w:t>
            </w:r>
          </w:p>
        </w:tc>
        <w:tc>
          <w:tcPr>
            <w:tcW w:w="42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21" w:type="pct"/>
            <w:shd w:val="clear" w:color="auto" w:fill="auto"/>
            <w:noWrap/>
            <w:vAlign w:val="bottom"/>
            <w:hideMark/>
          </w:tcPr>
          <w:p w:rsidR="00DA7A41" w:rsidRPr="009360EC" w:rsidRDefault="000B2651" w:rsidP="00D872BE">
            <w:pPr>
              <w:keepNext/>
              <w:spacing w:after="0"/>
              <w:jc w:val="right"/>
              <w:rPr>
                <w:rFonts w:ascii="Tahoma" w:hAnsi="Tahoma" w:cs="Tahoma"/>
                <w:sz w:val="16"/>
                <w:szCs w:val="16"/>
              </w:rPr>
            </w:pPr>
            <w:r w:rsidRPr="009360EC">
              <w:rPr>
                <w:rFonts w:ascii="Tahoma" w:hAnsi="Tahoma" w:cs="Tahoma"/>
                <w:sz w:val="16"/>
                <w:szCs w:val="16"/>
              </w:rPr>
              <w:t>48,06</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60"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19,18</w:t>
            </w:r>
          </w:p>
        </w:tc>
        <w:tc>
          <w:tcPr>
            <w:tcW w:w="360"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63,21</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F77565" w:rsidP="00D872BE">
            <w:pPr>
              <w:keepNext/>
              <w:spacing w:after="0"/>
              <w:jc w:val="right"/>
              <w:rPr>
                <w:rFonts w:ascii="Tahoma" w:hAnsi="Tahoma" w:cs="Tahoma"/>
                <w:sz w:val="16"/>
                <w:szCs w:val="16"/>
              </w:rPr>
            </w:pPr>
            <w:r w:rsidRPr="009360EC">
              <w:rPr>
                <w:rFonts w:ascii="Tahoma" w:hAnsi="Tahoma" w:cs="Tahoma"/>
                <w:sz w:val="16"/>
                <w:szCs w:val="16"/>
              </w:rPr>
              <w:t>43,57</w:t>
            </w:r>
          </w:p>
        </w:tc>
        <w:tc>
          <w:tcPr>
            <w:tcW w:w="411"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r>
      <w:tr w:rsidR="00A8076D" w:rsidRPr="009360EC" w:rsidTr="0060522F">
        <w:trPr>
          <w:trHeight w:val="154"/>
        </w:trPr>
        <w:tc>
          <w:tcPr>
            <w:tcW w:w="1346" w:type="pct"/>
            <w:shd w:val="clear" w:color="auto" w:fill="auto"/>
            <w:noWrap/>
            <w:vAlign w:val="bottom"/>
            <w:hideMark/>
          </w:tcPr>
          <w:p w:rsidR="00DA7A41" w:rsidRPr="009360EC" w:rsidRDefault="0060522F" w:rsidP="00D872BE">
            <w:pPr>
              <w:keepNext/>
              <w:spacing w:after="0"/>
              <w:rPr>
                <w:rFonts w:ascii="Tahoma" w:hAnsi="Tahoma" w:cs="Tahoma"/>
                <w:sz w:val="16"/>
                <w:szCs w:val="16"/>
              </w:rPr>
            </w:pPr>
            <w:r w:rsidRPr="009360EC">
              <w:rPr>
                <w:rFonts w:ascii="Tahoma" w:hAnsi="Tahoma" w:cs="Tahoma"/>
                <w:sz w:val="16"/>
                <w:szCs w:val="16"/>
              </w:rPr>
              <w:t>Obwód nr 4 we Wrocimowicach</w:t>
            </w:r>
          </w:p>
          <w:p w:rsidR="0060522F" w:rsidRPr="009360EC" w:rsidRDefault="0060522F" w:rsidP="00D872BE">
            <w:pPr>
              <w:keepNext/>
              <w:spacing w:after="0"/>
              <w:rPr>
                <w:rFonts w:ascii="Tahoma" w:hAnsi="Tahoma" w:cs="Tahoma"/>
                <w:sz w:val="16"/>
                <w:szCs w:val="16"/>
              </w:rPr>
            </w:pPr>
            <w:r w:rsidRPr="009360EC">
              <w:rPr>
                <w:rFonts w:ascii="Tahoma" w:hAnsi="Tahoma" w:cs="Tahoma"/>
                <w:sz w:val="16"/>
                <w:szCs w:val="16"/>
              </w:rPr>
              <w:t>Sołectwa: Wrocimowice, Lelowice, Kaczowice, Smoniowice</w:t>
            </w:r>
          </w:p>
        </w:tc>
        <w:tc>
          <w:tcPr>
            <w:tcW w:w="342" w:type="pct"/>
            <w:shd w:val="clear" w:color="auto" w:fill="auto"/>
            <w:noWrap/>
            <w:vAlign w:val="bottom"/>
            <w:hideMark/>
          </w:tcPr>
          <w:p w:rsidR="00DA7A41" w:rsidRPr="009360EC" w:rsidRDefault="00B36785" w:rsidP="00D872BE">
            <w:pPr>
              <w:keepNext/>
              <w:spacing w:after="0"/>
              <w:jc w:val="right"/>
              <w:rPr>
                <w:rFonts w:ascii="Tahoma" w:hAnsi="Tahoma" w:cs="Tahoma"/>
                <w:sz w:val="16"/>
                <w:szCs w:val="16"/>
              </w:rPr>
            </w:pPr>
            <w:r w:rsidRPr="009360EC">
              <w:rPr>
                <w:rFonts w:ascii="Tahoma" w:hAnsi="Tahoma" w:cs="Tahoma"/>
                <w:sz w:val="16"/>
                <w:szCs w:val="16"/>
              </w:rPr>
              <w:t>42,52</w:t>
            </w:r>
          </w:p>
        </w:tc>
        <w:tc>
          <w:tcPr>
            <w:tcW w:w="42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21" w:type="pct"/>
            <w:shd w:val="clear" w:color="auto" w:fill="auto"/>
            <w:noWrap/>
            <w:vAlign w:val="bottom"/>
            <w:hideMark/>
          </w:tcPr>
          <w:p w:rsidR="00DA7A41" w:rsidRPr="009360EC" w:rsidRDefault="000B2651" w:rsidP="00D872BE">
            <w:pPr>
              <w:keepNext/>
              <w:spacing w:after="0"/>
              <w:jc w:val="right"/>
              <w:rPr>
                <w:rFonts w:ascii="Tahoma" w:hAnsi="Tahoma" w:cs="Tahoma"/>
                <w:sz w:val="16"/>
                <w:szCs w:val="16"/>
              </w:rPr>
            </w:pPr>
            <w:r w:rsidRPr="009360EC">
              <w:rPr>
                <w:rFonts w:ascii="Tahoma" w:hAnsi="Tahoma" w:cs="Tahoma"/>
                <w:sz w:val="16"/>
                <w:szCs w:val="16"/>
              </w:rPr>
              <w:t>50,53</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60"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19,84</w:t>
            </w:r>
          </w:p>
        </w:tc>
        <w:tc>
          <w:tcPr>
            <w:tcW w:w="360"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16262E" w:rsidP="00D872BE">
            <w:pPr>
              <w:keepNext/>
              <w:spacing w:after="0"/>
              <w:jc w:val="right"/>
              <w:rPr>
                <w:rFonts w:ascii="Tahoma" w:hAnsi="Tahoma" w:cs="Tahoma"/>
                <w:sz w:val="16"/>
                <w:szCs w:val="16"/>
              </w:rPr>
            </w:pPr>
            <w:r w:rsidRPr="009360EC">
              <w:rPr>
                <w:rFonts w:ascii="Tahoma" w:hAnsi="Tahoma" w:cs="Tahoma"/>
                <w:sz w:val="16"/>
                <w:szCs w:val="16"/>
              </w:rPr>
              <w:t>67,45</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F77565" w:rsidP="00D872BE">
            <w:pPr>
              <w:keepNext/>
              <w:spacing w:after="0"/>
              <w:jc w:val="right"/>
              <w:rPr>
                <w:rFonts w:ascii="Tahoma" w:hAnsi="Tahoma" w:cs="Tahoma"/>
                <w:sz w:val="16"/>
                <w:szCs w:val="16"/>
              </w:rPr>
            </w:pPr>
            <w:r w:rsidRPr="009360EC">
              <w:rPr>
                <w:rFonts w:ascii="Tahoma" w:hAnsi="Tahoma" w:cs="Tahoma"/>
                <w:sz w:val="16"/>
                <w:szCs w:val="16"/>
              </w:rPr>
              <w:t>45,09</w:t>
            </w:r>
          </w:p>
        </w:tc>
        <w:tc>
          <w:tcPr>
            <w:tcW w:w="411"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r>
      <w:tr w:rsidR="00A8076D" w:rsidRPr="009360EC" w:rsidTr="0060522F">
        <w:trPr>
          <w:trHeight w:val="303"/>
        </w:trPr>
        <w:tc>
          <w:tcPr>
            <w:tcW w:w="1346" w:type="pct"/>
            <w:shd w:val="clear" w:color="auto" w:fill="auto"/>
            <w:noWrap/>
            <w:vAlign w:val="bottom"/>
            <w:hideMark/>
          </w:tcPr>
          <w:p w:rsidR="00DA7A41" w:rsidRPr="009360EC" w:rsidRDefault="00DA7A41" w:rsidP="00D872BE">
            <w:pPr>
              <w:keepNext/>
              <w:spacing w:after="0"/>
              <w:rPr>
                <w:rFonts w:ascii="Tahoma" w:hAnsi="Tahoma" w:cs="Tahoma"/>
                <w:sz w:val="16"/>
                <w:szCs w:val="16"/>
              </w:rPr>
            </w:pPr>
            <w:r w:rsidRPr="009360EC">
              <w:rPr>
                <w:rFonts w:ascii="Tahoma" w:hAnsi="Tahoma" w:cs="Tahoma"/>
                <w:sz w:val="16"/>
                <w:szCs w:val="16"/>
              </w:rPr>
              <w:t>GMINA</w:t>
            </w:r>
          </w:p>
        </w:tc>
        <w:tc>
          <w:tcPr>
            <w:tcW w:w="342" w:type="pct"/>
            <w:shd w:val="clear" w:color="auto" w:fill="auto"/>
            <w:noWrap/>
            <w:vAlign w:val="bottom"/>
            <w:hideMark/>
          </w:tcPr>
          <w:p w:rsidR="00DA7A41" w:rsidRPr="009360EC" w:rsidRDefault="00B36785" w:rsidP="00D872BE">
            <w:pPr>
              <w:keepNext/>
              <w:spacing w:after="0"/>
              <w:jc w:val="right"/>
              <w:rPr>
                <w:rFonts w:ascii="Tahoma" w:hAnsi="Tahoma" w:cs="Tahoma"/>
                <w:sz w:val="16"/>
                <w:szCs w:val="16"/>
              </w:rPr>
            </w:pPr>
            <w:r w:rsidRPr="009360EC">
              <w:rPr>
                <w:rFonts w:ascii="Tahoma" w:hAnsi="Tahoma" w:cs="Tahoma"/>
                <w:sz w:val="16"/>
                <w:szCs w:val="16"/>
              </w:rPr>
              <w:t>42,65</w:t>
            </w:r>
          </w:p>
        </w:tc>
        <w:tc>
          <w:tcPr>
            <w:tcW w:w="42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21" w:type="pct"/>
            <w:shd w:val="clear" w:color="auto" w:fill="auto"/>
            <w:noWrap/>
            <w:vAlign w:val="bottom"/>
            <w:hideMark/>
          </w:tcPr>
          <w:p w:rsidR="00DA7A41" w:rsidRPr="009360EC" w:rsidRDefault="00BE2ED9" w:rsidP="00D872BE">
            <w:pPr>
              <w:keepNext/>
              <w:spacing w:after="0"/>
              <w:jc w:val="right"/>
              <w:rPr>
                <w:rFonts w:ascii="Tahoma" w:hAnsi="Tahoma" w:cs="Tahoma"/>
                <w:sz w:val="16"/>
                <w:szCs w:val="16"/>
              </w:rPr>
            </w:pPr>
            <w:r w:rsidRPr="009360EC">
              <w:rPr>
                <w:rFonts w:ascii="Tahoma" w:hAnsi="Tahoma" w:cs="Tahoma"/>
                <w:sz w:val="16"/>
                <w:szCs w:val="16"/>
              </w:rPr>
              <w:t>49,05</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60" w:type="pct"/>
            <w:shd w:val="clear" w:color="auto" w:fill="auto"/>
            <w:noWrap/>
            <w:vAlign w:val="bottom"/>
            <w:hideMark/>
          </w:tcPr>
          <w:p w:rsidR="00DA7A41" w:rsidRPr="009360EC" w:rsidRDefault="00BE2ED9" w:rsidP="00D872BE">
            <w:pPr>
              <w:keepNext/>
              <w:spacing w:after="0"/>
              <w:jc w:val="right"/>
              <w:rPr>
                <w:rFonts w:ascii="Tahoma" w:hAnsi="Tahoma" w:cs="Tahoma"/>
                <w:sz w:val="16"/>
                <w:szCs w:val="16"/>
              </w:rPr>
            </w:pPr>
            <w:r w:rsidRPr="009360EC">
              <w:rPr>
                <w:rFonts w:ascii="Tahoma" w:hAnsi="Tahoma" w:cs="Tahoma"/>
                <w:sz w:val="16"/>
                <w:szCs w:val="16"/>
              </w:rPr>
              <w:t>15,48</w:t>
            </w:r>
          </w:p>
        </w:tc>
        <w:tc>
          <w:tcPr>
            <w:tcW w:w="360"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E73D81" w:rsidP="00D872BE">
            <w:pPr>
              <w:keepNext/>
              <w:spacing w:after="0"/>
              <w:jc w:val="right"/>
              <w:rPr>
                <w:rFonts w:ascii="Tahoma" w:hAnsi="Tahoma" w:cs="Tahoma"/>
                <w:sz w:val="16"/>
                <w:szCs w:val="16"/>
              </w:rPr>
            </w:pPr>
            <w:r w:rsidRPr="009360EC">
              <w:rPr>
                <w:rFonts w:ascii="Tahoma" w:hAnsi="Tahoma" w:cs="Tahoma"/>
                <w:sz w:val="16"/>
                <w:szCs w:val="16"/>
              </w:rPr>
              <w:t>61,63</w:t>
            </w:r>
          </w:p>
        </w:tc>
        <w:tc>
          <w:tcPr>
            <w:tcW w:w="358"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c>
          <w:tcPr>
            <w:tcW w:w="358" w:type="pct"/>
            <w:shd w:val="clear" w:color="auto" w:fill="auto"/>
            <w:noWrap/>
            <w:vAlign w:val="bottom"/>
            <w:hideMark/>
          </w:tcPr>
          <w:p w:rsidR="00DA7A41" w:rsidRPr="009360EC" w:rsidRDefault="00F77565" w:rsidP="00D872BE">
            <w:pPr>
              <w:keepNext/>
              <w:spacing w:after="0"/>
              <w:jc w:val="right"/>
              <w:rPr>
                <w:rFonts w:ascii="Tahoma" w:hAnsi="Tahoma" w:cs="Tahoma"/>
                <w:sz w:val="16"/>
                <w:szCs w:val="16"/>
              </w:rPr>
            </w:pPr>
            <w:r w:rsidRPr="009360EC">
              <w:rPr>
                <w:rFonts w:ascii="Tahoma" w:hAnsi="Tahoma" w:cs="Tahoma"/>
                <w:sz w:val="16"/>
                <w:szCs w:val="16"/>
              </w:rPr>
              <w:t>42,20</w:t>
            </w:r>
          </w:p>
        </w:tc>
        <w:tc>
          <w:tcPr>
            <w:tcW w:w="411" w:type="pct"/>
            <w:vMerge/>
            <w:shd w:val="clear" w:color="auto" w:fill="auto"/>
            <w:noWrap/>
            <w:vAlign w:val="bottom"/>
            <w:hideMark/>
          </w:tcPr>
          <w:p w:rsidR="00DA7A41" w:rsidRPr="009360EC" w:rsidRDefault="00DA7A41" w:rsidP="00D872BE">
            <w:pPr>
              <w:keepNext/>
              <w:spacing w:after="0"/>
              <w:rPr>
                <w:rFonts w:ascii="Tahoma" w:hAnsi="Tahoma" w:cs="Tahoma"/>
                <w:sz w:val="16"/>
                <w:szCs w:val="16"/>
              </w:rPr>
            </w:pPr>
          </w:p>
        </w:tc>
      </w:tr>
    </w:tbl>
    <w:p w:rsidR="00652ED5" w:rsidRPr="009360EC" w:rsidRDefault="00652ED5" w:rsidP="00652ED5">
      <w:pPr>
        <w:jc w:val="right"/>
        <w:rPr>
          <w:rStyle w:val="Uwydatnienie"/>
          <w:rFonts w:ascii="Tahoma" w:hAnsi="Tahoma" w:cs="Tahoma"/>
          <w:szCs w:val="16"/>
        </w:rPr>
      </w:pPr>
      <w:r w:rsidRPr="009360EC">
        <w:rPr>
          <w:rStyle w:val="Uwydatnienie"/>
          <w:rFonts w:ascii="Tahoma" w:hAnsi="Tahoma" w:cs="Tahoma"/>
          <w:szCs w:val="16"/>
        </w:rPr>
        <w:t xml:space="preserve">Źródło: </w:t>
      </w:r>
      <w:r w:rsidR="00044CA6" w:rsidRPr="009360EC">
        <w:rPr>
          <w:rStyle w:val="Uwydatnienie"/>
          <w:rFonts w:ascii="Tahoma" w:hAnsi="Tahoma" w:cs="Tahoma"/>
          <w:szCs w:val="16"/>
        </w:rPr>
        <w:t>www.</w:t>
      </w:r>
      <w:r w:rsidR="00044CA6" w:rsidRPr="009360EC">
        <w:rPr>
          <w:rFonts w:ascii="Tahoma" w:hAnsi="Tahoma" w:cs="Tahoma"/>
          <w:bCs/>
          <w:sz w:val="16"/>
          <w:szCs w:val="16"/>
          <w:shd w:val="clear" w:color="auto" w:fill="FFFFFF"/>
        </w:rPr>
        <w:t>pkw</w:t>
      </w:r>
      <w:r w:rsidR="00044CA6" w:rsidRPr="009360EC">
        <w:rPr>
          <w:rFonts w:ascii="Tahoma" w:hAnsi="Tahoma" w:cs="Tahoma"/>
          <w:sz w:val="16"/>
          <w:szCs w:val="16"/>
          <w:shd w:val="clear" w:color="auto" w:fill="FFFFFF"/>
        </w:rPr>
        <w:t>.gov.pl</w:t>
      </w:r>
    </w:p>
    <w:p w:rsidR="00445EF0" w:rsidRPr="009360EC" w:rsidRDefault="00687FEE" w:rsidP="00E8011F">
      <w:pPr>
        <w:jc w:val="both"/>
        <w:rPr>
          <w:rFonts w:ascii="Tahoma" w:hAnsi="Tahoma" w:cs="Tahoma"/>
        </w:rPr>
      </w:pPr>
      <w:r w:rsidRPr="009360EC">
        <w:rPr>
          <w:rFonts w:ascii="Tahoma" w:hAnsi="Tahoma" w:cs="Tahoma"/>
        </w:rPr>
        <w:t xml:space="preserve">Widoczne w gminie są </w:t>
      </w:r>
      <w:r w:rsidR="000E151E" w:rsidRPr="009360EC">
        <w:rPr>
          <w:rFonts w:ascii="Tahoma" w:hAnsi="Tahoma" w:cs="Tahoma"/>
        </w:rPr>
        <w:t xml:space="preserve">następujące </w:t>
      </w:r>
      <w:r w:rsidRPr="009360EC">
        <w:rPr>
          <w:rFonts w:ascii="Tahoma" w:hAnsi="Tahoma" w:cs="Tahoma"/>
        </w:rPr>
        <w:t>tendencje:</w:t>
      </w:r>
    </w:p>
    <w:p w:rsidR="008105B8" w:rsidRPr="009360EC" w:rsidRDefault="005D57CC" w:rsidP="002E3BEE">
      <w:pPr>
        <w:pStyle w:val="Akapitzlist"/>
        <w:numPr>
          <w:ilvl w:val="0"/>
          <w:numId w:val="39"/>
        </w:numPr>
        <w:jc w:val="both"/>
        <w:rPr>
          <w:rFonts w:ascii="Tahoma" w:hAnsi="Tahoma" w:cs="Tahoma"/>
        </w:rPr>
      </w:pPr>
      <w:r w:rsidRPr="009360EC">
        <w:rPr>
          <w:rFonts w:ascii="Tahoma" w:hAnsi="Tahoma" w:cs="Tahoma"/>
        </w:rPr>
        <w:t>M</w:t>
      </w:r>
      <w:r w:rsidR="008105B8" w:rsidRPr="009360EC">
        <w:rPr>
          <w:rFonts w:ascii="Tahoma" w:hAnsi="Tahoma" w:cs="Tahoma"/>
        </w:rPr>
        <w:t xml:space="preserve">ieszkańcy gminy </w:t>
      </w:r>
      <w:r w:rsidR="003E2D79" w:rsidRPr="009360EC">
        <w:rPr>
          <w:rFonts w:ascii="Tahoma" w:hAnsi="Tahoma" w:cs="Tahoma"/>
        </w:rPr>
        <w:t>w największej liczbie biorą udział</w:t>
      </w:r>
      <w:r w:rsidR="008105B8" w:rsidRPr="009360EC">
        <w:rPr>
          <w:rFonts w:ascii="Tahoma" w:hAnsi="Tahoma" w:cs="Tahoma"/>
        </w:rPr>
        <w:t xml:space="preserve"> w wyborach samorządowych,</w:t>
      </w:r>
      <w:r w:rsidR="003E2D79" w:rsidRPr="009360EC">
        <w:rPr>
          <w:rFonts w:ascii="Tahoma" w:hAnsi="Tahoma" w:cs="Tahoma"/>
        </w:rPr>
        <w:t xml:space="preserve"> dla których frekwencja w gminie jest znacznie wyższa niż dla województwa,</w:t>
      </w:r>
    </w:p>
    <w:p w:rsidR="00D05826" w:rsidRPr="009360EC" w:rsidRDefault="005D57CC" w:rsidP="002E3BEE">
      <w:pPr>
        <w:pStyle w:val="Akapitzlist"/>
        <w:numPr>
          <w:ilvl w:val="0"/>
          <w:numId w:val="39"/>
        </w:numPr>
        <w:spacing w:after="0"/>
        <w:rPr>
          <w:rFonts w:ascii="Tahoma" w:hAnsi="Tahoma" w:cs="Tahoma"/>
        </w:rPr>
      </w:pPr>
      <w:r w:rsidRPr="009360EC">
        <w:rPr>
          <w:rFonts w:ascii="Tahoma" w:hAnsi="Tahoma" w:cs="Tahoma"/>
        </w:rPr>
        <w:t>S</w:t>
      </w:r>
      <w:r w:rsidR="000B7329" w:rsidRPr="009360EC">
        <w:rPr>
          <w:rFonts w:ascii="Tahoma" w:hAnsi="Tahoma" w:cs="Tahoma"/>
        </w:rPr>
        <w:t xml:space="preserve">ołectwami o najniższej frekwencji wyborczej w gminie są </w:t>
      </w:r>
      <w:r w:rsidR="002E3BEE" w:rsidRPr="009360EC">
        <w:rPr>
          <w:rFonts w:ascii="Tahoma" w:hAnsi="Tahoma" w:cs="Tahoma"/>
        </w:rPr>
        <w:t>Błogocice, Kowary,  Radziemice, Przemęczany</w:t>
      </w:r>
      <w:r w:rsidR="00D05826" w:rsidRPr="009360EC">
        <w:rPr>
          <w:rFonts w:ascii="Tahoma" w:hAnsi="Tahoma" w:cs="Tahoma"/>
        </w:rPr>
        <w:t>.</w:t>
      </w:r>
      <w:r w:rsidR="00D05826" w:rsidRPr="009360EC">
        <w:rPr>
          <w:rFonts w:ascii="Tahoma" w:hAnsi="Tahoma" w:cs="Tahoma"/>
          <w:b/>
        </w:rPr>
        <w:t xml:space="preserve"> </w:t>
      </w:r>
    </w:p>
    <w:p w:rsidR="00C356EF" w:rsidRPr="00612336" w:rsidRDefault="00C356EF" w:rsidP="00E86DAC">
      <w:pPr>
        <w:spacing w:after="0" w:line="240" w:lineRule="auto"/>
        <w:jc w:val="both"/>
        <w:rPr>
          <w:rFonts w:ascii="Tahoma" w:hAnsi="Tahoma" w:cs="Tahoma"/>
          <w:b/>
          <w:color w:val="7030A0"/>
        </w:rPr>
      </w:pPr>
    </w:p>
    <w:p w:rsidR="00416D77" w:rsidRPr="00612336" w:rsidRDefault="00416D77" w:rsidP="00416D77">
      <w:pPr>
        <w:spacing w:after="0" w:line="240" w:lineRule="auto"/>
        <w:jc w:val="both"/>
        <w:rPr>
          <w:rFonts w:ascii="Tahoma" w:hAnsi="Tahoma" w:cs="Tahoma"/>
          <w:b/>
          <w:color w:val="7030A0"/>
        </w:rPr>
      </w:pPr>
    </w:p>
    <w:p w:rsidR="00933B59" w:rsidRPr="009360EC" w:rsidRDefault="00933B59" w:rsidP="00416D77">
      <w:pPr>
        <w:pBdr>
          <w:bottom w:val="single" w:sz="4" w:space="1" w:color="auto"/>
        </w:pBdr>
        <w:spacing w:after="0" w:line="240" w:lineRule="auto"/>
        <w:jc w:val="both"/>
        <w:rPr>
          <w:rFonts w:ascii="Tahoma" w:hAnsi="Tahoma" w:cs="Tahoma"/>
          <w:b/>
        </w:rPr>
      </w:pPr>
      <w:r w:rsidRPr="009360EC">
        <w:rPr>
          <w:rFonts w:ascii="Tahoma" w:hAnsi="Tahoma" w:cs="Tahoma"/>
          <w:b/>
        </w:rPr>
        <w:t>ORGANIZACJE POZARZĄDOWE</w:t>
      </w:r>
    </w:p>
    <w:p w:rsidR="00C356EF" w:rsidRPr="00E86DAC" w:rsidRDefault="007C0E32" w:rsidP="00D05826">
      <w:pPr>
        <w:spacing w:after="120"/>
        <w:jc w:val="both"/>
        <w:rPr>
          <w:rFonts w:ascii="Tahoma" w:hAnsi="Tahoma" w:cs="Tahoma"/>
        </w:rPr>
      </w:pPr>
      <w:r w:rsidRPr="009360EC">
        <w:rPr>
          <w:rFonts w:ascii="Tahoma" w:hAnsi="Tahoma" w:cs="Tahoma"/>
        </w:rPr>
        <w:t>Na terenie gminy Radziemice działa</w:t>
      </w:r>
      <w:r w:rsidR="00294883">
        <w:rPr>
          <w:rFonts w:ascii="Tahoma" w:hAnsi="Tahoma" w:cs="Tahoma"/>
        </w:rPr>
        <w:t>ją</w:t>
      </w:r>
      <w:r w:rsidRPr="009360EC">
        <w:rPr>
          <w:rFonts w:ascii="Tahoma" w:hAnsi="Tahoma" w:cs="Tahoma"/>
        </w:rPr>
        <w:t xml:space="preserve"> </w:t>
      </w:r>
      <w:r w:rsidR="00294883">
        <w:rPr>
          <w:rFonts w:ascii="Tahoma" w:hAnsi="Tahoma" w:cs="Tahoma"/>
        </w:rPr>
        <w:t>22 organizacje pozarządowe</w:t>
      </w:r>
      <w:r w:rsidR="00294C42" w:rsidRPr="009360EC">
        <w:rPr>
          <w:rFonts w:ascii="Tahoma" w:hAnsi="Tahoma" w:cs="Tahoma"/>
        </w:rPr>
        <w:t>. Oznacza to, że na 1000</w:t>
      </w:r>
      <w:r w:rsidRPr="009360EC">
        <w:rPr>
          <w:rFonts w:ascii="Tahoma" w:hAnsi="Tahoma" w:cs="Tahoma"/>
        </w:rPr>
        <w:t xml:space="preserve"> mieszkańców średnio przypada </w:t>
      </w:r>
      <w:r w:rsidR="00294883">
        <w:rPr>
          <w:rFonts w:ascii="Tahoma" w:hAnsi="Tahoma" w:cs="Tahoma"/>
        </w:rPr>
        <w:t>6,4</w:t>
      </w:r>
      <w:r w:rsidR="00294C42" w:rsidRPr="009360EC">
        <w:rPr>
          <w:rFonts w:ascii="Tahoma" w:hAnsi="Tahoma" w:cs="Tahoma"/>
        </w:rPr>
        <w:t xml:space="preserve"> organizacji. Najczęstszymi typami akt</w:t>
      </w:r>
      <w:r w:rsidRPr="009360EC">
        <w:rPr>
          <w:rFonts w:ascii="Tahoma" w:hAnsi="Tahoma" w:cs="Tahoma"/>
        </w:rPr>
        <w:t>ywności mieszkańców</w:t>
      </w:r>
      <w:r w:rsidR="00294C42" w:rsidRPr="009360EC">
        <w:rPr>
          <w:rFonts w:ascii="Tahoma" w:hAnsi="Tahoma" w:cs="Tahoma"/>
        </w:rPr>
        <w:t xml:space="preserve"> jest przynależność do ugruntowanych w przestrzeni publicznej instytu</w:t>
      </w:r>
      <w:r w:rsidRPr="009360EC">
        <w:rPr>
          <w:rFonts w:ascii="Tahoma" w:hAnsi="Tahoma" w:cs="Tahoma"/>
        </w:rPr>
        <w:t>cji - kół gospodyń wiejskich i ochotniczych straży pożarnyc</w:t>
      </w:r>
      <w:r w:rsidR="001E7741" w:rsidRPr="009360EC">
        <w:rPr>
          <w:rFonts w:ascii="Tahoma" w:hAnsi="Tahoma" w:cs="Tahoma"/>
        </w:rPr>
        <w:t>h, które mają</w:t>
      </w:r>
      <w:r w:rsidR="00674484" w:rsidRPr="009360EC">
        <w:rPr>
          <w:rFonts w:ascii="Tahoma" w:hAnsi="Tahoma" w:cs="Tahoma"/>
        </w:rPr>
        <w:t xml:space="preserve"> charakter lokalny.</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16</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ORGANIZACJE POZARZĄDOWE W SOŁECTWACH GMINY RADZIEMICE</w:t>
      </w:r>
    </w:p>
    <w:tbl>
      <w:tblPr>
        <w:tblW w:w="5000" w:type="pct"/>
        <w:tblLayout w:type="fixed"/>
        <w:tblCellMar>
          <w:left w:w="70" w:type="dxa"/>
          <w:right w:w="70" w:type="dxa"/>
        </w:tblCellMar>
        <w:tblLook w:val="04A0" w:firstRow="1" w:lastRow="0" w:firstColumn="1" w:lastColumn="0" w:noHBand="0" w:noVBand="1"/>
      </w:tblPr>
      <w:tblGrid>
        <w:gridCol w:w="1488"/>
        <w:gridCol w:w="3969"/>
        <w:gridCol w:w="1133"/>
        <w:gridCol w:w="1277"/>
        <w:gridCol w:w="1345"/>
      </w:tblGrid>
      <w:tr w:rsidR="00563AD5" w:rsidRPr="009360EC" w:rsidTr="00B61769">
        <w:trPr>
          <w:trHeight w:val="300"/>
        </w:trPr>
        <w:tc>
          <w:tcPr>
            <w:tcW w:w="80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82792" w:rsidRPr="009360EC" w:rsidRDefault="00282792" w:rsidP="003116F9">
            <w:pPr>
              <w:spacing w:after="0" w:line="240" w:lineRule="auto"/>
              <w:jc w:val="center"/>
              <w:rPr>
                <w:rFonts w:ascii="Tahoma" w:eastAsia="Times New Roman" w:hAnsi="Tahoma" w:cs="Tahoma"/>
                <w:sz w:val="20"/>
                <w:szCs w:val="20"/>
              </w:rPr>
            </w:pPr>
            <w:r w:rsidRPr="009360EC">
              <w:rPr>
                <w:rFonts w:ascii="Tahoma" w:eastAsia="Times New Roman" w:hAnsi="Tahoma" w:cs="Tahoma"/>
                <w:sz w:val="20"/>
                <w:szCs w:val="20"/>
              </w:rPr>
              <w:t>SOŁECTWO</w:t>
            </w:r>
          </w:p>
        </w:tc>
        <w:tc>
          <w:tcPr>
            <w:tcW w:w="2154" w:type="pct"/>
            <w:tcBorders>
              <w:top w:val="single" w:sz="4" w:space="0" w:color="auto"/>
              <w:left w:val="nil"/>
              <w:bottom w:val="single" w:sz="4" w:space="0" w:color="auto"/>
              <w:right w:val="single" w:sz="4" w:space="0" w:color="auto"/>
            </w:tcBorders>
            <w:shd w:val="clear" w:color="auto" w:fill="92D050"/>
            <w:vAlign w:val="center"/>
            <w:hideMark/>
          </w:tcPr>
          <w:p w:rsidR="00282792" w:rsidRPr="009360EC" w:rsidRDefault="00282792" w:rsidP="003116F9">
            <w:pPr>
              <w:spacing w:after="0" w:line="240" w:lineRule="auto"/>
              <w:jc w:val="center"/>
              <w:rPr>
                <w:rFonts w:ascii="Tahoma" w:eastAsia="Times New Roman" w:hAnsi="Tahoma" w:cs="Tahoma"/>
                <w:iCs/>
                <w:sz w:val="20"/>
                <w:szCs w:val="20"/>
              </w:rPr>
            </w:pPr>
            <w:r w:rsidRPr="009360EC">
              <w:rPr>
                <w:rFonts w:ascii="Tahoma" w:eastAsia="Times New Roman" w:hAnsi="Tahoma" w:cs="Tahoma"/>
                <w:iCs/>
                <w:sz w:val="20"/>
                <w:szCs w:val="20"/>
              </w:rPr>
              <w:t>ORGANIZACJA</w:t>
            </w:r>
          </w:p>
        </w:tc>
        <w:tc>
          <w:tcPr>
            <w:tcW w:w="615" w:type="pct"/>
            <w:tcBorders>
              <w:top w:val="single" w:sz="4" w:space="0" w:color="auto"/>
              <w:left w:val="nil"/>
              <w:bottom w:val="single" w:sz="4" w:space="0" w:color="auto"/>
              <w:right w:val="single" w:sz="4" w:space="0" w:color="auto"/>
            </w:tcBorders>
            <w:shd w:val="clear" w:color="auto" w:fill="92D050"/>
            <w:vAlign w:val="center"/>
            <w:hideMark/>
          </w:tcPr>
          <w:p w:rsidR="00282792" w:rsidRPr="009360EC" w:rsidRDefault="00282792" w:rsidP="003116F9">
            <w:pPr>
              <w:spacing w:after="0" w:line="240" w:lineRule="auto"/>
              <w:jc w:val="center"/>
              <w:rPr>
                <w:rFonts w:ascii="Tahoma" w:eastAsia="Times New Roman" w:hAnsi="Tahoma" w:cs="Tahoma"/>
                <w:iCs/>
                <w:sz w:val="20"/>
                <w:szCs w:val="20"/>
              </w:rPr>
            </w:pPr>
            <w:r w:rsidRPr="009360EC">
              <w:rPr>
                <w:rFonts w:ascii="Tahoma" w:eastAsia="Times New Roman" w:hAnsi="Tahoma" w:cs="Tahoma"/>
                <w:iCs/>
                <w:sz w:val="20"/>
                <w:szCs w:val="20"/>
              </w:rPr>
              <w:t>POPULACJA</w:t>
            </w:r>
          </w:p>
        </w:tc>
        <w:tc>
          <w:tcPr>
            <w:tcW w:w="693" w:type="pct"/>
            <w:tcBorders>
              <w:top w:val="single" w:sz="4" w:space="0" w:color="auto"/>
              <w:left w:val="nil"/>
              <w:bottom w:val="single" w:sz="4" w:space="0" w:color="auto"/>
              <w:right w:val="single" w:sz="4" w:space="0" w:color="auto"/>
            </w:tcBorders>
            <w:shd w:val="clear" w:color="auto" w:fill="92D050"/>
            <w:noWrap/>
            <w:vAlign w:val="center"/>
            <w:hideMark/>
          </w:tcPr>
          <w:p w:rsidR="00282792" w:rsidRPr="009360EC" w:rsidRDefault="00282792" w:rsidP="003116F9">
            <w:pPr>
              <w:spacing w:after="0" w:line="240" w:lineRule="auto"/>
              <w:jc w:val="center"/>
              <w:rPr>
                <w:rFonts w:ascii="Tahoma" w:eastAsia="Times New Roman" w:hAnsi="Tahoma" w:cs="Tahoma"/>
                <w:sz w:val="20"/>
                <w:szCs w:val="20"/>
              </w:rPr>
            </w:pPr>
            <w:r w:rsidRPr="009360EC">
              <w:rPr>
                <w:rFonts w:ascii="Tahoma" w:eastAsia="Times New Roman" w:hAnsi="Tahoma" w:cs="Tahoma"/>
                <w:sz w:val="20"/>
                <w:szCs w:val="20"/>
              </w:rPr>
              <w:t>LICZBA ORGANIZACJI</w:t>
            </w:r>
          </w:p>
        </w:tc>
        <w:tc>
          <w:tcPr>
            <w:tcW w:w="730" w:type="pct"/>
            <w:tcBorders>
              <w:top w:val="single" w:sz="4" w:space="0" w:color="auto"/>
              <w:left w:val="nil"/>
              <w:bottom w:val="single" w:sz="4" w:space="0" w:color="auto"/>
              <w:right w:val="single" w:sz="4" w:space="0" w:color="auto"/>
            </w:tcBorders>
            <w:shd w:val="clear" w:color="auto" w:fill="92D050"/>
            <w:noWrap/>
            <w:vAlign w:val="center"/>
            <w:hideMark/>
          </w:tcPr>
          <w:p w:rsidR="00282792" w:rsidRPr="009360EC" w:rsidRDefault="00282792" w:rsidP="003116F9">
            <w:pPr>
              <w:spacing w:after="0" w:line="240" w:lineRule="auto"/>
              <w:jc w:val="center"/>
              <w:rPr>
                <w:rFonts w:ascii="Tahoma" w:eastAsia="Times New Roman" w:hAnsi="Tahoma" w:cs="Tahoma"/>
                <w:sz w:val="20"/>
                <w:szCs w:val="20"/>
              </w:rPr>
            </w:pPr>
            <w:r w:rsidRPr="009360EC">
              <w:rPr>
                <w:rFonts w:ascii="Tahoma" w:eastAsia="Times New Roman" w:hAnsi="Tahoma" w:cs="Tahoma"/>
                <w:sz w:val="20"/>
                <w:szCs w:val="20"/>
              </w:rPr>
              <w:t>LICZBA ORGANIZACJI/ 1000 OS.</w:t>
            </w:r>
          </w:p>
        </w:tc>
      </w:tr>
      <w:tr w:rsidR="001B1C5C" w:rsidRPr="00294883" w:rsidTr="00C52120">
        <w:trPr>
          <w:trHeight w:val="318"/>
        </w:trPr>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Wrocimowice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ED793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Stowarzyszenie Marcina z Wrocimowic</w:t>
            </w:r>
          </w:p>
        </w:tc>
        <w:tc>
          <w:tcPr>
            <w:tcW w:w="615" w:type="pct"/>
            <w:vMerge w:val="restar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144</w:t>
            </w:r>
          </w:p>
        </w:tc>
        <w:tc>
          <w:tcPr>
            <w:tcW w:w="693"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w:t>
            </w:r>
          </w:p>
        </w:tc>
        <w:tc>
          <w:tcPr>
            <w:tcW w:w="73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20,8</w:t>
            </w:r>
          </w:p>
        </w:tc>
      </w:tr>
      <w:tr w:rsidR="00294883" w:rsidRPr="00294883" w:rsidTr="00C52120">
        <w:trPr>
          <w:trHeight w:val="318"/>
        </w:trPr>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Koło Gospodyń Wiejskich we Wrocimowicach</w:t>
            </w:r>
          </w:p>
        </w:tc>
        <w:tc>
          <w:tcPr>
            <w:tcW w:w="615" w:type="pct"/>
            <w:vMerge/>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top w:val="single" w:sz="4" w:space="0" w:color="auto"/>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top w:val="single" w:sz="4" w:space="0" w:color="auto"/>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7C3E1D" w:rsidRPr="00294883" w:rsidTr="00C52120">
        <w:trPr>
          <w:trHeight w:val="410"/>
        </w:trPr>
        <w:tc>
          <w:tcPr>
            <w:tcW w:w="808" w:type="pct"/>
            <w:vMerge/>
            <w:tcBorders>
              <w:top w:val="single" w:sz="4" w:space="0" w:color="auto"/>
              <w:left w:val="single" w:sz="4" w:space="0" w:color="auto"/>
              <w:bottom w:val="single" w:sz="4" w:space="0" w:color="auto"/>
              <w:right w:val="single" w:sz="4" w:space="0" w:color="auto"/>
            </w:tcBorders>
            <w:vAlign w:val="center"/>
            <w:hideMark/>
          </w:tcPr>
          <w:p w:rsidR="007C3E1D" w:rsidRPr="00294883" w:rsidRDefault="007C3E1D"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7C3E1D" w:rsidRPr="00294883" w:rsidRDefault="00ED793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Ochotnicza Straż Pożarna we Wrocimowicach</w:t>
            </w:r>
          </w:p>
        </w:tc>
        <w:tc>
          <w:tcPr>
            <w:tcW w:w="615" w:type="pct"/>
            <w:vMerge/>
            <w:tcBorders>
              <w:top w:val="single" w:sz="4" w:space="0" w:color="auto"/>
              <w:left w:val="nil"/>
              <w:bottom w:val="single" w:sz="4" w:space="0" w:color="auto"/>
              <w:right w:val="single" w:sz="4" w:space="0" w:color="auto"/>
            </w:tcBorders>
            <w:shd w:val="clear" w:color="auto" w:fill="auto"/>
            <w:vAlign w:val="center"/>
            <w:hideMark/>
          </w:tcPr>
          <w:p w:rsidR="007C3E1D" w:rsidRPr="00294883" w:rsidRDefault="007C3E1D" w:rsidP="00294883">
            <w:pPr>
              <w:spacing w:after="0" w:line="240" w:lineRule="auto"/>
              <w:jc w:val="center"/>
              <w:rPr>
                <w:rFonts w:ascii="Tahoma" w:eastAsia="Times New Roman" w:hAnsi="Tahoma" w:cs="Tahoma"/>
                <w:iCs/>
                <w:sz w:val="20"/>
                <w:szCs w:val="20"/>
              </w:rPr>
            </w:pPr>
          </w:p>
        </w:tc>
        <w:tc>
          <w:tcPr>
            <w:tcW w:w="693" w:type="pct"/>
            <w:vMerge/>
            <w:tcBorders>
              <w:top w:val="single" w:sz="4" w:space="0" w:color="auto"/>
              <w:left w:val="nil"/>
              <w:bottom w:val="single" w:sz="4" w:space="0" w:color="auto"/>
              <w:right w:val="single" w:sz="4" w:space="0" w:color="auto"/>
            </w:tcBorders>
            <w:shd w:val="clear" w:color="auto" w:fill="auto"/>
            <w:noWrap/>
            <w:vAlign w:val="center"/>
            <w:hideMark/>
          </w:tcPr>
          <w:p w:rsidR="007C3E1D" w:rsidRPr="00294883" w:rsidRDefault="007C3E1D" w:rsidP="00294883">
            <w:pPr>
              <w:spacing w:after="0" w:line="240" w:lineRule="auto"/>
              <w:jc w:val="center"/>
              <w:rPr>
                <w:rFonts w:ascii="Tahoma" w:eastAsia="Times New Roman" w:hAnsi="Tahoma" w:cs="Tahoma"/>
                <w:sz w:val="20"/>
                <w:szCs w:val="20"/>
              </w:rPr>
            </w:pPr>
          </w:p>
        </w:tc>
        <w:tc>
          <w:tcPr>
            <w:tcW w:w="730" w:type="pct"/>
            <w:vMerge/>
            <w:tcBorders>
              <w:top w:val="single" w:sz="4" w:space="0" w:color="auto"/>
              <w:left w:val="nil"/>
              <w:bottom w:val="single" w:sz="4" w:space="0" w:color="auto"/>
              <w:right w:val="single" w:sz="4" w:space="0" w:color="auto"/>
            </w:tcBorders>
            <w:shd w:val="clear" w:color="auto" w:fill="auto"/>
            <w:noWrap/>
            <w:vAlign w:val="center"/>
            <w:hideMark/>
          </w:tcPr>
          <w:p w:rsidR="007C3E1D" w:rsidRPr="00294883" w:rsidRDefault="007C3E1D" w:rsidP="00294883">
            <w:pPr>
              <w:spacing w:after="0" w:line="240" w:lineRule="auto"/>
              <w:jc w:val="center"/>
              <w:rPr>
                <w:rFonts w:ascii="Tahoma" w:eastAsia="Times New Roman" w:hAnsi="Tahoma" w:cs="Tahoma"/>
                <w:sz w:val="20"/>
                <w:szCs w:val="20"/>
              </w:rPr>
            </w:pPr>
          </w:p>
        </w:tc>
      </w:tr>
      <w:tr w:rsidR="00294883" w:rsidRPr="00294883" w:rsidTr="00294883">
        <w:trPr>
          <w:trHeight w:val="420"/>
        </w:trPr>
        <w:tc>
          <w:tcPr>
            <w:tcW w:w="808" w:type="pct"/>
            <w:vMerge w:val="restart"/>
            <w:tcBorders>
              <w:top w:val="single" w:sz="4" w:space="0" w:color="auto"/>
              <w:left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Smoniowice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Ochotnicza Straż Pożarna w Smoniowicach</w:t>
            </w:r>
          </w:p>
        </w:tc>
        <w:tc>
          <w:tcPr>
            <w:tcW w:w="615" w:type="pct"/>
            <w:vMerge w:val="restart"/>
            <w:tcBorders>
              <w:top w:val="single" w:sz="4" w:space="0" w:color="auto"/>
              <w:left w:val="nil"/>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156</w:t>
            </w:r>
          </w:p>
        </w:tc>
        <w:tc>
          <w:tcPr>
            <w:tcW w:w="693"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2</w:t>
            </w:r>
          </w:p>
        </w:tc>
        <w:tc>
          <w:tcPr>
            <w:tcW w:w="730"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12,8</w:t>
            </w:r>
          </w:p>
        </w:tc>
      </w:tr>
      <w:tr w:rsidR="00294883" w:rsidRPr="00294883" w:rsidTr="00294883">
        <w:trPr>
          <w:trHeight w:val="420"/>
        </w:trPr>
        <w:tc>
          <w:tcPr>
            <w:tcW w:w="808" w:type="pct"/>
            <w:vMerge/>
            <w:tcBorders>
              <w:left w:val="single" w:sz="4" w:space="0" w:color="auto"/>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Koło Gospodyń Wiejskich w Smoniowicach</w:t>
            </w:r>
          </w:p>
        </w:tc>
        <w:tc>
          <w:tcPr>
            <w:tcW w:w="615" w:type="pct"/>
            <w:vMerge/>
            <w:tcBorders>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75121D" w:rsidRPr="00294883" w:rsidTr="00C52120">
        <w:trPr>
          <w:trHeight w:val="417"/>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121D"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Lelowice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75121D" w:rsidRPr="00294883" w:rsidRDefault="00ED793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75121D"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76</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75121D"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75121D"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r>
      <w:tr w:rsidR="001B1C5C" w:rsidRPr="00294883" w:rsidTr="00C52120">
        <w:trPr>
          <w:trHeight w:val="58"/>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Kaczowice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ED793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85</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r>
      <w:tr w:rsidR="001B1C5C" w:rsidRPr="00294883" w:rsidTr="00C52120">
        <w:trPr>
          <w:trHeight w:val="50"/>
        </w:trPr>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Radziemice</w:t>
            </w:r>
          </w:p>
        </w:tc>
        <w:tc>
          <w:tcPr>
            <w:tcW w:w="2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Stowarzyszenie Razem Bliżej Nowocześniej</w:t>
            </w:r>
          </w:p>
        </w:tc>
        <w:tc>
          <w:tcPr>
            <w:tcW w:w="615" w:type="pct"/>
            <w:vMerge w:val="restar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439</w:t>
            </w:r>
          </w:p>
        </w:tc>
        <w:tc>
          <w:tcPr>
            <w:tcW w:w="693"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w:t>
            </w:r>
          </w:p>
        </w:tc>
        <w:tc>
          <w:tcPr>
            <w:tcW w:w="73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6,8</w:t>
            </w:r>
          </w:p>
        </w:tc>
      </w:tr>
      <w:tr w:rsidR="001B1C5C" w:rsidRPr="00294883" w:rsidTr="00C52120">
        <w:trPr>
          <w:trHeight w:val="477"/>
        </w:trPr>
        <w:tc>
          <w:tcPr>
            <w:tcW w:w="808" w:type="pct"/>
            <w:vMerge/>
            <w:tcBorders>
              <w:top w:val="single" w:sz="4" w:space="0" w:color="auto"/>
              <w:left w:val="single" w:sz="4" w:space="0" w:color="auto"/>
              <w:bottom w:val="single" w:sz="4" w:space="0" w:color="auto"/>
              <w:right w:val="single" w:sz="4" w:space="0" w:color="auto"/>
            </w:tcBorders>
            <w:vAlign w:val="center"/>
            <w:hideMark/>
          </w:tcPr>
          <w:p w:rsidR="001B1C5C" w:rsidRPr="00294883" w:rsidRDefault="001B1C5C" w:rsidP="00294883">
            <w:pPr>
              <w:spacing w:after="0" w:line="240" w:lineRule="auto"/>
              <w:rPr>
                <w:rFonts w:ascii="Tahoma" w:eastAsia="Times New Roman" w:hAnsi="Tahoma" w:cs="Tahoma"/>
                <w:sz w:val="20"/>
                <w:szCs w:val="20"/>
              </w:rPr>
            </w:pPr>
          </w:p>
        </w:tc>
        <w:tc>
          <w:tcPr>
            <w:tcW w:w="2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pStyle w:val="Akapitzlist"/>
              <w:spacing w:after="0" w:line="240" w:lineRule="auto"/>
              <w:ind w:left="0"/>
              <w:rPr>
                <w:rFonts w:ascii="Tahoma" w:hAnsi="Tahoma" w:cs="Tahoma"/>
                <w:sz w:val="20"/>
                <w:szCs w:val="20"/>
              </w:rPr>
            </w:pPr>
            <w:r w:rsidRPr="00294883">
              <w:rPr>
                <w:rFonts w:ascii="Tahoma" w:hAnsi="Tahoma" w:cs="Tahoma"/>
                <w:sz w:val="20"/>
                <w:szCs w:val="20"/>
              </w:rPr>
              <w:t>Towarzystwo Kulturalne Ziemi Radziemickiej</w:t>
            </w:r>
          </w:p>
        </w:tc>
        <w:tc>
          <w:tcPr>
            <w:tcW w:w="615" w:type="pct"/>
            <w:vMerge/>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1B1C5C" w:rsidP="00294883">
            <w:pPr>
              <w:spacing w:after="0" w:line="240" w:lineRule="auto"/>
              <w:jc w:val="center"/>
              <w:rPr>
                <w:rFonts w:ascii="Tahoma" w:eastAsia="Times New Roman" w:hAnsi="Tahoma" w:cs="Tahoma"/>
                <w:iCs/>
                <w:sz w:val="20"/>
                <w:szCs w:val="20"/>
              </w:rPr>
            </w:pPr>
          </w:p>
        </w:tc>
        <w:tc>
          <w:tcPr>
            <w:tcW w:w="693" w:type="pct"/>
            <w:vMerge/>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B1C5C" w:rsidP="00294883">
            <w:pPr>
              <w:spacing w:after="0" w:line="240" w:lineRule="auto"/>
              <w:jc w:val="center"/>
              <w:rPr>
                <w:rFonts w:ascii="Tahoma" w:eastAsia="Times New Roman" w:hAnsi="Tahoma" w:cs="Tahoma"/>
                <w:sz w:val="20"/>
                <w:szCs w:val="20"/>
              </w:rPr>
            </w:pPr>
          </w:p>
        </w:tc>
        <w:tc>
          <w:tcPr>
            <w:tcW w:w="730" w:type="pct"/>
            <w:vMerge/>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B1C5C" w:rsidP="00294883">
            <w:pPr>
              <w:spacing w:after="0" w:line="240" w:lineRule="auto"/>
              <w:jc w:val="center"/>
              <w:rPr>
                <w:rFonts w:ascii="Tahoma" w:eastAsia="Times New Roman" w:hAnsi="Tahoma" w:cs="Tahoma"/>
                <w:sz w:val="20"/>
                <w:szCs w:val="20"/>
              </w:rPr>
            </w:pPr>
          </w:p>
        </w:tc>
      </w:tr>
      <w:tr w:rsidR="0075121D" w:rsidRPr="00294883" w:rsidTr="00C52120">
        <w:trPr>
          <w:trHeight w:val="414"/>
        </w:trPr>
        <w:tc>
          <w:tcPr>
            <w:tcW w:w="808" w:type="pct"/>
            <w:vMerge/>
            <w:tcBorders>
              <w:top w:val="single" w:sz="4" w:space="0" w:color="auto"/>
              <w:left w:val="single" w:sz="4" w:space="0" w:color="auto"/>
              <w:bottom w:val="single" w:sz="4" w:space="0" w:color="auto"/>
              <w:right w:val="single" w:sz="4" w:space="0" w:color="auto"/>
            </w:tcBorders>
            <w:vAlign w:val="center"/>
            <w:hideMark/>
          </w:tcPr>
          <w:p w:rsidR="0075121D" w:rsidRPr="00294883" w:rsidRDefault="0075121D"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75121D" w:rsidRPr="00294883" w:rsidRDefault="00ED7933" w:rsidP="00294883">
            <w:pPr>
              <w:spacing w:after="0" w:line="240" w:lineRule="auto"/>
              <w:rPr>
                <w:rFonts w:ascii="Tahoma" w:eastAsia="Times New Roman" w:hAnsi="Tahoma" w:cs="Tahoma"/>
                <w:iCs/>
                <w:sz w:val="20"/>
                <w:szCs w:val="20"/>
              </w:rPr>
            </w:pPr>
            <w:r w:rsidRPr="00294883">
              <w:rPr>
                <w:rFonts w:ascii="Tahoma" w:hAnsi="Tahoma" w:cs="Tahoma"/>
                <w:sz w:val="20"/>
                <w:szCs w:val="20"/>
              </w:rPr>
              <w:t>Ochotnicza Straż Pożarna w Radziemicach</w:t>
            </w:r>
          </w:p>
        </w:tc>
        <w:tc>
          <w:tcPr>
            <w:tcW w:w="615" w:type="pct"/>
            <w:vMerge/>
            <w:tcBorders>
              <w:top w:val="single" w:sz="4" w:space="0" w:color="auto"/>
              <w:left w:val="nil"/>
              <w:bottom w:val="single" w:sz="4" w:space="0" w:color="auto"/>
              <w:right w:val="single" w:sz="4" w:space="0" w:color="auto"/>
            </w:tcBorders>
            <w:shd w:val="clear" w:color="auto" w:fill="auto"/>
            <w:vAlign w:val="center"/>
            <w:hideMark/>
          </w:tcPr>
          <w:p w:rsidR="0075121D" w:rsidRPr="00294883" w:rsidRDefault="0075121D" w:rsidP="00294883">
            <w:pPr>
              <w:spacing w:after="0" w:line="240" w:lineRule="auto"/>
              <w:jc w:val="center"/>
              <w:rPr>
                <w:rFonts w:ascii="Tahoma" w:eastAsia="Times New Roman" w:hAnsi="Tahoma" w:cs="Tahoma"/>
                <w:iCs/>
                <w:sz w:val="20"/>
                <w:szCs w:val="20"/>
              </w:rPr>
            </w:pPr>
          </w:p>
        </w:tc>
        <w:tc>
          <w:tcPr>
            <w:tcW w:w="693" w:type="pct"/>
            <w:vMerge/>
            <w:tcBorders>
              <w:top w:val="single" w:sz="4" w:space="0" w:color="auto"/>
              <w:left w:val="nil"/>
              <w:bottom w:val="single" w:sz="4" w:space="0" w:color="auto"/>
              <w:right w:val="single" w:sz="4" w:space="0" w:color="auto"/>
            </w:tcBorders>
            <w:shd w:val="clear" w:color="auto" w:fill="auto"/>
            <w:noWrap/>
            <w:vAlign w:val="center"/>
            <w:hideMark/>
          </w:tcPr>
          <w:p w:rsidR="0075121D" w:rsidRPr="00294883" w:rsidRDefault="0075121D" w:rsidP="00294883">
            <w:pPr>
              <w:spacing w:after="0" w:line="240" w:lineRule="auto"/>
              <w:jc w:val="center"/>
              <w:rPr>
                <w:rFonts w:ascii="Tahoma" w:eastAsia="Times New Roman" w:hAnsi="Tahoma" w:cs="Tahoma"/>
                <w:sz w:val="20"/>
                <w:szCs w:val="20"/>
              </w:rPr>
            </w:pPr>
          </w:p>
        </w:tc>
        <w:tc>
          <w:tcPr>
            <w:tcW w:w="730" w:type="pct"/>
            <w:vMerge/>
            <w:tcBorders>
              <w:top w:val="single" w:sz="4" w:space="0" w:color="auto"/>
              <w:left w:val="nil"/>
              <w:bottom w:val="single" w:sz="4" w:space="0" w:color="auto"/>
              <w:right w:val="single" w:sz="4" w:space="0" w:color="auto"/>
            </w:tcBorders>
            <w:shd w:val="clear" w:color="auto" w:fill="auto"/>
            <w:noWrap/>
            <w:vAlign w:val="center"/>
            <w:hideMark/>
          </w:tcPr>
          <w:p w:rsidR="0075121D" w:rsidRPr="00294883" w:rsidRDefault="0075121D" w:rsidP="00294883">
            <w:pPr>
              <w:spacing w:after="0" w:line="240" w:lineRule="auto"/>
              <w:jc w:val="center"/>
              <w:rPr>
                <w:rFonts w:ascii="Tahoma" w:eastAsia="Times New Roman" w:hAnsi="Tahoma" w:cs="Tahoma"/>
                <w:sz w:val="20"/>
                <w:szCs w:val="20"/>
              </w:rPr>
            </w:pPr>
          </w:p>
        </w:tc>
      </w:tr>
      <w:tr w:rsidR="0075121D" w:rsidRPr="00294883" w:rsidTr="00ED7933">
        <w:trPr>
          <w:trHeight w:val="387"/>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121D"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Błogocice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75121D" w:rsidRPr="00294883" w:rsidRDefault="00ED7933" w:rsidP="00294883">
            <w:pPr>
              <w:spacing w:after="0" w:line="240" w:lineRule="auto"/>
              <w:rPr>
                <w:rFonts w:ascii="Tahoma" w:eastAsia="Times New Roman" w:hAnsi="Tahoma" w:cs="Tahoma"/>
                <w:iCs/>
                <w:sz w:val="20"/>
                <w:szCs w:val="20"/>
              </w:rPr>
            </w:pPr>
            <w:r w:rsidRPr="00294883">
              <w:rPr>
                <w:rFonts w:ascii="Tahoma" w:eastAsia="Times New Roman" w:hAnsi="Tahoma" w:cs="Tahoma"/>
                <w:iCs/>
                <w:sz w:val="20"/>
                <w:szCs w:val="20"/>
              </w:rPr>
              <w:t>-</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75121D"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314</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75121D"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75121D"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r>
      <w:tr w:rsidR="00294883" w:rsidRPr="00294883" w:rsidTr="00294883">
        <w:trPr>
          <w:trHeight w:val="414"/>
        </w:trPr>
        <w:tc>
          <w:tcPr>
            <w:tcW w:w="808" w:type="pct"/>
            <w:vMerge w:val="restart"/>
            <w:tcBorders>
              <w:top w:val="single" w:sz="4" w:space="0" w:color="auto"/>
              <w:left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Kowary</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iCs/>
                <w:sz w:val="20"/>
                <w:szCs w:val="20"/>
              </w:rPr>
            </w:pPr>
            <w:r w:rsidRPr="00294883">
              <w:rPr>
                <w:rFonts w:ascii="Tahoma" w:hAnsi="Tahoma" w:cs="Tahoma"/>
                <w:sz w:val="20"/>
                <w:szCs w:val="20"/>
              </w:rPr>
              <w:t>Ochotnicza Straż Pożarna w Kowarach</w:t>
            </w:r>
          </w:p>
        </w:tc>
        <w:tc>
          <w:tcPr>
            <w:tcW w:w="615" w:type="pct"/>
            <w:vMerge w:val="restart"/>
            <w:tcBorders>
              <w:top w:val="single" w:sz="4" w:space="0" w:color="auto"/>
              <w:left w:val="nil"/>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334</w:t>
            </w:r>
          </w:p>
        </w:tc>
        <w:tc>
          <w:tcPr>
            <w:tcW w:w="693"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2</w:t>
            </w:r>
          </w:p>
        </w:tc>
        <w:tc>
          <w:tcPr>
            <w:tcW w:w="730"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6</w:t>
            </w:r>
            <w:r w:rsidRPr="00294883">
              <w:rPr>
                <w:rFonts w:ascii="Tahoma" w:eastAsia="Times New Roman" w:hAnsi="Tahoma" w:cs="Tahoma"/>
                <w:sz w:val="20"/>
                <w:szCs w:val="20"/>
              </w:rPr>
              <w:t>,0</w:t>
            </w:r>
          </w:p>
        </w:tc>
      </w:tr>
      <w:tr w:rsidR="00294883" w:rsidRPr="00294883" w:rsidTr="00294883">
        <w:trPr>
          <w:trHeight w:val="414"/>
        </w:trPr>
        <w:tc>
          <w:tcPr>
            <w:tcW w:w="808" w:type="pct"/>
            <w:vMerge/>
            <w:tcBorders>
              <w:left w:val="single" w:sz="4" w:space="0" w:color="auto"/>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Koło Gospodyń Wiejskich w Kowarach</w:t>
            </w:r>
          </w:p>
        </w:tc>
        <w:tc>
          <w:tcPr>
            <w:tcW w:w="615" w:type="pct"/>
            <w:vMerge/>
            <w:tcBorders>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7C3E1D" w:rsidRPr="00294883" w:rsidTr="00ED7933">
        <w:trPr>
          <w:trHeight w:val="445"/>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3E1D"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Przemęczany</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7C3E1D" w:rsidRPr="00294883" w:rsidRDefault="00ED7933" w:rsidP="00294883">
            <w:pPr>
              <w:spacing w:after="0" w:line="240" w:lineRule="auto"/>
              <w:rPr>
                <w:rFonts w:ascii="Tahoma" w:eastAsia="Times New Roman" w:hAnsi="Tahoma" w:cs="Tahoma"/>
                <w:iCs/>
                <w:sz w:val="20"/>
                <w:szCs w:val="20"/>
              </w:rPr>
            </w:pPr>
            <w:r w:rsidRPr="00294883">
              <w:rPr>
                <w:rFonts w:ascii="Tahoma" w:hAnsi="Tahoma" w:cs="Tahoma"/>
                <w:sz w:val="20"/>
                <w:szCs w:val="20"/>
              </w:rPr>
              <w:t>Stowarzyszenie Koło Gospodyń Wiejskich w Przemęczanach</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7C3E1D"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283</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7C3E1D"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7C3E1D"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3,5</w:t>
            </w:r>
          </w:p>
        </w:tc>
      </w:tr>
      <w:tr w:rsidR="001B1C5C" w:rsidRPr="00294883" w:rsidTr="00ED7933">
        <w:trPr>
          <w:trHeight w:val="127"/>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Przemęczanki</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iCs/>
                <w:sz w:val="20"/>
                <w:szCs w:val="20"/>
              </w:rPr>
            </w:pPr>
            <w:r w:rsidRPr="00294883">
              <w:rPr>
                <w:rFonts w:ascii="Tahoma" w:hAnsi="Tahoma" w:cs="Tahoma"/>
                <w:sz w:val="20"/>
                <w:szCs w:val="20"/>
              </w:rPr>
              <w:t>Stowarzyszenie Koło Gospodyń Wiejskich w Przemęczankach</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166</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6,0</w:t>
            </w:r>
          </w:p>
        </w:tc>
      </w:tr>
      <w:tr w:rsidR="001B1C5C" w:rsidRPr="00294883" w:rsidTr="00ED7933">
        <w:trPr>
          <w:trHeight w:val="50"/>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Łętkowice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iCs/>
                <w:sz w:val="20"/>
                <w:szCs w:val="20"/>
              </w:rPr>
            </w:pPr>
            <w:r w:rsidRPr="00294883">
              <w:rPr>
                <w:rFonts w:ascii="Tahoma" w:hAnsi="Tahoma" w:cs="Tahoma"/>
                <w:sz w:val="20"/>
                <w:szCs w:val="20"/>
              </w:rPr>
              <w:t>Ochotnicza Straż Pożarna w Łętkowicach</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330</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3,0</w:t>
            </w:r>
          </w:p>
        </w:tc>
      </w:tr>
      <w:tr w:rsidR="007C3E1D" w:rsidRPr="00294883" w:rsidTr="00ED7933">
        <w:trPr>
          <w:trHeight w:val="550"/>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3E1D"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Łętkowice Kolonia</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7C3E1D" w:rsidRPr="00294883" w:rsidRDefault="00ED7933" w:rsidP="00294883">
            <w:pPr>
              <w:spacing w:after="0" w:line="240" w:lineRule="auto"/>
              <w:rPr>
                <w:rFonts w:ascii="Tahoma" w:eastAsia="Times New Roman" w:hAnsi="Tahoma" w:cs="Tahoma"/>
                <w:iCs/>
                <w:sz w:val="20"/>
                <w:szCs w:val="20"/>
              </w:rPr>
            </w:pPr>
            <w:r w:rsidRPr="00294883">
              <w:rPr>
                <w:rFonts w:ascii="Tahoma" w:hAnsi="Tahoma" w:cs="Tahoma"/>
                <w:sz w:val="20"/>
                <w:szCs w:val="20"/>
              </w:rPr>
              <w:t>Stowarzyszenie Koło Gospodyń Wiejskich w Łętkowicach-Kolonii</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7C3E1D"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261</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7C3E1D"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7C3E1D"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3,8</w:t>
            </w:r>
          </w:p>
        </w:tc>
      </w:tr>
      <w:tr w:rsidR="001B1C5C" w:rsidRPr="00294883" w:rsidTr="00ED7933">
        <w:trPr>
          <w:trHeight w:val="72"/>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Kąty</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ED7933" w:rsidP="00294883">
            <w:pPr>
              <w:spacing w:after="0" w:line="240" w:lineRule="auto"/>
              <w:rPr>
                <w:rFonts w:ascii="Tahoma" w:eastAsia="Times New Roman" w:hAnsi="Tahoma" w:cs="Tahoma"/>
                <w:iCs/>
                <w:sz w:val="20"/>
                <w:szCs w:val="20"/>
              </w:rPr>
            </w:pPr>
            <w:r w:rsidRPr="00294883">
              <w:rPr>
                <w:rFonts w:ascii="Tahoma" w:eastAsia="Times New Roman" w:hAnsi="Tahoma" w:cs="Tahoma"/>
                <w:iCs/>
                <w:sz w:val="20"/>
                <w:szCs w:val="20"/>
              </w:rPr>
              <w:t>-</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1B1C5C"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58</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8F2247"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181FFF"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0</w:t>
            </w:r>
          </w:p>
        </w:tc>
      </w:tr>
      <w:tr w:rsidR="00294883" w:rsidRPr="00294883" w:rsidTr="00294883">
        <w:trPr>
          <w:trHeight w:val="72"/>
        </w:trPr>
        <w:tc>
          <w:tcPr>
            <w:tcW w:w="808" w:type="pct"/>
            <w:vMerge w:val="restart"/>
            <w:tcBorders>
              <w:top w:val="single" w:sz="4" w:space="0" w:color="auto"/>
              <w:left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Wierzbica</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iCs/>
                <w:sz w:val="20"/>
                <w:szCs w:val="20"/>
              </w:rPr>
            </w:pPr>
            <w:r w:rsidRPr="00294883">
              <w:rPr>
                <w:rFonts w:ascii="Tahoma" w:hAnsi="Tahoma" w:cs="Tahoma"/>
                <w:sz w:val="20"/>
                <w:szCs w:val="20"/>
              </w:rPr>
              <w:t>Ochotnicza Straż Pożarna w Wierzbicy</w:t>
            </w:r>
          </w:p>
        </w:tc>
        <w:tc>
          <w:tcPr>
            <w:tcW w:w="615" w:type="pct"/>
            <w:vMerge w:val="restart"/>
            <w:tcBorders>
              <w:top w:val="single" w:sz="4" w:space="0" w:color="auto"/>
              <w:left w:val="nil"/>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166</w:t>
            </w:r>
          </w:p>
        </w:tc>
        <w:tc>
          <w:tcPr>
            <w:tcW w:w="693"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2</w:t>
            </w:r>
          </w:p>
        </w:tc>
        <w:tc>
          <w:tcPr>
            <w:tcW w:w="730"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12</w:t>
            </w:r>
            <w:r w:rsidRPr="00294883">
              <w:rPr>
                <w:rFonts w:ascii="Tahoma" w:eastAsia="Times New Roman" w:hAnsi="Tahoma" w:cs="Tahoma"/>
                <w:sz w:val="20"/>
                <w:szCs w:val="20"/>
              </w:rPr>
              <w:t>,0</w:t>
            </w:r>
          </w:p>
        </w:tc>
      </w:tr>
      <w:tr w:rsidR="00294883" w:rsidRPr="00294883" w:rsidTr="00294883">
        <w:trPr>
          <w:trHeight w:val="72"/>
        </w:trPr>
        <w:tc>
          <w:tcPr>
            <w:tcW w:w="808" w:type="pct"/>
            <w:vMerge/>
            <w:tcBorders>
              <w:left w:val="single" w:sz="4" w:space="0" w:color="auto"/>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Koło Gospodyń Wiejskich w Wierzbicy</w:t>
            </w:r>
          </w:p>
        </w:tc>
        <w:tc>
          <w:tcPr>
            <w:tcW w:w="615" w:type="pct"/>
            <w:vMerge/>
            <w:tcBorders>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294883" w:rsidRPr="00294883" w:rsidTr="00294883">
        <w:trPr>
          <w:trHeight w:val="72"/>
        </w:trPr>
        <w:tc>
          <w:tcPr>
            <w:tcW w:w="808" w:type="pct"/>
            <w:vMerge w:val="restart"/>
            <w:tcBorders>
              <w:top w:val="single" w:sz="4" w:space="0" w:color="auto"/>
              <w:left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Zielenice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iCs/>
                <w:sz w:val="20"/>
                <w:szCs w:val="20"/>
              </w:rPr>
            </w:pPr>
            <w:r w:rsidRPr="00294883">
              <w:rPr>
                <w:rFonts w:ascii="Tahoma" w:hAnsi="Tahoma" w:cs="Tahoma"/>
                <w:sz w:val="20"/>
                <w:szCs w:val="20"/>
              </w:rPr>
              <w:t>Stowarzyszenie Orkiestra Dęta "Sygnał" w Zielenicach</w:t>
            </w:r>
          </w:p>
        </w:tc>
        <w:tc>
          <w:tcPr>
            <w:tcW w:w="615" w:type="pct"/>
            <w:vMerge w:val="restart"/>
            <w:tcBorders>
              <w:top w:val="single" w:sz="4" w:space="0" w:color="auto"/>
              <w:left w:val="nil"/>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276</w:t>
            </w:r>
          </w:p>
        </w:tc>
        <w:tc>
          <w:tcPr>
            <w:tcW w:w="693"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w:t>
            </w:r>
          </w:p>
        </w:tc>
        <w:tc>
          <w:tcPr>
            <w:tcW w:w="730"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10,9</w:t>
            </w:r>
          </w:p>
        </w:tc>
      </w:tr>
      <w:tr w:rsidR="00294883" w:rsidRPr="00294883" w:rsidTr="00294883">
        <w:trPr>
          <w:trHeight w:val="72"/>
        </w:trPr>
        <w:tc>
          <w:tcPr>
            <w:tcW w:w="808" w:type="pct"/>
            <w:vMerge/>
            <w:tcBorders>
              <w:left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iCs/>
                <w:sz w:val="20"/>
                <w:szCs w:val="20"/>
              </w:rPr>
            </w:pPr>
            <w:r w:rsidRPr="00294883">
              <w:rPr>
                <w:rFonts w:ascii="Tahoma" w:hAnsi="Tahoma" w:cs="Tahoma"/>
                <w:sz w:val="20"/>
                <w:szCs w:val="20"/>
              </w:rPr>
              <w:t>Ochotnicza Straż Pożarna  w Zielenicach</w:t>
            </w:r>
          </w:p>
        </w:tc>
        <w:tc>
          <w:tcPr>
            <w:tcW w:w="615" w:type="pct"/>
            <w:vMerge/>
            <w:tcBorders>
              <w:left w:val="nil"/>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294883" w:rsidRPr="00294883" w:rsidTr="00294883">
        <w:trPr>
          <w:trHeight w:val="72"/>
        </w:trPr>
        <w:tc>
          <w:tcPr>
            <w:tcW w:w="808" w:type="pct"/>
            <w:vMerge/>
            <w:tcBorders>
              <w:left w:val="single" w:sz="4" w:space="0" w:color="auto"/>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Koło Gospodyń Wiejskich w Zielenicach</w:t>
            </w:r>
          </w:p>
        </w:tc>
        <w:tc>
          <w:tcPr>
            <w:tcW w:w="615" w:type="pct"/>
            <w:vMerge/>
            <w:tcBorders>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7304DF" w:rsidRPr="00294883" w:rsidTr="00ED7933">
        <w:trPr>
          <w:trHeight w:val="438"/>
        </w:trPr>
        <w:tc>
          <w:tcPr>
            <w:tcW w:w="808" w:type="pct"/>
            <w:tcBorders>
              <w:top w:val="single" w:sz="4" w:space="0" w:color="auto"/>
              <w:left w:val="single" w:sz="4" w:space="0" w:color="auto"/>
              <w:right w:val="single" w:sz="4" w:space="0" w:color="auto"/>
            </w:tcBorders>
            <w:shd w:val="clear" w:color="auto" w:fill="auto"/>
            <w:vAlign w:val="center"/>
            <w:hideMark/>
          </w:tcPr>
          <w:p w:rsidR="007304DF"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Dodów</w:t>
            </w:r>
          </w:p>
        </w:tc>
        <w:tc>
          <w:tcPr>
            <w:tcW w:w="2154" w:type="pct"/>
            <w:tcBorders>
              <w:top w:val="single" w:sz="4" w:space="0" w:color="auto"/>
              <w:left w:val="nil"/>
              <w:bottom w:val="single" w:sz="4" w:space="0" w:color="auto"/>
              <w:right w:val="single" w:sz="4" w:space="0" w:color="auto"/>
            </w:tcBorders>
            <w:shd w:val="clear" w:color="auto" w:fill="FFFFFF" w:themeFill="background1"/>
            <w:vAlign w:val="center"/>
            <w:hideMark/>
          </w:tcPr>
          <w:p w:rsidR="007304DF"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Koło Gospodyń Wiejskich w Dodowie</w:t>
            </w:r>
          </w:p>
        </w:tc>
        <w:tc>
          <w:tcPr>
            <w:tcW w:w="615" w:type="pct"/>
            <w:tcBorders>
              <w:top w:val="single" w:sz="4" w:space="0" w:color="auto"/>
              <w:left w:val="nil"/>
              <w:right w:val="single" w:sz="4" w:space="0" w:color="auto"/>
            </w:tcBorders>
            <w:shd w:val="clear" w:color="auto" w:fill="auto"/>
            <w:vAlign w:val="center"/>
            <w:hideMark/>
          </w:tcPr>
          <w:p w:rsidR="007304DF" w:rsidRPr="00294883" w:rsidRDefault="00C52120"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168</w:t>
            </w:r>
          </w:p>
        </w:tc>
        <w:tc>
          <w:tcPr>
            <w:tcW w:w="693" w:type="pct"/>
            <w:tcBorders>
              <w:top w:val="single" w:sz="4" w:space="0" w:color="auto"/>
              <w:left w:val="nil"/>
              <w:right w:val="single" w:sz="4" w:space="0" w:color="auto"/>
            </w:tcBorders>
            <w:shd w:val="clear" w:color="auto" w:fill="auto"/>
            <w:noWrap/>
            <w:vAlign w:val="center"/>
            <w:hideMark/>
          </w:tcPr>
          <w:p w:rsidR="007304DF"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1</w:t>
            </w:r>
          </w:p>
        </w:tc>
        <w:tc>
          <w:tcPr>
            <w:tcW w:w="730" w:type="pct"/>
            <w:tcBorders>
              <w:top w:val="single" w:sz="4" w:space="0" w:color="auto"/>
              <w:left w:val="nil"/>
              <w:right w:val="single" w:sz="4" w:space="0" w:color="auto"/>
            </w:tcBorders>
            <w:shd w:val="clear" w:color="auto" w:fill="auto"/>
            <w:noWrap/>
            <w:vAlign w:val="center"/>
            <w:hideMark/>
          </w:tcPr>
          <w:p w:rsidR="007304DF"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6,</w:t>
            </w:r>
            <w:r w:rsidR="00181FFF" w:rsidRPr="00294883">
              <w:rPr>
                <w:rFonts w:ascii="Tahoma" w:eastAsia="Times New Roman" w:hAnsi="Tahoma" w:cs="Tahoma"/>
                <w:sz w:val="20"/>
                <w:szCs w:val="20"/>
              </w:rPr>
              <w:t>0</w:t>
            </w:r>
          </w:p>
        </w:tc>
      </w:tr>
      <w:tr w:rsidR="00294883" w:rsidRPr="00294883" w:rsidTr="00294883">
        <w:trPr>
          <w:trHeight w:val="402"/>
        </w:trPr>
        <w:tc>
          <w:tcPr>
            <w:tcW w:w="808" w:type="pct"/>
            <w:vMerge w:val="restart"/>
            <w:tcBorders>
              <w:top w:val="single" w:sz="4" w:space="0" w:color="auto"/>
              <w:left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Obrażejowice</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iCs/>
                <w:sz w:val="20"/>
                <w:szCs w:val="20"/>
              </w:rPr>
            </w:pPr>
            <w:r w:rsidRPr="00294883">
              <w:rPr>
                <w:rFonts w:ascii="Tahoma" w:hAnsi="Tahoma" w:cs="Tahoma"/>
                <w:sz w:val="20"/>
                <w:szCs w:val="20"/>
              </w:rPr>
              <w:t>Ochotnicza Straż Pożarna w Obrażejowicach</w:t>
            </w:r>
          </w:p>
        </w:tc>
        <w:tc>
          <w:tcPr>
            <w:tcW w:w="615" w:type="pct"/>
            <w:vMerge w:val="restart"/>
            <w:tcBorders>
              <w:top w:val="single" w:sz="4" w:space="0" w:color="auto"/>
              <w:left w:val="nil"/>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r w:rsidRPr="00294883">
              <w:rPr>
                <w:rFonts w:ascii="Tahoma" w:eastAsia="Times New Roman" w:hAnsi="Tahoma" w:cs="Tahoma"/>
                <w:iCs/>
                <w:sz w:val="20"/>
                <w:szCs w:val="20"/>
              </w:rPr>
              <w:t>166</w:t>
            </w:r>
          </w:p>
        </w:tc>
        <w:tc>
          <w:tcPr>
            <w:tcW w:w="693"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2</w:t>
            </w:r>
          </w:p>
        </w:tc>
        <w:tc>
          <w:tcPr>
            <w:tcW w:w="730" w:type="pct"/>
            <w:vMerge w:val="restart"/>
            <w:tcBorders>
              <w:top w:val="single" w:sz="4" w:space="0" w:color="auto"/>
              <w:left w:val="nil"/>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12</w:t>
            </w:r>
            <w:r w:rsidRPr="00294883">
              <w:rPr>
                <w:rFonts w:ascii="Tahoma" w:eastAsia="Times New Roman" w:hAnsi="Tahoma" w:cs="Tahoma"/>
                <w:sz w:val="20"/>
                <w:szCs w:val="20"/>
              </w:rPr>
              <w:t>,0</w:t>
            </w:r>
          </w:p>
        </w:tc>
      </w:tr>
      <w:tr w:rsidR="00294883" w:rsidRPr="00294883" w:rsidTr="00294883">
        <w:trPr>
          <w:trHeight w:val="402"/>
        </w:trPr>
        <w:tc>
          <w:tcPr>
            <w:tcW w:w="808" w:type="pct"/>
            <w:vMerge/>
            <w:tcBorders>
              <w:left w:val="single" w:sz="4" w:space="0" w:color="auto"/>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rPr>
                <w:rFonts w:ascii="Tahoma" w:eastAsia="Times New Roman" w:hAnsi="Tahoma" w:cs="Tahoma"/>
                <w:sz w:val="20"/>
                <w:szCs w:val="20"/>
              </w:rPr>
            </w:pP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both"/>
              <w:rPr>
                <w:rFonts w:ascii="Tahoma" w:hAnsi="Tahoma" w:cs="Tahoma"/>
                <w:sz w:val="20"/>
                <w:szCs w:val="20"/>
              </w:rPr>
            </w:pPr>
            <w:r w:rsidRPr="00294883">
              <w:rPr>
                <w:rFonts w:ascii="Tahoma" w:hAnsi="Tahoma" w:cs="Tahoma"/>
                <w:sz w:val="20"/>
                <w:szCs w:val="20"/>
              </w:rPr>
              <w:t>Stowarzyszenie Ludowy Klub Sportowy „Milenium”</w:t>
            </w:r>
          </w:p>
        </w:tc>
        <w:tc>
          <w:tcPr>
            <w:tcW w:w="615" w:type="pct"/>
            <w:vMerge/>
            <w:tcBorders>
              <w:left w:val="nil"/>
              <w:bottom w:val="single" w:sz="4" w:space="0" w:color="auto"/>
              <w:right w:val="single" w:sz="4" w:space="0" w:color="auto"/>
            </w:tcBorders>
            <w:shd w:val="clear" w:color="auto" w:fill="auto"/>
            <w:vAlign w:val="center"/>
            <w:hideMark/>
          </w:tcPr>
          <w:p w:rsidR="00294883" w:rsidRPr="00294883" w:rsidRDefault="00294883" w:rsidP="00294883">
            <w:pPr>
              <w:spacing w:after="0" w:line="240" w:lineRule="auto"/>
              <w:jc w:val="center"/>
              <w:rPr>
                <w:rFonts w:ascii="Tahoma" w:eastAsia="Times New Roman" w:hAnsi="Tahoma" w:cs="Tahoma"/>
                <w:iCs/>
                <w:sz w:val="20"/>
                <w:szCs w:val="20"/>
              </w:rPr>
            </w:pPr>
          </w:p>
        </w:tc>
        <w:tc>
          <w:tcPr>
            <w:tcW w:w="693"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c>
          <w:tcPr>
            <w:tcW w:w="730" w:type="pct"/>
            <w:vMerge/>
            <w:tcBorders>
              <w:left w:val="nil"/>
              <w:bottom w:val="single" w:sz="4" w:space="0" w:color="auto"/>
              <w:right w:val="single" w:sz="4" w:space="0" w:color="auto"/>
            </w:tcBorders>
            <w:shd w:val="clear" w:color="auto" w:fill="auto"/>
            <w:noWrap/>
            <w:vAlign w:val="center"/>
            <w:hideMark/>
          </w:tcPr>
          <w:p w:rsidR="00294883" w:rsidRPr="00294883" w:rsidRDefault="00294883" w:rsidP="00294883">
            <w:pPr>
              <w:spacing w:after="0" w:line="240" w:lineRule="auto"/>
              <w:jc w:val="center"/>
              <w:rPr>
                <w:rFonts w:ascii="Tahoma" w:eastAsia="Times New Roman" w:hAnsi="Tahoma" w:cs="Tahoma"/>
                <w:sz w:val="20"/>
                <w:szCs w:val="20"/>
              </w:rPr>
            </w:pPr>
          </w:p>
        </w:tc>
      </w:tr>
      <w:tr w:rsidR="001B1C5C" w:rsidRPr="00294883" w:rsidTr="00ED7933">
        <w:trPr>
          <w:trHeight w:val="104"/>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Łącznie</w:t>
            </w:r>
          </w:p>
        </w:tc>
        <w:tc>
          <w:tcPr>
            <w:tcW w:w="2154" w:type="pct"/>
            <w:tcBorders>
              <w:top w:val="single" w:sz="4" w:space="0" w:color="auto"/>
              <w:left w:val="nil"/>
              <w:bottom w:val="single" w:sz="4" w:space="0" w:color="auto"/>
              <w:right w:val="single" w:sz="4" w:space="0" w:color="auto"/>
            </w:tcBorders>
            <w:shd w:val="clear" w:color="auto" w:fill="auto"/>
            <w:noWrap/>
            <w:vAlign w:val="bottom"/>
            <w:hideMark/>
          </w:tcPr>
          <w:p w:rsidR="001B1C5C" w:rsidRPr="00294883" w:rsidRDefault="00ED7933" w:rsidP="00294883">
            <w:pPr>
              <w:spacing w:after="0" w:line="240" w:lineRule="auto"/>
              <w:rPr>
                <w:rFonts w:ascii="Tahoma" w:eastAsia="Times New Roman" w:hAnsi="Tahoma" w:cs="Tahoma"/>
                <w:sz w:val="20"/>
                <w:szCs w:val="20"/>
              </w:rPr>
            </w:pPr>
            <w:r w:rsidRPr="00294883">
              <w:rPr>
                <w:rFonts w:ascii="Tahoma" w:eastAsia="Times New Roman" w:hAnsi="Tahoma" w:cs="Tahoma"/>
                <w:sz w:val="20"/>
                <w:szCs w:val="20"/>
              </w:rPr>
              <w:t> </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BC3DCA" w:rsidP="00294883">
            <w:pPr>
              <w:spacing w:after="0" w:line="240" w:lineRule="auto"/>
              <w:jc w:val="center"/>
              <w:rPr>
                <w:rFonts w:ascii="Tahoma" w:eastAsia="Times New Roman" w:hAnsi="Tahoma" w:cs="Tahoma"/>
                <w:sz w:val="20"/>
                <w:szCs w:val="20"/>
              </w:rPr>
            </w:pPr>
            <w:r w:rsidRPr="00294883">
              <w:rPr>
                <w:rFonts w:ascii="Tahoma" w:eastAsia="Times New Roman" w:hAnsi="Tahoma" w:cs="Tahoma"/>
                <w:sz w:val="20"/>
                <w:szCs w:val="20"/>
              </w:rPr>
              <w:t>3422</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22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1B1C5C" w:rsidRPr="00294883" w:rsidRDefault="00294883" w:rsidP="00294883">
            <w:pPr>
              <w:spacing w:after="0" w:line="240" w:lineRule="auto"/>
              <w:jc w:val="center"/>
              <w:rPr>
                <w:rFonts w:ascii="Tahoma" w:eastAsia="Times New Roman" w:hAnsi="Tahoma" w:cs="Tahoma"/>
                <w:sz w:val="20"/>
                <w:szCs w:val="20"/>
              </w:rPr>
            </w:pPr>
            <w:r>
              <w:rPr>
                <w:rFonts w:ascii="Tahoma" w:eastAsia="Times New Roman" w:hAnsi="Tahoma" w:cs="Tahoma"/>
                <w:sz w:val="20"/>
                <w:szCs w:val="20"/>
              </w:rPr>
              <w:t>6</w:t>
            </w:r>
            <w:r w:rsidR="00BC3DCA" w:rsidRPr="00294883">
              <w:rPr>
                <w:rFonts w:ascii="Tahoma" w:eastAsia="Times New Roman" w:hAnsi="Tahoma" w:cs="Tahoma"/>
                <w:sz w:val="20"/>
                <w:szCs w:val="20"/>
              </w:rPr>
              <w:t>,4</w:t>
            </w:r>
          </w:p>
        </w:tc>
      </w:tr>
    </w:tbl>
    <w:p w:rsidR="000B7329" w:rsidRPr="009360EC" w:rsidRDefault="00CC184A" w:rsidP="00CC184A">
      <w:pPr>
        <w:pStyle w:val="Legenda"/>
        <w:jc w:val="right"/>
        <w:rPr>
          <w:rStyle w:val="Wyrnieniedelikatne"/>
          <w:rFonts w:ascii="Tahoma" w:hAnsi="Tahoma" w:cs="Tahoma"/>
          <w:b w:val="0"/>
        </w:rPr>
      </w:pPr>
      <w:r w:rsidRPr="009360EC">
        <w:rPr>
          <w:rStyle w:val="Wyrnieniedelikatne"/>
          <w:rFonts w:ascii="Tahoma" w:hAnsi="Tahoma" w:cs="Tahoma"/>
          <w:b w:val="0"/>
        </w:rPr>
        <w:t xml:space="preserve">Źródło: </w:t>
      </w:r>
      <w:r w:rsidR="00A1219E" w:rsidRPr="009360EC">
        <w:rPr>
          <w:rStyle w:val="Wyrnieniedelikatne"/>
          <w:rFonts w:ascii="Tahoma" w:hAnsi="Tahoma" w:cs="Tahoma"/>
          <w:b w:val="0"/>
        </w:rPr>
        <w:t>Dane UG Radziemice</w:t>
      </w:r>
      <w:r w:rsidRPr="009360EC">
        <w:rPr>
          <w:rStyle w:val="Wyrnieniedelikatne"/>
          <w:rFonts w:ascii="Tahoma" w:hAnsi="Tahoma" w:cs="Tahoma"/>
          <w:b w:val="0"/>
        </w:rPr>
        <w:t>, opracowanie własne</w:t>
      </w:r>
    </w:p>
    <w:p w:rsidR="00674484" w:rsidRPr="009360EC" w:rsidRDefault="00674484" w:rsidP="00674484">
      <w:pPr>
        <w:spacing w:after="120"/>
        <w:jc w:val="both"/>
        <w:rPr>
          <w:rFonts w:ascii="Tahoma" w:hAnsi="Tahoma" w:cs="Tahoma"/>
        </w:rPr>
      </w:pPr>
      <w:r w:rsidRPr="009360EC">
        <w:rPr>
          <w:rFonts w:ascii="Tahoma" w:hAnsi="Tahoma" w:cs="Tahoma"/>
        </w:rPr>
        <w:t>Najwyższy poziom aktywności mieszkań</w:t>
      </w:r>
      <w:r w:rsidR="00C96539" w:rsidRPr="009360EC">
        <w:rPr>
          <w:rFonts w:ascii="Tahoma" w:hAnsi="Tahoma" w:cs="Tahoma"/>
        </w:rPr>
        <w:t>ców występuje we Wrocimowicach</w:t>
      </w:r>
      <w:r w:rsidRPr="009360EC">
        <w:rPr>
          <w:rFonts w:ascii="Tahoma" w:hAnsi="Tahoma" w:cs="Tahoma"/>
        </w:rPr>
        <w:t>.</w:t>
      </w:r>
      <w:r w:rsidR="008810A4" w:rsidRPr="009360EC">
        <w:rPr>
          <w:rFonts w:ascii="Tahoma" w:hAnsi="Tahoma" w:cs="Tahoma"/>
        </w:rPr>
        <w:t xml:space="preserve"> W</w:t>
      </w:r>
      <w:r w:rsidRPr="009360EC">
        <w:rPr>
          <w:rFonts w:ascii="Tahoma" w:hAnsi="Tahoma" w:cs="Tahoma"/>
        </w:rPr>
        <w:t xml:space="preserve"> miejscowości zamieszkiwane</w:t>
      </w:r>
      <w:r w:rsidR="008810A4" w:rsidRPr="009360EC">
        <w:rPr>
          <w:rFonts w:ascii="Tahoma" w:hAnsi="Tahoma" w:cs="Tahoma"/>
        </w:rPr>
        <w:t>j przez 144 oso</w:t>
      </w:r>
      <w:r w:rsidRPr="009360EC">
        <w:rPr>
          <w:rFonts w:ascii="Tahoma" w:hAnsi="Tahoma" w:cs="Tahoma"/>
        </w:rPr>
        <w:t>b</w:t>
      </w:r>
      <w:r w:rsidR="008810A4" w:rsidRPr="009360EC">
        <w:rPr>
          <w:rFonts w:ascii="Tahoma" w:hAnsi="Tahoma" w:cs="Tahoma"/>
        </w:rPr>
        <w:t>y funkcjonują dwa stowarzyszenia.</w:t>
      </w:r>
      <w:r w:rsidRPr="009360EC">
        <w:rPr>
          <w:rFonts w:ascii="Tahoma" w:hAnsi="Tahoma" w:cs="Tahoma"/>
        </w:rPr>
        <w:t xml:space="preserve"> </w:t>
      </w:r>
      <w:r w:rsidR="0065032C" w:rsidRPr="009360EC">
        <w:rPr>
          <w:rFonts w:ascii="Tahoma" w:hAnsi="Tahoma" w:cs="Tahoma"/>
        </w:rPr>
        <w:t xml:space="preserve">W sołectwie Radziemice funkcjonują trzy organizacje, jednakże liczba mieszkańców w porównaniu z Wrocimowicami jest trzykrotnie większa. </w:t>
      </w:r>
      <w:r w:rsidR="008810A4" w:rsidRPr="009360EC">
        <w:rPr>
          <w:rFonts w:ascii="Tahoma" w:hAnsi="Tahoma" w:cs="Tahoma"/>
        </w:rPr>
        <w:t xml:space="preserve">Na terenie </w:t>
      </w:r>
      <w:r w:rsidR="00294883">
        <w:rPr>
          <w:rFonts w:ascii="Tahoma" w:hAnsi="Tahoma" w:cs="Tahoma"/>
        </w:rPr>
        <w:t>czterech</w:t>
      </w:r>
      <w:r w:rsidR="008810A4" w:rsidRPr="009360EC">
        <w:rPr>
          <w:rFonts w:ascii="Tahoma" w:hAnsi="Tahoma" w:cs="Tahoma"/>
        </w:rPr>
        <w:t xml:space="preserve"> sołectw:</w:t>
      </w:r>
      <w:r w:rsidR="00294883">
        <w:rPr>
          <w:rFonts w:ascii="Tahoma" w:hAnsi="Tahoma" w:cs="Tahoma"/>
        </w:rPr>
        <w:t xml:space="preserve"> Lelowice, Kaczowice, Błogocice i</w:t>
      </w:r>
      <w:r w:rsidR="008810A4" w:rsidRPr="009360EC">
        <w:rPr>
          <w:rFonts w:ascii="Tahoma" w:hAnsi="Tahoma" w:cs="Tahoma"/>
        </w:rPr>
        <w:t xml:space="preserve"> Kąty nie utworzono </w:t>
      </w:r>
      <w:r w:rsidR="00C96539" w:rsidRPr="009360EC">
        <w:rPr>
          <w:rFonts w:ascii="Tahoma" w:hAnsi="Tahoma" w:cs="Tahoma"/>
        </w:rPr>
        <w:t xml:space="preserve">żadnej </w:t>
      </w:r>
      <w:r w:rsidR="008810A4" w:rsidRPr="009360EC">
        <w:rPr>
          <w:rFonts w:ascii="Tahoma" w:hAnsi="Tahoma" w:cs="Tahoma"/>
        </w:rPr>
        <w:t xml:space="preserve">organizacji </w:t>
      </w:r>
      <w:r w:rsidR="00C96539" w:rsidRPr="009360EC">
        <w:rPr>
          <w:rFonts w:ascii="Tahoma" w:hAnsi="Tahoma" w:cs="Tahoma"/>
        </w:rPr>
        <w:t>pozarządowej</w:t>
      </w:r>
      <w:r w:rsidR="008810A4" w:rsidRPr="009360EC">
        <w:rPr>
          <w:rFonts w:ascii="Tahoma" w:hAnsi="Tahoma" w:cs="Tahoma"/>
        </w:rPr>
        <w:t>.</w:t>
      </w:r>
      <w:r w:rsidRPr="009360EC">
        <w:rPr>
          <w:rFonts w:ascii="Tahoma" w:hAnsi="Tahoma" w:cs="Tahoma"/>
        </w:rPr>
        <w:t xml:space="preserve"> </w:t>
      </w:r>
      <w:r w:rsidR="00294883">
        <w:rPr>
          <w:rFonts w:ascii="Tahoma" w:hAnsi="Tahoma" w:cs="Tahoma"/>
        </w:rPr>
        <w:t>O ile w przypadku Lelowic, Kaczowic oraz Kąt jest to uzasadnione liczbą mieszkańców, nieprzekraczającą 100 osób, o tyle w przypadku Błażejowic można mówić o deficycie.</w:t>
      </w:r>
    </w:p>
    <w:p w:rsidR="00D94E57" w:rsidRPr="00612336" w:rsidRDefault="00D94E57" w:rsidP="00EA3B4D">
      <w:pPr>
        <w:pBdr>
          <w:bottom w:val="single" w:sz="6" w:space="1" w:color="auto"/>
        </w:pBdr>
        <w:spacing w:after="0"/>
        <w:jc w:val="both"/>
        <w:rPr>
          <w:rFonts w:ascii="Tahoma" w:hAnsi="Tahoma" w:cs="Tahoma"/>
          <w:b/>
          <w:color w:val="7030A0"/>
        </w:rPr>
      </w:pPr>
    </w:p>
    <w:p w:rsidR="00544F96" w:rsidRPr="001C5A1C" w:rsidRDefault="00544F96" w:rsidP="00EA3B4D">
      <w:pPr>
        <w:pBdr>
          <w:bottom w:val="single" w:sz="6" w:space="1" w:color="auto"/>
        </w:pBdr>
        <w:spacing w:after="0"/>
        <w:jc w:val="both"/>
        <w:rPr>
          <w:rFonts w:ascii="Tahoma" w:hAnsi="Tahoma" w:cs="Tahoma"/>
          <w:b/>
        </w:rPr>
      </w:pPr>
      <w:r w:rsidRPr="001C5A1C">
        <w:rPr>
          <w:rFonts w:ascii="Tahoma" w:hAnsi="Tahoma" w:cs="Tahoma"/>
          <w:b/>
        </w:rPr>
        <w:t>UCZESTNICTWO W KULTURZE</w:t>
      </w:r>
    </w:p>
    <w:p w:rsidR="000B571E" w:rsidRPr="001C5A1C" w:rsidRDefault="009B2F90" w:rsidP="00467A1F">
      <w:pPr>
        <w:spacing w:before="100" w:beforeAutospacing="1" w:after="100" w:afterAutospacing="1"/>
        <w:jc w:val="both"/>
        <w:rPr>
          <w:rFonts w:ascii="Tahoma" w:eastAsia="Times New Roman" w:hAnsi="Tahoma" w:cs="Tahoma"/>
        </w:rPr>
      </w:pPr>
      <w:r w:rsidRPr="001C5A1C">
        <w:rPr>
          <w:rFonts w:ascii="Tahoma" w:hAnsi="Tahoma" w:cs="Tahoma"/>
        </w:rPr>
        <w:t xml:space="preserve">Samorządową instytucją kultury w gminie Radziemice jest Wielofunkcyjna Świetlica Oświatowa, która stanowi centrum kulturalne gminy. </w:t>
      </w:r>
      <w:r w:rsidR="006414B2" w:rsidRPr="001C5A1C">
        <w:rPr>
          <w:rFonts w:ascii="Tahoma" w:eastAsia="Times New Roman" w:hAnsi="Tahoma" w:cs="Tahoma"/>
        </w:rPr>
        <w:t xml:space="preserve">Celem </w:t>
      </w:r>
      <w:r w:rsidR="00FF314B" w:rsidRPr="001C5A1C">
        <w:rPr>
          <w:rFonts w:ascii="Tahoma" w:eastAsia="Times New Roman" w:hAnsi="Tahoma" w:cs="Tahoma"/>
        </w:rPr>
        <w:t>działalności</w:t>
      </w:r>
      <w:r w:rsidR="006414B2" w:rsidRPr="001C5A1C">
        <w:rPr>
          <w:rFonts w:ascii="Tahoma" w:eastAsia="Times New Roman" w:hAnsi="Tahoma" w:cs="Tahoma"/>
        </w:rPr>
        <w:t xml:space="preserve"> Świetlicy</w:t>
      </w:r>
      <w:r w:rsidR="00552663">
        <w:rPr>
          <w:rFonts w:ascii="Tahoma" w:eastAsia="Times New Roman" w:hAnsi="Tahoma" w:cs="Tahoma"/>
        </w:rPr>
        <w:t xml:space="preserve"> </w:t>
      </w:r>
      <w:r w:rsidR="00FF314B" w:rsidRPr="001C5A1C">
        <w:rPr>
          <w:rFonts w:ascii="Tahoma" w:eastAsia="Times New Roman" w:hAnsi="Tahoma" w:cs="Tahoma"/>
        </w:rPr>
        <w:t xml:space="preserve">jest </w:t>
      </w:r>
      <w:r w:rsidR="006414B2" w:rsidRPr="001C5A1C">
        <w:rPr>
          <w:rFonts w:ascii="Tahoma" w:eastAsia="Times New Roman" w:hAnsi="Tahoma" w:cs="Tahoma"/>
        </w:rPr>
        <w:t>rozwijanie i zaspokajanie potrzeb czytelniczych społeczeństwa, upowszechnianie wiedzy, kultury i sztuki oraz zachowanie dziedzictwa l</w:t>
      </w:r>
      <w:r w:rsidR="00FF314B" w:rsidRPr="001C5A1C">
        <w:rPr>
          <w:rFonts w:ascii="Tahoma" w:eastAsia="Times New Roman" w:hAnsi="Tahoma" w:cs="Tahoma"/>
        </w:rPr>
        <w:t>o</w:t>
      </w:r>
      <w:r w:rsidR="006414B2" w:rsidRPr="001C5A1C">
        <w:rPr>
          <w:rFonts w:ascii="Tahoma" w:eastAsia="Times New Roman" w:hAnsi="Tahoma" w:cs="Tahoma"/>
        </w:rPr>
        <w:t>kalnego.</w:t>
      </w:r>
      <w:r w:rsidR="00FF314B" w:rsidRPr="001C5A1C">
        <w:rPr>
          <w:rFonts w:ascii="Tahoma" w:eastAsia="Times New Roman" w:hAnsi="Tahoma" w:cs="Tahoma"/>
        </w:rPr>
        <w:t xml:space="preserve"> W budynku mieści si</w:t>
      </w:r>
      <w:r w:rsidR="000B571E" w:rsidRPr="001C5A1C">
        <w:rPr>
          <w:rFonts w:ascii="Tahoma" w:eastAsia="Times New Roman" w:hAnsi="Tahoma" w:cs="Tahoma"/>
        </w:rPr>
        <w:t>ę</w:t>
      </w:r>
      <w:r w:rsidR="00FF314B" w:rsidRPr="001C5A1C">
        <w:rPr>
          <w:rFonts w:ascii="Tahoma" w:eastAsia="Times New Roman" w:hAnsi="Tahoma" w:cs="Tahoma"/>
        </w:rPr>
        <w:t xml:space="preserve"> punkt </w:t>
      </w:r>
      <w:r w:rsidR="00FF314B" w:rsidRPr="001C5A1C">
        <w:rPr>
          <w:rFonts w:ascii="Tahoma" w:eastAsia="Times New Roman" w:hAnsi="Tahoma" w:cs="Tahoma"/>
        </w:rPr>
        <w:lastRenderedPageBreak/>
        <w:t>przedszkolny, sala konferencyjna wraz z zapleczem socjalnym oraz sala komputerowa.</w:t>
      </w:r>
      <w:r w:rsidR="000B571E" w:rsidRPr="001C5A1C">
        <w:rPr>
          <w:rFonts w:ascii="Tahoma" w:eastAsia="Times New Roman" w:hAnsi="Tahoma" w:cs="Tahoma"/>
        </w:rPr>
        <w:t xml:space="preserve"> W skład struktury organizacyjnej Wielofunkcyjnej Świetlicy Oświatowej w Radziemicach wchodzi Biblioteka Publiczna oraz jej Filia w Łętkowicach, których terenem działani</w:t>
      </w:r>
      <w:r w:rsidR="00D94E57" w:rsidRPr="001C5A1C">
        <w:rPr>
          <w:rFonts w:ascii="Tahoma" w:eastAsia="Times New Roman" w:hAnsi="Tahoma" w:cs="Tahoma"/>
        </w:rPr>
        <w:t>a jest g</w:t>
      </w:r>
      <w:r w:rsidR="000B571E" w:rsidRPr="001C5A1C">
        <w:rPr>
          <w:rFonts w:ascii="Tahoma" w:eastAsia="Times New Roman" w:hAnsi="Tahoma" w:cs="Tahoma"/>
        </w:rPr>
        <w:t>mina Radziemice.</w:t>
      </w:r>
    </w:p>
    <w:p w:rsidR="009B2F90" w:rsidRPr="001C5A1C" w:rsidRDefault="000B571E" w:rsidP="00467A1F">
      <w:pPr>
        <w:spacing w:before="100" w:beforeAutospacing="1" w:after="100" w:afterAutospacing="1"/>
        <w:jc w:val="both"/>
        <w:rPr>
          <w:rFonts w:ascii="Tahoma" w:eastAsia="Times New Roman" w:hAnsi="Tahoma" w:cs="Tahoma"/>
        </w:rPr>
      </w:pPr>
      <w:r w:rsidRPr="001C5A1C">
        <w:rPr>
          <w:rFonts w:ascii="Tahoma" w:eastAsia="Times New Roman" w:hAnsi="Tahoma" w:cs="Tahoma"/>
        </w:rPr>
        <w:t>W świetlicy organizowane są imprezy kulturalne dla dzieci i młodzieży, prowadzone są zajęcia sportowe oraz taneczne. Wielofunkcyjna Świetlica Oświatowa jest miejscem spot</w:t>
      </w:r>
      <w:r w:rsidR="00D94E57" w:rsidRPr="001C5A1C">
        <w:rPr>
          <w:rFonts w:ascii="Tahoma" w:eastAsia="Times New Roman" w:hAnsi="Tahoma" w:cs="Tahoma"/>
        </w:rPr>
        <w:t>kań</w:t>
      </w:r>
      <w:r w:rsidR="00CE0850">
        <w:rPr>
          <w:rFonts w:ascii="Tahoma" w:eastAsia="Times New Roman" w:hAnsi="Tahoma" w:cs="Tahoma"/>
        </w:rPr>
        <w:t xml:space="preserve"> lokalnych stowarzyszeń tj. Koła</w:t>
      </w:r>
      <w:r w:rsidR="00D94E57" w:rsidRPr="001C5A1C">
        <w:rPr>
          <w:rFonts w:ascii="Tahoma" w:eastAsia="Times New Roman" w:hAnsi="Tahoma" w:cs="Tahoma"/>
        </w:rPr>
        <w:t xml:space="preserve"> Gospodyń W</w:t>
      </w:r>
      <w:r w:rsidR="00CE0850">
        <w:rPr>
          <w:rFonts w:ascii="Tahoma" w:eastAsia="Times New Roman" w:hAnsi="Tahoma" w:cs="Tahoma"/>
        </w:rPr>
        <w:t>iejskich, Towarzystwa</w:t>
      </w:r>
      <w:r w:rsidRPr="001C5A1C">
        <w:rPr>
          <w:rFonts w:ascii="Tahoma" w:eastAsia="Times New Roman" w:hAnsi="Tahoma" w:cs="Tahoma"/>
        </w:rPr>
        <w:t xml:space="preserve"> Kulturalne</w:t>
      </w:r>
      <w:r w:rsidR="00CE0850">
        <w:rPr>
          <w:rFonts w:ascii="Tahoma" w:eastAsia="Times New Roman" w:hAnsi="Tahoma" w:cs="Tahoma"/>
        </w:rPr>
        <w:t>go</w:t>
      </w:r>
      <w:r w:rsidRPr="001C5A1C">
        <w:rPr>
          <w:rFonts w:ascii="Tahoma" w:eastAsia="Times New Roman" w:hAnsi="Tahoma" w:cs="Tahoma"/>
        </w:rPr>
        <w:t xml:space="preserve"> Ziemi Radzie</w:t>
      </w:r>
      <w:r w:rsidR="00513C91" w:rsidRPr="001C5A1C">
        <w:rPr>
          <w:rFonts w:ascii="Tahoma" w:eastAsia="Times New Roman" w:hAnsi="Tahoma" w:cs="Tahoma"/>
        </w:rPr>
        <w:t>mi</w:t>
      </w:r>
      <w:r w:rsidR="00CE0850">
        <w:rPr>
          <w:rFonts w:ascii="Tahoma" w:eastAsia="Times New Roman" w:hAnsi="Tahoma" w:cs="Tahoma"/>
        </w:rPr>
        <w:t>ckiej, Ochotniczej</w:t>
      </w:r>
      <w:r w:rsidRPr="001C5A1C">
        <w:rPr>
          <w:rFonts w:ascii="Tahoma" w:eastAsia="Times New Roman" w:hAnsi="Tahoma" w:cs="Tahoma"/>
        </w:rPr>
        <w:t xml:space="preserve"> Straż</w:t>
      </w:r>
      <w:r w:rsidR="00CE0850">
        <w:rPr>
          <w:rFonts w:ascii="Tahoma" w:eastAsia="Times New Roman" w:hAnsi="Tahoma" w:cs="Tahoma"/>
        </w:rPr>
        <w:t>y Pożarnej, Koła</w:t>
      </w:r>
      <w:r w:rsidR="009B2F90" w:rsidRPr="001C5A1C">
        <w:rPr>
          <w:rFonts w:ascii="Tahoma" w:eastAsia="Times New Roman" w:hAnsi="Tahoma" w:cs="Tahoma"/>
        </w:rPr>
        <w:t xml:space="preserve"> Emerytów i Rencistów.</w:t>
      </w:r>
    </w:p>
    <w:p w:rsidR="00552663" w:rsidRDefault="000B571E" w:rsidP="00467A1F">
      <w:pPr>
        <w:spacing w:before="100" w:beforeAutospacing="1" w:after="120"/>
        <w:jc w:val="both"/>
        <w:rPr>
          <w:rFonts w:ascii="Tahoma" w:eastAsia="Times New Roman" w:hAnsi="Tahoma" w:cs="Tahoma"/>
        </w:rPr>
      </w:pPr>
      <w:r w:rsidRPr="00CE0850">
        <w:rPr>
          <w:rFonts w:ascii="Tahoma" w:eastAsia="Times New Roman" w:hAnsi="Tahoma" w:cs="Tahoma"/>
        </w:rPr>
        <w:t>Na terenie gminy</w:t>
      </w:r>
      <w:r w:rsidR="00513C91" w:rsidRPr="00CE0850">
        <w:rPr>
          <w:rFonts w:ascii="Tahoma" w:eastAsia="Times New Roman" w:hAnsi="Tahoma" w:cs="Tahoma"/>
        </w:rPr>
        <w:t xml:space="preserve"> Radziemice działalność kulturaln</w:t>
      </w:r>
      <w:r w:rsidR="00552663">
        <w:rPr>
          <w:rFonts w:ascii="Tahoma" w:eastAsia="Times New Roman" w:hAnsi="Tahoma" w:cs="Tahoma"/>
        </w:rPr>
        <w:t>ą prowadzą także stowarzyszenia:</w:t>
      </w:r>
    </w:p>
    <w:p w:rsidR="00552663" w:rsidRPr="00552663" w:rsidRDefault="00513C91" w:rsidP="00552663">
      <w:pPr>
        <w:pStyle w:val="Akapitzlist"/>
        <w:numPr>
          <w:ilvl w:val="0"/>
          <w:numId w:val="44"/>
        </w:numPr>
        <w:spacing w:before="100" w:beforeAutospacing="1" w:after="120"/>
        <w:jc w:val="both"/>
        <w:rPr>
          <w:rFonts w:ascii="Tahoma" w:eastAsia="Times New Roman" w:hAnsi="Tahoma" w:cs="Tahoma"/>
        </w:rPr>
      </w:pPr>
      <w:r w:rsidRPr="00552663">
        <w:rPr>
          <w:rFonts w:ascii="Tahoma" w:eastAsia="Times New Roman" w:hAnsi="Tahoma" w:cs="Tahoma"/>
        </w:rPr>
        <w:t>Stowarzysz</w:t>
      </w:r>
      <w:r w:rsidR="000C73BB" w:rsidRPr="00552663">
        <w:rPr>
          <w:rFonts w:ascii="Tahoma" w:eastAsia="Times New Roman" w:hAnsi="Tahoma" w:cs="Tahoma"/>
        </w:rPr>
        <w:t>enie Razem Bliżej Nowocześniej w</w:t>
      </w:r>
      <w:r w:rsidRPr="00552663">
        <w:rPr>
          <w:rFonts w:ascii="Tahoma" w:eastAsia="Times New Roman" w:hAnsi="Tahoma" w:cs="Tahoma"/>
        </w:rPr>
        <w:t xml:space="preserve"> Radziemic</w:t>
      </w:r>
      <w:r w:rsidR="000C73BB" w:rsidRPr="00552663">
        <w:rPr>
          <w:rFonts w:ascii="Tahoma" w:eastAsia="Times New Roman" w:hAnsi="Tahoma" w:cs="Tahoma"/>
        </w:rPr>
        <w:t>ach</w:t>
      </w:r>
      <w:r w:rsidRPr="00552663">
        <w:rPr>
          <w:rFonts w:ascii="Tahoma" w:eastAsia="Times New Roman" w:hAnsi="Tahoma" w:cs="Tahoma"/>
        </w:rPr>
        <w:t xml:space="preserve"> ma charakter oświatowo – kulturalny,</w:t>
      </w:r>
    </w:p>
    <w:p w:rsidR="00552663" w:rsidRPr="00552663" w:rsidRDefault="00513C91" w:rsidP="00552663">
      <w:pPr>
        <w:pStyle w:val="Akapitzlist"/>
        <w:numPr>
          <w:ilvl w:val="0"/>
          <w:numId w:val="44"/>
        </w:numPr>
        <w:spacing w:before="100" w:beforeAutospacing="1" w:after="120"/>
        <w:jc w:val="both"/>
        <w:rPr>
          <w:rFonts w:ascii="Tahoma" w:eastAsia="Times New Roman" w:hAnsi="Tahoma" w:cs="Tahoma"/>
        </w:rPr>
      </w:pPr>
      <w:r w:rsidRPr="00552663">
        <w:rPr>
          <w:rFonts w:ascii="Tahoma" w:eastAsia="Times New Roman" w:hAnsi="Tahoma" w:cs="Tahoma"/>
        </w:rPr>
        <w:t>Stowarzyszenie Marcina z Wrocimowic we Wrocimowicach</w:t>
      </w:r>
      <w:r w:rsidR="00552663" w:rsidRPr="00552663">
        <w:rPr>
          <w:rFonts w:ascii="Tahoma" w:eastAsia="Times New Roman" w:hAnsi="Tahoma" w:cs="Tahoma"/>
        </w:rPr>
        <w:t xml:space="preserve"> ma charakter</w:t>
      </w:r>
      <w:r w:rsidRPr="00552663">
        <w:rPr>
          <w:rFonts w:ascii="Tahoma" w:eastAsia="Times New Roman" w:hAnsi="Tahoma" w:cs="Tahoma"/>
        </w:rPr>
        <w:t xml:space="preserve"> historyczno-kulturalny, </w:t>
      </w:r>
    </w:p>
    <w:p w:rsidR="00552663" w:rsidRPr="00552663" w:rsidRDefault="00513C91" w:rsidP="00552663">
      <w:pPr>
        <w:pStyle w:val="Akapitzlist"/>
        <w:numPr>
          <w:ilvl w:val="0"/>
          <w:numId w:val="44"/>
        </w:numPr>
        <w:spacing w:before="100" w:beforeAutospacing="1" w:after="120"/>
        <w:jc w:val="both"/>
        <w:rPr>
          <w:rFonts w:ascii="Tahoma" w:eastAsia="Times New Roman" w:hAnsi="Tahoma" w:cs="Tahoma"/>
        </w:rPr>
      </w:pPr>
      <w:r w:rsidRPr="00552663">
        <w:rPr>
          <w:rFonts w:ascii="Tahoma" w:eastAsia="Times New Roman" w:hAnsi="Tahoma" w:cs="Tahoma"/>
        </w:rPr>
        <w:t>Stowarzyszenie Kulturalne Ziemi Radziemickiej</w:t>
      </w:r>
      <w:r w:rsidR="000C73BB" w:rsidRPr="00552663">
        <w:rPr>
          <w:rFonts w:ascii="Tahoma" w:eastAsia="Times New Roman" w:hAnsi="Tahoma" w:cs="Tahoma"/>
        </w:rPr>
        <w:t xml:space="preserve"> w Radziemicach</w:t>
      </w:r>
      <w:r w:rsidR="00552663" w:rsidRPr="00552663">
        <w:rPr>
          <w:rFonts w:ascii="Tahoma" w:eastAsia="Times New Roman" w:hAnsi="Tahoma" w:cs="Tahoma"/>
        </w:rPr>
        <w:t xml:space="preserve"> ma charakter</w:t>
      </w:r>
      <w:r w:rsidRPr="00552663">
        <w:rPr>
          <w:rFonts w:ascii="Tahoma" w:eastAsia="Times New Roman" w:hAnsi="Tahoma" w:cs="Tahoma"/>
        </w:rPr>
        <w:t xml:space="preserve"> historyczno-kulturalny,</w:t>
      </w:r>
    </w:p>
    <w:p w:rsidR="00552663" w:rsidRPr="00552663" w:rsidRDefault="00513C91" w:rsidP="00552663">
      <w:pPr>
        <w:pStyle w:val="Akapitzlist"/>
        <w:numPr>
          <w:ilvl w:val="0"/>
          <w:numId w:val="44"/>
        </w:numPr>
        <w:spacing w:before="100" w:beforeAutospacing="1" w:after="120"/>
        <w:jc w:val="both"/>
        <w:rPr>
          <w:rFonts w:ascii="Tahoma" w:eastAsia="Times New Roman" w:hAnsi="Tahoma" w:cs="Tahoma"/>
        </w:rPr>
      </w:pPr>
      <w:r w:rsidRPr="00552663">
        <w:rPr>
          <w:rFonts w:ascii="Tahoma" w:eastAsia="Times New Roman" w:hAnsi="Tahoma" w:cs="Tahoma"/>
        </w:rPr>
        <w:t>Stowarzyszenie Orkiestra Dęta „SYGNAŁ” w Zielenicach</w:t>
      </w:r>
      <w:r w:rsidR="00552663" w:rsidRPr="00552663">
        <w:rPr>
          <w:rFonts w:ascii="Tahoma" w:eastAsia="Times New Roman" w:hAnsi="Tahoma" w:cs="Tahoma"/>
        </w:rPr>
        <w:t xml:space="preserve"> ma charakter</w:t>
      </w:r>
      <w:r w:rsidRPr="00552663">
        <w:rPr>
          <w:rFonts w:ascii="Tahoma" w:eastAsia="Times New Roman" w:hAnsi="Tahoma" w:cs="Tahoma"/>
        </w:rPr>
        <w:t xml:space="preserve"> kulturalny.</w:t>
      </w:r>
    </w:p>
    <w:p w:rsidR="000B571E" w:rsidRPr="00CE0850" w:rsidRDefault="00186718" w:rsidP="00467A1F">
      <w:pPr>
        <w:spacing w:before="100" w:beforeAutospacing="1" w:after="120"/>
        <w:jc w:val="both"/>
        <w:rPr>
          <w:rFonts w:ascii="Tahoma" w:eastAsia="Times New Roman" w:hAnsi="Tahoma" w:cs="Tahoma"/>
        </w:rPr>
      </w:pPr>
      <w:r w:rsidRPr="00CE0850">
        <w:rPr>
          <w:rFonts w:ascii="Tahoma" w:eastAsia="Times New Roman" w:hAnsi="Tahoma" w:cs="Tahoma"/>
        </w:rPr>
        <w:t xml:space="preserve">Kultywowaniem tradycji oraz promocją lokalnego folkloru zajmują się również Stowarzyszenia Kół Gospodyń Wiejskich, które funkcjonują w sołectwach Łętkowice Kolonia, Przemęczany oraz Przemęczanki. </w:t>
      </w:r>
    </w:p>
    <w:p w:rsidR="00393D7E" w:rsidRPr="00CE0850" w:rsidRDefault="00474D70" w:rsidP="00467A1F">
      <w:pPr>
        <w:spacing w:after="120"/>
        <w:jc w:val="both"/>
        <w:rPr>
          <w:rFonts w:ascii="Tahoma" w:hAnsi="Tahoma" w:cs="Tahoma"/>
        </w:rPr>
      </w:pPr>
      <w:r w:rsidRPr="00CE0850">
        <w:rPr>
          <w:rFonts w:ascii="Tahoma" w:hAnsi="Tahoma" w:cs="Tahoma"/>
        </w:rPr>
        <w:t>Dla opisu oferty kulturalnej przyjęto współczynnik, bazujący na liczbie mieszkańców danego</w:t>
      </w:r>
      <w:r w:rsidR="00186718" w:rsidRPr="00CE0850">
        <w:rPr>
          <w:rFonts w:ascii="Tahoma" w:hAnsi="Tahoma" w:cs="Tahoma"/>
        </w:rPr>
        <w:t xml:space="preserve"> sołectwa i liczbie stowarzyszeń</w:t>
      </w:r>
      <w:r w:rsidRPr="00CE0850">
        <w:rPr>
          <w:rFonts w:ascii="Tahoma" w:hAnsi="Tahoma" w:cs="Tahoma"/>
        </w:rPr>
        <w:t xml:space="preserve"> kulturaln</w:t>
      </w:r>
      <w:r w:rsidR="00186718" w:rsidRPr="00CE0850">
        <w:rPr>
          <w:rFonts w:ascii="Tahoma" w:hAnsi="Tahoma" w:cs="Tahoma"/>
        </w:rPr>
        <w:t>ych działających</w:t>
      </w:r>
      <w:r w:rsidRPr="00CE0850">
        <w:rPr>
          <w:rFonts w:ascii="Tahoma" w:hAnsi="Tahoma" w:cs="Tahoma"/>
        </w:rPr>
        <w:t xml:space="preserve"> w </w:t>
      </w:r>
      <w:r w:rsidR="00393D7E" w:rsidRPr="00CE0850">
        <w:rPr>
          <w:rFonts w:ascii="Tahoma" w:hAnsi="Tahoma" w:cs="Tahoma"/>
        </w:rPr>
        <w:t>poszczególnych miejscowościach.</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Tabela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Tabela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17</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POZIOM UCZESTNICTWA W KULTURZE W SOŁECTWACH GMINY RADZIEMICE</w:t>
      </w: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7"/>
        <w:gridCol w:w="2126"/>
        <w:gridCol w:w="2410"/>
        <w:gridCol w:w="2409"/>
      </w:tblGrid>
      <w:tr w:rsidR="000075EF" w:rsidRPr="00CE0850" w:rsidTr="00B61769">
        <w:trPr>
          <w:trHeight w:val="1022"/>
        </w:trPr>
        <w:tc>
          <w:tcPr>
            <w:tcW w:w="2137" w:type="dxa"/>
            <w:shd w:val="clear" w:color="auto" w:fill="92D050"/>
            <w:vAlign w:val="center"/>
            <w:hideMark/>
          </w:tcPr>
          <w:p w:rsidR="000075EF" w:rsidRPr="00CE0850" w:rsidRDefault="004D56D9" w:rsidP="007E176D">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SOŁECTWO</w:t>
            </w:r>
          </w:p>
        </w:tc>
        <w:tc>
          <w:tcPr>
            <w:tcW w:w="2126" w:type="dxa"/>
            <w:shd w:val="clear" w:color="auto" w:fill="92D050"/>
            <w:vAlign w:val="center"/>
            <w:hideMark/>
          </w:tcPr>
          <w:p w:rsidR="000075EF" w:rsidRPr="00CE0850" w:rsidRDefault="004D56D9" w:rsidP="007E176D">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LICZBA MIESZKAŃCÓW</w:t>
            </w:r>
          </w:p>
        </w:tc>
        <w:tc>
          <w:tcPr>
            <w:tcW w:w="2410" w:type="dxa"/>
            <w:shd w:val="clear" w:color="auto" w:fill="92D050"/>
            <w:noWrap/>
            <w:vAlign w:val="center"/>
            <w:hideMark/>
          </w:tcPr>
          <w:p w:rsidR="000075EF" w:rsidRPr="00CE0850" w:rsidRDefault="004D56D9" w:rsidP="007E176D">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 xml:space="preserve">LICZBA CZŁONKÓW </w:t>
            </w:r>
          </w:p>
          <w:p w:rsidR="000075EF" w:rsidRPr="00CE0850" w:rsidRDefault="004D56D9" w:rsidP="007E176D">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W STOWARZYSZENIACH KULTURALNYCH</w:t>
            </w:r>
          </w:p>
        </w:tc>
        <w:tc>
          <w:tcPr>
            <w:tcW w:w="2409" w:type="dxa"/>
            <w:shd w:val="clear" w:color="auto" w:fill="92D050"/>
            <w:vAlign w:val="center"/>
            <w:hideMark/>
          </w:tcPr>
          <w:p w:rsidR="000075EF" w:rsidRPr="00CE0850" w:rsidRDefault="004D56D9" w:rsidP="007E176D">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 xml:space="preserve">UDZIAŁ MIESZKAŃCÓW </w:t>
            </w:r>
          </w:p>
          <w:p w:rsidR="000075EF" w:rsidRPr="00CE0850" w:rsidRDefault="004D56D9" w:rsidP="007E176D">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W STOWARZYSZENIACH KULTURALNYCH (%)</w:t>
            </w:r>
          </w:p>
        </w:tc>
      </w:tr>
      <w:tr w:rsidR="000075EF" w:rsidRPr="00CE0850" w:rsidTr="00552663">
        <w:trPr>
          <w:trHeight w:val="148"/>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Wrocimowice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144</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16</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11</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Smoniowice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156</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85"/>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Lelowice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76</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Kaczowice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85</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135"/>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Radziemice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439</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31</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7,1</w:t>
            </w:r>
          </w:p>
        </w:tc>
      </w:tr>
      <w:tr w:rsidR="000075EF" w:rsidRPr="00CE0850" w:rsidTr="00552663">
        <w:trPr>
          <w:trHeight w:val="166"/>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Błogocice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314</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Kowary</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334</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Przemęczany</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283</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15</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5,3</w:t>
            </w:r>
          </w:p>
        </w:tc>
      </w:tr>
      <w:tr w:rsidR="000075EF" w:rsidRPr="00CE0850" w:rsidTr="00552663">
        <w:trPr>
          <w:trHeight w:val="12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Przemęczanki</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166</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16</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166"/>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Łętkowice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330</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Łętkowice Kolonia</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261</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20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7,7</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Kąty</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58</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106"/>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Wierzbica</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166</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139"/>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Zielenice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276</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15</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5,4</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Dodów</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168</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81"/>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Obrażejowice</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166</w:t>
            </w:r>
          </w:p>
        </w:tc>
        <w:tc>
          <w:tcPr>
            <w:tcW w:w="2410" w:type="dxa"/>
            <w:shd w:val="clear" w:color="auto" w:fill="auto"/>
            <w:noWrap/>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c>
          <w:tcPr>
            <w:tcW w:w="2409" w:type="dxa"/>
            <w:shd w:val="clear" w:color="auto" w:fill="auto"/>
            <w:vAlign w:val="bottom"/>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0</w:t>
            </w:r>
          </w:p>
        </w:tc>
      </w:tr>
      <w:tr w:rsidR="000075EF" w:rsidRPr="00CE0850" w:rsidTr="00552663">
        <w:trPr>
          <w:trHeight w:val="106"/>
        </w:trPr>
        <w:tc>
          <w:tcPr>
            <w:tcW w:w="2137" w:type="dxa"/>
            <w:shd w:val="clear" w:color="auto" w:fill="auto"/>
            <w:vAlign w:val="center"/>
            <w:hideMark/>
          </w:tcPr>
          <w:p w:rsidR="000075EF" w:rsidRPr="00CE0850" w:rsidRDefault="000075EF" w:rsidP="000075EF">
            <w:pPr>
              <w:spacing w:after="0" w:line="240" w:lineRule="auto"/>
              <w:rPr>
                <w:rFonts w:ascii="Tahoma" w:eastAsia="Times New Roman" w:hAnsi="Tahoma" w:cs="Tahoma"/>
                <w:sz w:val="20"/>
                <w:szCs w:val="20"/>
              </w:rPr>
            </w:pPr>
            <w:r w:rsidRPr="00CE0850">
              <w:rPr>
                <w:rFonts w:ascii="Tahoma" w:eastAsia="Times New Roman" w:hAnsi="Tahoma" w:cs="Tahoma"/>
                <w:sz w:val="20"/>
                <w:szCs w:val="20"/>
              </w:rPr>
              <w:t>Ogółem</w:t>
            </w:r>
          </w:p>
        </w:tc>
        <w:tc>
          <w:tcPr>
            <w:tcW w:w="2126" w:type="dxa"/>
            <w:shd w:val="clear" w:color="auto" w:fill="auto"/>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3422</w:t>
            </w:r>
          </w:p>
        </w:tc>
        <w:tc>
          <w:tcPr>
            <w:tcW w:w="2410" w:type="dxa"/>
            <w:shd w:val="clear" w:color="auto" w:fill="auto"/>
            <w:noWrap/>
            <w:vAlign w:val="center"/>
            <w:hideMark/>
          </w:tcPr>
          <w:p w:rsidR="000075EF" w:rsidRPr="00CE0850" w:rsidRDefault="000075EF"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113</w:t>
            </w:r>
          </w:p>
        </w:tc>
        <w:tc>
          <w:tcPr>
            <w:tcW w:w="2409" w:type="dxa"/>
            <w:shd w:val="clear" w:color="auto" w:fill="auto"/>
            <w:vAlign w:val="center"/>
            <w:hideMark/>
          </w:tcPr>
          <w:p w:rsidR="000075EF" w:rsidRPr="00CE0850" w:rsidRDefault="001C03FC" w:rsidP="000075EF">
            <w:pPr>
              <w:spacing w:after="0" w:line="240" w:lineRule="auto"/>
              <w:jc w:val="center"/>
              <w:rPr>
                <w:rFonts w:ascii="Tahoma" w:eastAsia="Times New Roman" w:hAnsi="Tahoma" w:cs="Tahoma"/>
                <w:sz w:val="20"/>
                <w:szCs w:val="20"/>
              </w:rPr>
            </w:pPr>
            <w:r w:rsidRPr="00CE0850">
              <w:rPr>
                <w:rFonts w:ascii="Tahoma" w:eastAsia="Times New Roman" w:hAnsi="Tahoma" w:cs="Tahoma"/>
                <w:sz w:val="20"/>
                <w:szCs w:val="20"/>
              </w:rPr>
              <w:t>3,3</w:t>
            </w:r>
          </w:p>
        </w:tc>
      </w:tr>
    </w:tbl>
    <w:p w:rsidR="000075EF" w:rsidRPr="00CE0850" w:rsidRDefault="005946A6" w:rsidP="000075EF">
      <w:pPr>
        <w:pStyle w:val="Legenda"/>
        <w:ind w:left="4956"/>
        <w:rPr>
          <w:rStyle w:val="Wyrnieniedelikatne"/>
          <w:rFonts w:ascii="Tahoma" w:hAnsi="Tahoma" w:cs="Tahoma"/>
          <w:b w:val="0"/>
        </w:rPr>
      </w:pPr>
      <w:r w:rsidRPr="00CE0850">
        <w:rPr>
          <w:rStyle w:val="Wyrnieniedelikatne"/>
          <w:rFonts w:ascii="Tahoma" w:hAnsi="Tahoma" w:cs="Tahoma"/>
          <w:b w:val="0"/>
        </w:rPr>
        <w:t xml:space="preserve">       </w:t>
      </w:r>
      <w:r w:rsidR="000075EF" w:rsidRPr="00CE0850">
        <w:rPr>
          <w:rStyle w:val="Wyrnieniedelikatne"/>
          <w:rFonts w:ascii="Tahoma" w:hAnsi="Tahoma" w:cs="Tahoma"/>
          <w:b w:val="0"/>
        </w:rPr>
        <w:t>Źródło: Urząd Gminy Radziemice, obliczenia własne</w:t>
      </w:r>
    </w:p>
    <w:p w:rsidR="00712DBE" w:rsidRPr="00CE0850" w:rsidRDefault="000075EF" w:rsidP="00186718">
      <w:pPr>
        <w:spacing w:after="120" w:line="264" w:lineRule="auto"/>
        <w:jc w:val="both"/>
        <w:rPr>
          <w:rFonts w:ascii="Tahoma" w:hAnsi="Tahoma" w:cs="Tahoma"/>
        </w:rPr>
      </w:pPr>
      <w:r w:rsidRPr="00CE0850">
        <w:rPr>
          <w:rFonts w:ascii="Tahoma" w:hAnsi="Tahoma" w:cs="Tahoma"/>
        </w:rPr>
        <w:lastRenderedPageBreak/>
        <w:t>Na terenie gminy Radziemice funkcjonuje siedem stowarzyszeń o charakterze kulturalnym. Organizacje te tworzą mieszkańcy poszczególnych sołectw</w:t>
      </w:r>
      <w:r w:rsidR="001C03FC" w:rsidRPr="00CE0850">
        <w:rPr>
          <w:rFonts w:ascii="Tahoma" w:hAnsi="Tahoma" w:cs="Tahoma"/>
        </w:rPr>
        <w:t>. W stosunku do ogólnej liczby ludności gminy zaledwie 3,3 % mieszkańców podejmuje działalność mającą na celu promowanie dziedzictwa kulturalnego i rozwój kultury.</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16</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LICZBA CZŁONKÓW STOWARZYSZEŃ KULTURALNYCH NA TLE OGÓLNEJ LICZBY MIESZKAŃCÓW</w:t>
      </w:r>
    </w:p>
    <w:p w:rsidR="00712DBE" w:rsidRPr="00612336" w:rsidRDefault="00712DBE" w:rsidP="005946A6">
      <w:pPr>
        <w:spacing w:after="20" w:line="240" w:lineRule="auto"/>
        <w:jc w:val="center"/>
        <w:rPr>
          <w:rFonts w:ascii="Tahoma" w:hAnsi="Tahoma" w:cs="Tahoma"/>
          <w:color w:val="7030A0"/>
        </w:rPr>
      </w:pPr>
      <w:r w:rsidRPr="00612336">
        <w:rPr>
          <w:rFonts w:ascii="Tahoma" w:hAnsi="Tahoma" w:cs="Tahoma"/>
          <w:noProof/>
          <w:color w:val="7030A0"/>
        </w:rPr>
        <w:drawing>
          <wp:inline distT="0" distB="0" distL="0" distR="0">
            <wp:extent cx="5760720" cy="3152775"/>
            <wp:effectExtent l="19050" t="0" r="11430"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4F96" w:rsidRPr="00CE0850" w:rsidRDefault="00626AA9" w:rsidP="00626AA9">
      <w:pPr>
        <w:pStyle w:val="Legenda"/>
        <w:jc w:val="right"/>
        <w:rPr>
          <w:rStyle w:val="Wyrnieniedelikatne"/>
          <w:rFonts w:ascii="Tahoma" w:hAnsi="Tahoma" w:cs="Tahoma"/>
          <w:b w:val="0"/>
        </w:rPr>
      </w:pPr>
      <w:r w:rsidRPr="00CE0850">
        <w:rPr>
          <w:rStyle w:val="Wyrnieniedelikatne"/>
          <w:rFonts w:ascii="Tahoma" w:hAnsi="Tahoma" w:cs="Tahoma"/>
          <w:b w:val="0"/>
        </w:rPr>
        <w:t xml:space="preserve">Źródło: </w:t>
      </w:r>
      <w:r w:rsidR="00186718" w:rsidRPr="00CE0850">
        <w:rPr>
          <w:rStyle w:val="Wyrnieniedelikatne"/>
          <w:rFonts w:ascii="Tahoma" w:hAnsi="Tahoma" w:cs="Tahoma"/>
          <w:b w:val="0"/>
        </w:rPr>
        <w:t>Urząd Gminy Radziemice</w:t>
      </w:r>
    </w:p>
    <w:p w:rsidR="007D4D7E" w:rsidRPr="00CE0850" w:rsidRDefault="00393D7E" w:rsidP="00086FE1">
      <w:pPr>
        <w:jc w:val="both"/>
        <w:rPr>
          <w:rFonts w:ascii="Tahoma" w:hAnsi="Tahoma" w:cs="Tahoma"/>
        </w:rPr>
      </w:pPr>
      <w:r w:rsidRPr="00CE0850">
        <w:rPr>
          <w:rFonts w:ascii="Tahoma" w:hAnsi="Tahoma" w:cs="Tahoma"/>
        </w:rPr>
        <w:t>M</w:t>
      </w:r>
      <w:r w:rsidR="00080D1A" w:rsidRPr="00CE0850">
        <w:rPr>
          <w:rFonts w:ascii="Tahoma" w:hAnsi="Tahoma" w:cs="Tahoma"/>
        </w:rPr>
        <w:t xml:space="preserve">ieszkańcy </w:t>
      </w:r>
      <w:r w:rsidR="00712DBE" w:rsidRPr="00CE0850">
        <w:rPr>
          <w:rFonts w:ascii="Tahoma" w:hAnsi="Tahoma" w:cs="Tahoma"/>
        </w:rPr>
        <w:t>w sześciu sołectwach prowadzą działalność kultu</w:t>
      </w:r>
      <w:r w:rsidR="007D4D7E" w:rsidRPr="00CE0850">
        <w:rPr>
          <w:rFonts w:ascii="Tahoma" w:hAnsi="Tahoma" w:cs="Tahoma"/>
        </w:rPr>
        <w:t>ralną poprzez utworzenie stowarzyszeń mających na celu promowanie kultury i kultywowanie lokalnych tradycji. W</w:t>
      </w:r>
      <w:r w:rsidR="008830E5" w:rsidRPr="00CE0850">
        <w:rPr>
          <w:rFonts w:ascii="Tahoma" w:hAnsi="Tahoma" w:cs="Tahoma"/>
        </w:rPr>
        <w:t xml:space="preserve"> </w:t>
      </w:r>
      <w:r w:rsidR="007D4D7E" w:rsidRPr="00CE0850">
        <w:rPr>
          <w:rFonts w:ascii="Tahoma" w:hAnsi="Tahoma" w:cs="Tahoma"/>
        </w:rPr>
        <w:t>dziesięciu</w:t>
      </w:r>
      <w:r w:rsidR="008830E5" w:rsidRPr="00CE0850">
        <w:rPr>
          <w:rFonts w:ascii="Tahoma" w:hAnsi="Tahoma" w:cs="Tahoma"/>
        </w:rPr>
        <w:t xml:space="preserve"> sołectwach nie funkcjonuje w sferze kultury żaden podmiot.</w:t>
      </w:r>
    </w:p>
    <w:p w:rsidR="00FD4989" w:rsidRPr="00FD4989" w:rsidRDefault="00FD4989" w:rsidP="00FD4989">
      <w:pPr>
        <w:pStyle w:val="Legenda"/>
        <w:keepNext/>
        <w:spacing w:after="0"/>
        <w:jc w:val="center"/>
        <w:rPr>
          <w:rFonts w:ascii="Tahoma" w:hAnsi="Tahoma" w:cs="Tahoma"/>
          <w:b w:val="0"/>
          <w:color w:val="auto"/>
          <w:sz w:val="22"/>
          <w:szCs w:val="22"/>
        </w:rPr>
      </w:pPr>
      <w:r w:rsidRPr="00FD4989">
        <w:rPr>
          <w:rFonts w:ascii="Tahoma" w:hAnsi="Tahoma" w:cs="Tahoma"/>
          <w:b w:val="0"/>
          <w:color w:val="auto"/>
          <w:sz w:val="22"/>
          <w:szCs w:val="22"/>
        </w:rPr>
        <w:t xml:space="preserve">Wykres </w:t>
      </w:r>
      <w:r w:rsidR="00E73394" w:rsidRPr="00FD4989">
        <w:rPr>
          <w:rFonts w:ascii="Tahoma" w:hAnsi="Tahoma" w:cs="Tahoma"/>
          <w:b w:val="0"/>
          <w:color w:val="auto"/>
          <w:sz w:val="22"/>
          <w:szCs w:val="22"/>
        </w:rPr>
        <w:fldChar w:fldCharType="begin"/>
      </w:r>
      <w:r w:rsidRPr="00FD4989">
        <w:rPr>
          <w:rFonts w:ascii="Tahoma" w:hAnsi="Tahoma" w:cs="Tahoma"/>
          <w:b w:val="0"/>
          <w:color w:val="auto"/>
          <w:sz w:val="22"/>
          <w:szCs w:val="22"/>
        </w:rPr>
        <w:instrText xml:space="preserve"> SEQ Wykres \* ARABIC </w:instrText>
      </w:r>
      <w:r w:rsidR="00E73394" w:rsidRPr="00FD4989">
        <w:rPr>
          <w:rFonts w:ascii="Tahoma" w:hAnsi="Tahoma" w:cs="Tahoma"/>
          <w:b w:val="0"/>
          <w:color w:val="auto"/>
          <w:sz w:val="22"/>
          <w:szCs w:val="22"/>
        </w:rPr>
        <w:fldChar w:fldCharType="separate"/>
      </w:r>
      <w:r w:rsidR="00EC40B0">
        <w:rPr>
          <w:rFonts w:ascii="Tahoma" w:hAnsi="Tahoma" w:cs="Tahoma"/>
          <w:b w:val="0"/>
          <w:noProof/>
          <w:color w:val="auto"/>
          <w:sz w:val="22"/>
          <w:szCs w:val="22"/>
        </w:rPr>
        <w:t>17</w:t>
      </w:r>
      <w:r w:rsidR="00E73394" w:rsidRPr="00FD4989">
        <w:rPr>
          <w:rFonts w:ascii="Tahoma" w:hAnsi="Tahoma" w:cs="Tahoma"/>
          <w:b w:val="0"/>
          <w:color w:val="auto"/>
          <w:sz w:val="22"/>
          <w:szCs w:val="22"/>
        </w:rPr>
        <w:fldChar w:fldCharType="end"/>
      </w:r>
      <w:r w:rsidRPr="00FD4989">
        <w:rPr>
          <w:rFonts w:ascii="Tahoma" w:hAnsi="Tahoma" w:cs="Tahoma"/>
          <w:b w:val="0"/>
          <w:color w:val="auto"/>
          <w:sz w:val="22"/>
          <w:szCs w:val="22"/>
        </w:rPr>
        <w:t xml:space="preserve">. </w:t>
      </w:r>
      <w:r w:rsidRPr="00FD4989">
        <w:rPr>
          <w:rFonts w:ascii="Tahoma" w:hAnsi="Tahoma" w:cs="Tahoma"/>
          <w:b w:val="0"/>
          <w:bCs w:val="0"/>
          <w:color w:val="auto"/>
          <w:sz w:val="22"/>
          <w:szCs w:val="22"/>
        </w:rPr>
        <w:t>UDZIAŁ MIESZKAŃCÓW W STOWARZYSZENIACH KULTURALNYCH (%)</w:t>
      </w:r>
    </w:p>
    <w:p w:rsidR="007D4D7E" w:rsidRPr="00612336" w:rsidRDefault="007D4D7E" w:rsidP="005946A6">
      <w:pPr>
        <w:spacing w:after="20" w:line="240" w:lineRule="auto"/>
        <w:jc w:val="both"/>
        <w:rPr>
          <w:rFonts w:ascii="Tahoma" w:hAnsi="Tahoma" w:cs="Tahoma"/>
          <w:color w:val="7030A0"/>
        </w:rPr>
      </w:pPr>
      <w:r w:rsidRPr="00612336">
        <w:rPr>
          <w:rFonts w:ascii="Tahoma" w:hAnsi="Tahoma" w:cs="Tahoma"/>
          <w:noProof/>
          <w:color w:val="7030A0"/>
        </w:rPr>
        <w:drawing>
          <wp:inline distT="0" distB="0" distL="0" distR="0">
            <wp:extent cx="5760720" cy="1771650"/>
            <wp:effectExtent l="19050" t="0" r="1143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D4D7E" w:rsidRPr="00CE0850" w:rsidRDefault="007D4D7E" w:rsidP="005946A6">
      <w:pPr>
        <w:spacing w:after="20" w:line="240" w:lineRule="auto"/>
        <w:jc w:val="right"/>
        <w:rPr>
          <w:rFonts w:ascii="Tahoma" w:hAnsi="Tahoma" w:cs="Tahoma"/>
          <w:sz w:val="16"/>
          <w:szCs w:val="16"/>
        </w:rPr>
      </w:pPr>
      <w:r w:rsidRPr="00CE0850">
        <w:rPr>
          <w:rFonts w:ascii="Tahoma" w:hAnsi="Tahoma" w:cs="Tahoma"/>
          <w:sz w:val="16"/>
          <w:szCs w:val="16"/>
        </w:rPr>
        <w:t>Źródło: Urząd Gminy Radziemice, opracowanie własne</w:t>
      </w:r>
    </w:p>
    <w:p w:rsidR="00467A1F" w:rsidRPr="00CE0850" w:rsidRDefault="00CC184A" w:rsidP="00086FE1">
      <w:pPr>
        <w:jc w:val="both"/>
        <w:rPr>
          <w:rFonts w:ascii="Tahoma" w:hAnsi="Tahoma" w:cs="Tahoma"/>
        </w:rPr>
        <w:sectPr w:rsidR="00467A1F" w:rsidRPr="00CE0850" w:rsidSect="001E7AF5">
          <w:pgSz w:w="11906" w:h="16838"/>
          <w:pgMar w:top="1417" w:right="1417" w:bottom="1417" w:left="1417" w:header="708" w:footer="708" w:gutter="0"/>
          <w:cols w:space="708"/>
          <w:docGrid w:linePitch="360"/>
        </w:sectPr>
      </w:pPr>
      <w:r w:rsidRPr="00CE0850">
        <w:rPr>
          <w:rFonts w:ascii="Tahoma" w:hAnsi="Tahoma" w:cs="Tahoma"/>
        </w:rPr>
        <w:t>Średnio dla terenu całej gminy</w:t>
      </w:r>
      <w:r w:rsidR="00080D1A" w:rsidRPr="00CE0850">
        <w:rPr>
          <w:rFonts w:ascii="Tahoma" w:hAnsi="Tahoma" w:cs="Tahoma"/>
        </w:rPr>
        <w:t xml:space="preserve"> współczynnik </w:t>
      </w:r>
      <w:r w:rsidR="005D57CC" w:rsidRPr="00CE0850">
        <w:rPr>
          <w:rFonts w:ascii="Tahoma" w:hAnsi="Tahoma" w:cs="Tahoma"/>
        </w:rPr>
        <w:t xml:space="preserve">uczestnictwa w kulturze </w:t>
      </w:r>
      <w:r w:rsidR="00555F6F" w:rsidRPr="00CE0850">
        <w:rPr>
          <w:rFonts w:ascii="Tahoma" w:hAnsi="Tahoma" w:cs="Tahoma"/>
        </w:rPr>
        <w:t>wynosi</w:t>
      </w:r>
      <w:r w:rsidR="00080D1A" w:rsidRPr="00CE0850">
        <w:rPr>
          <w:rFonts w:ascii="Tahoma" w:hAnsi="Tahoma" w:cs="Tahoma"/>
        </w:rPr>
        <w:t xml:space="preserve">  </w:t>
      </w:r>
      <w:r w:rsidR="00E25BBF" w:rsidRPr="00CE0850">
        <w:rPr>
          <w:rFonts w:ascii="Tahoma" w:hAnsi="Tahoma" w:cs="Tahoma"/>
        </w:rPr>
        <w:t xml:space="preserve">3,3 </w:t>
      </w:r>
      <w:r w:rsidR="00080D1A" w:rsidRPr="00CE0850">
        <w:rPr>
          <w:rFonts w:ascii="Tahoma" w:hAnsi="Tahoma" w:cs="Tahoma"/>
        </w:rPr>
        <w:t xml:space="preserve">%. </w:t>
      </w:r>
      <w:r w:rsidR="006574B9" w:rsidRPr="00CE0850">
        <w:rPr>
          <w:rFonts w:ascii="Tahoma" w:hAnsi="Tahoma" w:cs="Tahoma"/>
        </w:rPr>
        <w:t>Zerowy poziom uczestnictwa w kulturze w danych jednostkach wynika z braku odpowiedniej oferty na miejscu</w:t>
      </w:r>
      <w:r w:rsidR="00555F6F" w:rsidRPr="00CE0850">
        <w:rPr>
          <w:rFonts w:ascii="Tahoma" w:hAnsi="Tahoma" w:cs="Tahoma"/>
        </w:rPr>
        <w:t xml:space="preserve"> i udział w organizacjach utworzonych w sąsiednich miejscowościach</w:t>
      </w:r>
      <w:r w:rsidR="006574B9" w:rsidRPr="00CE0850">
        <w:rPr>
          <w:rFonts w:ascii="Tahoma" w:hAnsi="Tahoma" w:cs="Tahoma"/>
        </w:rPr>
        <w:t>.</w:t>
      </w:r>
    </w:p>
    <w:p w:rsidR="00582BBB" w:rsidRPr="00CE0850" w:rsidRDefault="000E7BFF" w:rsidP="009F7F63">
      <w:pPr>
        <w:pStyle w:val="Nagwek1"/>
        <w:shd w:val="clear" w:color="auto" w:fill="92D050"/>
        <w:spacing w:before="120"/>
        <w:rPr>
          <w:rFonts w:ascii="Tahoma" w:hAnsi="Tahoma" w:cs="Tahoma"/>
          <w:color w:val="auto"/>
          <w:sz w:val="24"/>
          <w:szCs w:val="24"/>
        </w:rPr>
      </w:pPr>
      <w:bookmarkStart w:id="23" w:name="_Toc468831929"/>
      <w:bookmarkStart w:id="24" w:name="_Toc481486588"/>
      <w:r w:rsidRPr="00CE0850">
        <w:rPr>
          <w:rFonts w:ascii="Tahoma" w:hAnsi="Tahoma" w:cs="Tahoma"/>
          <w:color w:val="auto"/>
          <w:sz w:val="24"/>
          <w:szCs w:val="24"/>
        </w:rPr>
        <w:lastRenderedPageBreak/>
        <w:t>3.</w:t>
      </w:r>
      <w:r w:rsidR="00467A1F" w:rsidRPr="00CE0850">
        <w:rPr>
          <w:rFonts w:ascii="Tahoma" w:hAnsi="Tahoma" w:cs="Tahoma"/>
          <w:color w:val="auto"/>
          <w:sz w:val="24"/>
          <w:szCs w:val="24"/>
        </w:rPr>
        <w:t xml:space="preserve"> </w:t>
      </w:r>
      <w:r w:rsidR="00922C67" w:rsidRPr="00CE0850">
        <w:rPr>
          <w:rFonts w:ascii="Tahoma" w:hAnsi="Tahoma" w:cs="Tahoma"/>
          <w:color w:val="auto"/>
          <w:sz w:val="24"/>
          <w:szCs w:val="24"/>
        </w:rPr>
        <w:t>GOSPODARKA I ROLNICTWO</w:t>
      </w:r>
      <w:bookmarkEnd w:id="23"/>
      <w:bookmarkEnd w:id="24"/>
    </w:p>
    <w:p w:rsidR="00D72543" w:rsidRPr="00CE0850" w:rsidRDefault="005E5450" w:rsidP="00257887">
      <w:pPr>
        <w:spacing w:before="240"/>
        <w:jc w:val="both"/>
        <w:rPr>
          <w:rFonts w:ascii="Tahoma" w:hAnsi="Tahoma" w:cs="Tahoma"/>
        </w:rPr>
      </w:pPr>
      <w:r w:rsidRPr="00CE0850">
        <w:rPr>
          <w:rFonts w:ascii="Tahoma" w:hAnsi="Tahoma" w:cs="Tahoma"/>
        </w:rPr>
        <w:t xml:space="preserve">W kraju notuje się systematyczny wzrost liczby podmiotów </w:t>
      </w:r>
      <w:r w:rsidR="00295544" w:rsidRPr="00CE0850">
        <w:rPr>
          <w:rFonts w:ascii="Tahoma" w:hAnsi="Tahoma" w:cs="Tahoma"/>
        </w:rPr>
        <w:t>gospodarki narodowej</w:t>
      </w:r>
      <w:r w:rsidRPr="00CE0850">
        <w:rPr>
          <w:rFonts w:ascii="Tahoma" w:hAnsi="Tahoma" w:cs="Tahoma"/>
        </w:rPr>
        <w:t xml:space="preserve">, przy czym związane jest to przede wszystkim ze zwiększeniem liczby mikroprzedsiębiorstw, tzn. firm zatrudniających do 9 osób. Liczba małych </w:t>
      </w:r>
      <w:r w:rsidR="00295544" w:rsidRPr="00CE0850">
        <w:rPr>
          <w:rFonts w:ascii="Tahoma" w:hAnsi="Tahoma" w:cs="Tahoma"/>
        </w:rPr>
        <w:t xml:space="preserve">podmiotów </w:t>
      </w:r>
      <w:r w:rsidRPr="00CE0850">
        <w:rPr>
          <w:rFonts w:ascii="Tahoma" w:hAnsi="Tahoma" w:cs="Tahoma"/>
        </w:rPr>
        <w:t>zmniejszyła się po latach największego nasilenia kryzysu gospodarczego (lata 2008 - 2009), a następnie ustabilizowała się. Liczba największych firm systematycznie spada.</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350"/>
        <w:gridCol w:w="1757"/>
        <w:gridCol w:w="2799"/>
      </w:tblGrid>
      <w:tr w:rsidR="00610ABB" w:rsidRPr="00CE0850" w:rsidTr="00B07520">
        <w:tc>
          <w:tcPr>
            <w:tcW w:w="1282" w:type="pct"/>
            <w:tcBorders>
              <w:bottom w:val="single" w:sz="4" w:space="0" w:color="auto"/>
              <w:righ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Zatrudnienie</w:t>
            </w:r>
          </w:p>
        </w:tc>
        <w:tc>
          <w:tcPr>
            <w:tcW w:w="1265" w:type="pct"/>
            <w:tcBorders>
              <w:left w:val="single" w:sz="4" w:space="0" w:color="auto"/>
              <w:bottom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2009</w:t>
            </w:r>
          </w:p>
        </w:tc>
        <w:tc>
          <w:tcPr>
            <w:tcW w:w="946" w:type="pct"/>
            <w:tcBorders>
              <w:bottom w:val="single" w:sz="4" w:space="0" w:color="auto"/>
            </w:tcBorders>
            <w:vAlign w:val="center"/>
          </w:tcPr>
          <w:p w:rsidR="00D72543" w:rsidRPr="00CE0850" w:rsidRDefault="00D72543" w:rsidP="00086FE1">
            <w:pPr>
              <w:jc w:val="both"/>
              <w:rPr>
                <w:rFonts w:ascii="Tahoma" w:hAnsi="Tahoma" w:cs="Tahoma"/>
              </w:rPr>
            </w:pPr>
          </w:p>
        </w:tc>
        <w:tc>
          <w:tcPr>
            <w:tcW w:w="1507" w:type="pct"/>
            <w:tcBorders>
              <w:bottom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2015</w:t>
            </w:r>
          </w:p>
        </w:tc>
      </w:tr>
      <w:tr w:rsidR="00610ABB" w:rsidRPr="00CE0850" w:rsidTr="00B07520">
        <w:trPr>
          <w:trHeight w:val="282"/>
        </w:trPr>
        <w:tc>
          <w:tcPr>
            <w:tcW w:w="1282" w:type="pct"/>
            <w:tcBorders>
              <w:top w:val="single" w:sz="4" w:space="0" w:color="auto"/>
              <w:righ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0-9</w:t>
            </w:r>
          </w:p>
        </w:tc>
        <w:tc>
          <w:tcPr>
            <w:tcW w:w="1265" w:type="pct"/>
            <w:tcBorders>
              <w:top w:val="single" w:sz="4" w:space="0" w:color="auto"/>
              <w:lef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3,74 mln</w:t>
            </w:r>
          </w:p>
        </w:tc>
        <w:tc>
          <w:tcPr>
            <w:tcW w:w="946" w:type="pct"/>
            <w:tcBorders>
              <w:top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noProof/>
              </w:rPr>
              <w:drawing>
                <wp:inline distT="0" distB="0" distL="0" distR="0">
                  <wp:extent cx="681248" cy="112977"/>
                  <wp:effectExtent l="19050" t="0" r="4552" b="0"/>
                  <wp:docPr id="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81340" cy="112992"/>
                          </a:xfrm>
                          <a:prstGeom prst="rect">
                            <a:avLst/>
                          </a:prstGeom>
                          <a:noFill/>
                          <a:ln w="9525">
                            <a:noFill/>
                            <a:miter lim="800000"/>
                            <a:headEnd/>
                            <a:tailEnd/>
                          </a:ln>
                        </pic:spPr>
                      </pic:pic>
                    </a:graphicData>
                  </a:graphic>
                </wp:inline>
              </w:drawing>
            </w:r>
          </w:p>
        </w:tc>
        <w:tc>
          <w:tcPr>
            <w:tcW w:w="1507" w:type="pct"/>
            <w:tcBorders>
              <w:top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4,18 mln</w:t>
            </w:r>
          </w:p>
        </w:tc>
      </w:tr>
      <w:tr w:rsidR="00610ABB" w:rsidRPr="00CE0850" w:rsidTr="00B07520">
        <w:tc>
          <w:tcPr>
            <w:tcW w:w="1282" w:type="pct"/>
            <w:tcBorders>
              <w:righ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10-49</w:t>
            </w:r>
          </w:p>
        </w:tc>
        <w:tc>
          <w:tcPr>
            <w:tcW w:w="1265" w:type="pct"/>
            <w:tcBorders>
              <w:lef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159,7 tys.</w:t>
            </w:r>
          </w:p>
        </w:tc>
        <w:tc>
          <w:tcPr>
            <w:tcW w:w="946" w:type="pct"/>
            <w:vAlign w:val="center"/>
          </w:tcPr>
          <w:p w:rsidR="00D72543" w:rsidRPr="00CE0850" w:rsidRDefault="00D72543" w:rsidP="00086FE1">
            <w:pPr>
              <w:jc w:val="both"/>
              <w:rPr>
                <w:rFonts w:ascii="Tahoma" w:hAnsi="Tahoma" w:cs="Tahoma"/>
              </w:rPr>
            </w:pPr>
            <w:r w:rsidRPr="00CE0850">
              <w:rPr>
                <w:rFonts w:ascii="Tahoma" w:hAnsi="Tahoma" w:cs="Tahoma"/>
                <w:noProof/>
              </w:rPr>
              <w:drawing>
                <wp:inline distT="0" distB="0" distL="0" distR="0">
                  <wp:extent cx="676508" cy="114789"/>
                  <wp:effectExtent l="19050" t="0" r="9292" b="0"/>
                  <wp:docPr id="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676888" cy="114854"/>
                          </a:xfrm>
                          <a:prstGeom prst="rect">
                            <a:avLst/>
                          </a:prstGeom>
                          <a:noFill/>
                          <a:ln w="9525">
                            <a:noFill/>
                            <a:miter lim="800000"/>
                            <a:headEnd/>
                            <a:tailEnd/>
                          </a:ln>
                        </pic:spPr>
                      </pic:pic>
                    </a:graphicData>
                  </a:graphic>
                </wp:inline>
              </w:drawing>
            </w:r>
          </w:p>
        </w:tc>
        <w:tc>
          <w:tcPr>
            <w:tcW w:w="1507" w:type="pct"/>
            <w:vAlign w:val="center"/>
          </w:tcPr>
          <w:p w:rsidR="00D72543" w:rsidRPr="00CE0850" w:rsidRDefault="00D72543" w:rsidP="00086FE1">
            <w:pPr>
              <w:jc w:val="both"/>
              <w:rPr>
                <w:rFonts w:ascii="Tahoma" w:hAnsi="Tahoma" w:cs="Tahoma"/>
              </w:rPr>
            </w:pPr>
            <w:r w:rsidRPr="00CE0850">
              <w:rPr>
                <w:rFonts w:ascii="Tahoma" w:hAnsi="Tahoma" w:cs="Tahoma"/>
              </w:rPr>
              <w:t>147,1 tys.</w:t>
            </w:r>
          </w:p>
        </w:tc>
      </w:tr>
      <w:tr w:rsidR="00610ABB" w:rsidRPr="00CE0850" w:rsidTr="00B07520">
        <w:tc>
          <w:tcPr>
            <w:tcW w:w="1282" w:type="pct"/>
            <w:tcBorders>
              <w:righ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50-249</w:t>
            </w:r>
          </w:p>
        </w:tc>
        <w:tc>
          <w:tcPr>
            <w:tcW w:w="1265" w:type="pct"/>
            <w:tcBorders>
              <w:lef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29,7 tys.</w:t>
            </w:r>
          </w:p>
        </w:tc>
        <w:tc>
          <w:tcPr>
            <w:tcW w:w="946" w:type="pct"/>
            <w:vAlign w:val="center"/>
          </w:tcPr>
          <w:p w:rsidR="00D72543" w:rsidRPr="00CE0850" w:rsidRDefault="00D72543" w:rsidP="00086FE1">
            <w:pPr>
              <w:jc w:val="both"/>
              <w:rPr>
                <w:rFonts w:ascii="Tahoma" w:hAnsi="Tahoma" w:cs="Tahoma"/>
              </w:rPr>
            </w:pPr>
            <w:r w:rsidRPr="00CE0850">
              <w:rPr>
                <w:rFonts w:ascii="Tahoma" w:hAnsi="Tahoma" w:cs="Tahoma"/>
                <w:noProof/>
              </w:rPr>
              <w:drawing>
                <wp:inline distT="0" distB="0" distL="0" distR="0">
                  <wp:extent cx="676508" cy="114789"/>
                  <wp:effectExtent l="19050" t="0" r="9292" b="0"/>
                  <wp:docPr id="2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676888" cy="114854"/>
                          </a:xfrm>
                          <a:prstGeom prst="rect">
                            <a:avLst/>
                          </a:prstGeom>
                          <a:noFill/>
                          <a:ln w="9525">
                            <a:noFill/>
                            <a:miter lim="800000"/>
                            <a:headEnd/>
                            <a:tailEnd/>
                          </a:ln>
                        </pic:spPr>
                      </pic:pic>
                    </a:graphicData>
                  </a:graphic>
                </wp:inline>
              </w:drawing>
            </w:r>
          </w:p>
        </w:tc>
        <w:tc>
          <w:tcPr>
            <w:tcW w:w="1507" w:type="pct"/>
            <w:vAlign w:val="center"/>
          </w:tcPr>
          <w:p w:rsidR="00D72543" w:rsidRPr="00CE0850" w:rsidRDefault="00D72543" w:rsidP="00086FE1">
            <w:pPr>
              <w:jc w:val="both"/>
              <w:rPr>
                <w:rFonts w:ascii="Tahoma" w:hAnsi="Tahoma" w:cs="Tahoma"/>
              </w:rPr>
            </w:pPr>
            <w:r w:rsidRPr="00CE0850">
              <w:rPr>
                <w:rFonts w:ascii="Tahoma" w:hAnsi="Tahoma" w:cs="Tahoma"/>
              </w:rPr>
              <w:t>29,2 tys.</w:t>
            </w:r>
          </w:p>
        </w:tc>
      </w:tr>
      <w:tr w:rsidR="00610ABB" w:rsidRPr="00CE0850" w:rsidTr="00B07520">
        <w:tc>
          <w:tcPr>
            <w:tcW w:w="1282" w:type="pct"/>
            <w:tcBorders>
              <w:righ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250-1000</w:t>
            </w:r>
          </w:p>
        </w:tc>
        <w:tc>
          <w:tcPr>
            <w:tcW w:w="1265" w:type="pct"/>
            <w:tcBorders>
              <w:lef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4,06 tys.</w:t>
            </w:r>
          </w:p>
        </w:tc>
        <w:tc>
          <w:tcPr>
            <w:tcW w:w="946" w:type="pct"/>
            <w:vAlign w:val="center"/>
          </w:tcPr>
          <w:p w:rsidR="00D72543" w:rsidRPr="00CE0850" w:rsidRDefault="00D72543" w:rsidP="00086FE1">
            <w:pPr>
              <w:jc w:val="both"/>
              <w:rPr>
                <w:rFonts w:ascii="Tahoma" w:hAnsi="Tahoma" w:cs="Tahoma"/>
              </w:rPr>
            </w:pPr>
            <w:r w:rsidRPr="00CE0850">
              <w:rPr>
                <w:rFonts w:ascii="Tahoma" w:hAnsi="Tahoma" w:cs="Tahoma"/>
                <w:noProof/>
              </w:rPr>
              <w:drawing>
                <wp:inline distT="0" distB="0" distL="0" distR="0">
                  <wp:extent cx="676508" cy="114789"/>
                  <wp:effectExtent l="19050" t="0" r="9292" b="0"/>
                  <wp:docPr id="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676888" cy="114854"/>
                          </a:xfrm>
                          <a:prstGeom prst="rect">
                            <a:avLst/>
                          </a:prstGeom>
                          <a:noFill/>
                          <a:ln w="9525">
                            <a:noFill/>
                            <a:miter lim="800000"/>
                            <a:headEnd/>
                            <a:tailEnd/>
                          </a:ln>
                        </pic:spPr>
                      </pic:pic>
                    </a:graphicData>
                  </a:graphic>
                </wp:inline>
              </w:drawing>
            </w:r>
          </w:p>
        </w:tc>
        <w:tc>
          <w:tcPr>
            <w:tcW w:w="1507" w:type="pct"/>
            <w:vAlign w:val="center"/>
          </w:tcPr>
          <w:p w:rsidR="00D72543" w:rsidRPr="00CE0850" w:rsidRDefault="00D72543" w:rsidP="00086FE1">
            <w:pPr>
              <w:jc w:val="both"/>
              <w:rPr>
                <w:rFonts w:ascii="Tahoma" w:hAnsi="Tahoma" w:cs="Tahoma"/>
              </w:rPr>
            </w:pPr>
            <w:r w:rsidRPr="00CE0850">
              <w:rPr>
                <w:rFonts w:ascii="Tahoma" w:hAnsi="Tahoma" w:cs="Tahoma"/>
              </w:rPr>
              <w:t>3,68 tys.</w:t>
            </w:r>
          </w:p>
        </w:tc>
      </w:tr>
      <w:tr w:rsidR="00610ABB" w:rsidRPr="00CE0850" w:rsidTr="00B07520">
        <w:tc>
          <w:tcPr>
            <w:tcW w:w="1282" w:type="pct"/>
            <w:tcBorders>
              <w:righ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1000+</w:t>
            </w:r>
          </w:p>
        </w:tc>
        <w:tc>
          <w:tcPr>
            <w:tcW w:w="1265" w:type="pct"/>
            <w:tcBorders>
              <w:left w:val="single" w:sz="4" w:space="0" w:color="auto"/>
            </w:tcBorders>
            <w:vAlign w:val="center"/>
          </w:tcPr>
          <w:p w:rsidR="00D72543" w:rsidRPr="00CE0850" w:rsidRDefault="00D72543" w:rsidP="00086FE1">
            <w:pPr>
              <w:jc w:val="both"/>
              <w:rPr>
                <w:rFonts w:ascii="Tahoma" w:hAnsi="Tahoma" w:cs="Tahoma"/>
              </w:rPr>
            </w:pPr>
            <w:r w:rsidRPr="00CE0850">
              <w:rPr>
                <w:rFonts w:ascii="Tahoma" w:hAnsi="Tahoma" w:cs="Tahoma"/>
              </w:rPr>
              <w:t>827</w:t>
            </w:r>
          </w:p>
        </w:tc>
        <w:tc>
          <w:tcPr>
            <w:tcW w:w="946" w:type="pct"/>
            <w:vAlign w:val="center"/>
          </w:tcPr>
          <w:p w:rsidR="00D72543" w:rsidRPr="00CE0850" w:rsidRDefault="00D72543" w:rsidP="00086FE1">
            <w:pPr>
              <w:jc w:val="both"/>
              <w:rPr>
                <w:rFonts w:ascii="Tahoma" w:hAnsi="Tahoma" w:cs="Tahoma"/>
              </w:rPr>
            </w:pPr>
            <w:r w:rsidRPr="00CE0850">
              <w:rPr>
                <w:rFonts w:ascii="Tahoma" w:hAnsi="Tahoma" w:cs="Tahoma"/>
                <w:noProof/>
              </w:rPr>
              <w:drawing>
                <wp:inline distT="0" distB="0" distL="0" distR="0">
                  <wp:extent cx="676508" cy="114789"/>
                  <wp:effectExtent l="19050" t="0" r="9292" b="0"/>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676888" cy="114854"/>
                          </a:xfrm>
                          <a:prstGeom prst="rect">
                            <a:avLst/>
                          </a:prstGeom>
                          <a:noFill/>
                          <a:ln w="9525">
                            <a:noFill/>
                            <a:miter lim="800000"/>
                            <a:headEnd/>
                            <a:tailEnd/>
                          </a:ln>
                        </pic:spPr>
                      </pic:pic>
                    </a:graphicData>
                  </a:graphic>
                </wp:inline>
              </w:drawing>
            </w:r>
          </w:p>
        </w:tc>
        <w:tc>
          <w:tcPr>
            <w:tcW w:w="1507" w:type="pct"/>
            <w:vAlign w:val="center"/>
          </w:tcPr>
          <w:p w:rsidR="00D72543" w:rsidRPr="00CE0850" w:rsidRDefault="00D72543" w:rsidP="00086FE1">
            <w:pPr>
              <w:jc w:val="both"/>
              <w:rPr>
                <w:rFonts w:ascii="Tahoma" w:hAnsi="Tahoma" w:cs="Tahoma"/>
              </w:rPr>
            </w:pPr>
            <w:r w:rsidRPr="00CE0850">
              <w:rPr>
                <w:rFonts w:ascii="Tahoma" w:hAnsi="Tahoma" w:cs="Tahoma"/>
              </w:rPr>
              <w:t>768</w:t>
            </w:r>
          </w:p>
        </w:tc>
      </w:tr>
    </w:tbl>
    <w:p w:rsidR="001A75AE" w:rsidRPr="00612336" w:rsidRDefault="001A75AE" w:rsidP="00086FE1">
      <w:pPr>
        <w:jc w:val="both"/>
        <w:rPr>
          <w:rFonts w:ascii="Tahoma" w:hAnsi="Tahoma" w:cs="Tahoma"/>
          <w:color w:val="7030A0"/>
        </w:rPr>
      </w:pPr>
    </w:p>
    <w:p w:rsidR="00CC15DC" w:rsidRPr="00CE0850" w:rsidRDefault="00B52CC0" w:rsidP="00086FE1">
      <w:pPr>
        <w:jc w:val="both"/>
        <w:rPr>
          <w:rFonts w:ascii="Tahoma" w:hAnsi="Tahoma" w:cs="Tahoma"/>
        </w:rPr>
      </w:pPr>
      <w:r w:rsidRPr="00CE0850">
        <w:rPr>
          <w:rFonts w:ascii="Tahoma" w:hAnsi="Tahoma" w:cs="Tahoma"/>
        </w:rPr>
        <w:t xml:space="preserve">Liczba podmiotów gospodarki narodowej w przeliczeniu na 10 tys. mieszkańców w gminie jest niższa niż </w:t>
      </w:r>
      <w:r w:rsidR="002E1033" w:rsidRPr="00CE0850">
        <w:rPr>
          <w:rFonts w:ascii="Tahoma" w:hAnsi="Tahoma" w:cs="Tahoma"/>
        </w:rPr>
        <w:t>w kraju oraz w województwie małopolskim. Ś</w:t>
      </w:r>
      <w:r w:rsidR="00CC15DC" w:rsidRPr="00CE0850">
        <w:rPr>
          <w:rFonts w:ascii="Tahoma" w:hAnsi="Tahoma" w:cs="Tahoma"/>
        </w:rPr>
        <w:t xml:space="preserve">rednio w Małopolsce na 10 tys. mieszkańców w wieku produkcyjnym zarejestrowanych jest 1727,8 podmiotów, </w:t>
      </w:r>
      <w:r w:rsidR="002E1033" w:rsidRPr="00CE0850">
        <w:rPr>
          <w:rFonts w:ascii="Tahoma" w:hAnsi="Tahoma" w:cs="Tahoma"/>
        </w:rPr>
        <w:t xml:space="preserve">natomiast </w:t>
      </w:r>
      <w:r w:rsidR="00CC15DC" w:rsidRPr="00CE0850">
        <w:rPr>
          <w:rFonts w:ascii="Tahoma" w:hAnsi="Tahoma" w:cs="Tahoma"/>
        </w:rPr>
        <w:t xml:space="preserve">na badanym obszarze współczynnik wynosi </w:t>
      </w:r>
      <w:r w:rsidR="009C7715" w:rsidRPr="00CE0850">
        <w:rPr>
          <w:rFonts w:ascii="Tahoma" w:hAnsi="Tahoma" w:cs="Tahoma"/>
        </w:rPr>
        <w:t>1257</w:t>
      </w:r>
      <w:r w:rsidR="00CC15DC" w:rsidRPr="00CE0850">
        <w:rPr>
          <w:rFonts w:ascii="Tahoma" w:hAnsi="Tahoma" w:cs="Tahoma"/>
        </w:rPr>
        <w:t>.</w:t>
      </w:r>
    </w:p>
    <w:p w:rsidR="00C9153D" w:rsidRPr="00CE0850" w:rsidRDefault="00C9153D" w:rsidP="00C9153D">
      <w:pPr>
        <w:pStyle w:val="Bezodstpw"/>
      </w:pPr>
      <w:r>
        <w:t xml:space="preserve">Wykres </w:t>
      </w:r>
      <w:r w:rsidR="00EC40B0">
        <w:fldChar w:fldCharType="begin"/>
      </w:r>
      <w:r w:rsidR="00EC40B0">
        <w:instrText xml:space="preserve"> SEQ Wykres \* ARABIC </w:instrText>
      </w:r>
      <w:r w:rsidR="00EC40B0">
        <w:fldChar w:fldCharType="separate"/>
      </w:r>
      <w:r w:rsidR="00EC40B0">
        <w:rPr>
          <w:noProof/>
        </w:rPr>
        <w:t>18</w:t>
      </w:r>
      <w:r w:rsidR="00EC40B0">
        <w:rPr>
          <w:noProof/>
        </w:rPr>
        <w:fldChar w:fldCharType="end"/>
      </w:r>
      <w:r>
        <w:t xml:space="preserve">. </w:t>
      </w:r>
      <w:r w:rsidRPr="00CE0850">
        <w:t>LICZBA PODMIOTÓW GOSPODARKI NARODOWEJ W KRAJU, WOJEWÓDZTWIE I GMINIE NA 10 TYS. MIESZKAŃCÓW W WIEKU PRODUKCYJNYM W 2015 R.</w:t>
      </w:r>
    </w:p>
    <w:p w:rsidR="000F3E8E" w:rsidRPr="00612336" w:rsidRDefault="009C7715" w:rsidP="001A75AE">
      <w:pPr>
        <w:spacing w:after="0"/>
        <w:jc w:val="center"/>
        <w:rPr>
          <w:rFonts w:ascii="Tahoma" w:hAnsi="Tahoma" w:cs="Tahoma"/>
          <w:color w:val="7030A0"/>
        </w:rPr>
      </w:pPr>
      <w:r w:rsidRPr="00612336">
        <w:rPr>
          <w:rFonts w:ascii="Tahoma" w:hAnsi="Tahoma" w:cs="Tahoma"/>
          <w:noProof/>
          <w:color w:val="7030A0"/>
        </w:rPr>
        <w:drawing>
          <wp:inline distT="0" distB="0" distL="0" distR="0">
            <wp:extent cx="4572000" cy="2743200"/>
            <wp:effectExtent l="19050" t="0" r="19050" b="0"/>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5DB5" w:rsidRPr="00CE0850" w:rsidRDefault="000F3E8E" w:rsidP="007A04F6">
      <w:pPr>
        <w:ind w:left="4956" w:firstLine="708"/>
        <w:jc w:val="center"/>
        <w:rPr>
          <w:rStyle w:val="Uwydatnienie"/>
          <w:rFonts w:ascii="Tahoma" w:hAnsi="Tahoma" w:cs="Tahoma"/>
        </w:rPr>
      </w:pPr>
      <w:r w:rsidRPr="00CE0850">
        <w:rPr>
          <w:rStyle w:val="Uwydatnienie"/>
          <w:rFonts w:ascii="Tahoma" w:hAnsi="Tahoma" w:cs="Tahoma"/>
        </w:rPr>
        <w:t>Źródło: GUS</w:t>
      </w:r>
    </w:p>
    <w:p w:rsidR="00484857" w:rsidRDefault="00484857" w:rsidP="00086FE1">
      <w:pPr>
        <w:jc w:val="both"/>
        <w:rPr>
          <w:rFonts w:ascii="Tahoma" w:hAnsi="Tahoma" w:cs="Tahoma"/>
        </w:rPr>
      </w:pPr>
      <w:r w:rsidRPr="00CE0850">
        <w:rPr>
          <w:rFonts w:ascii="Tahoma" w:hAnsi="Tahoma" w:cs="Tahoma"/>
        </w:rPr>
        <w:t>Gmina Radziemice jest gminą wiejską leżącą w pobliżu miasta powiatowego Proszowice oraz Krakowa. Położenie gminy w bliskiej odległości od głównych ośrodków gospodarczych sprawia, że mieszkańcy znajdują zatrudnienie poza obszarem gminy.</w:t>
      </w:r>
    </w:p>
    <w:p w:rsidR="00D579CC" w:rsidRDefault="00D579CC" w:rsidP="00086FE1">
      <w:pPr>
        <w:jc w:val="both"/>
        <w:rPr>
          <w:rFonts w:ascii="Tahoma" w:hAnsi="Tahoma" w:cs="Tahoma"/>
        </w:rPr>
      </w:pPr>
      <w:r>
        <w:rPr>
          <w:rFonts w:ascii="Tahoma" w:hAnsi="Tahoma" w:cs="Tahoma"/>
        </w:rPr>
        <w:t>Dla opisania parametrów gospodarczych wykorzystano parametry, dla których źródłem są dane Centralnej Ewidencji i Informacji o Działalności Gospodarczej (CEIDG):</w:t>
      </w:r>
    </w:p>
    <w:p w:rsidR="00D579CC" w:rsidRPr="00D579CC" w:rsidRDefault="00D579CC" w:rsidP="00D579CC">
      <w:pPr>
        <w:pStyle w:val="Akapitzlist"/>
        <w:numPr>
          <w:ilvl w:val="0"/>
          <w:numId w:val="45"/>
        </w:numPr>
        <w:jc w:val="both"/>
        <w:rPr>
          <w:rFonts w:ascii="Tahoma" w:hAnsi="Tahoma" w:cs="Tahoma"/>
        </w:rPr>
      </w:pPr>
      <w:r w:rsidRPr="00D579CC">
        <w:rPr>
          <w:rFonts w:ascii="Tahoma" w:hAnsi="Tahoma" w:cs="Tahoma"/>
        </w:rPr>
        <w:t>Liczby podmiotów gospodarczych w przeliczeniu na 1000 mieszkańców</w:t>
      </w:r>
      <w:r>
        <w:rPr>
          <w:rFonts w:ascii="Tahoma" w:hAnsi="Tahoma" w:cs="Tahoma"/>
        </w:rPr>
        <w:t xml:space="preserve"> w 2017 roku</w:t>
      </w:r>
      <w:r w:rsidRPr="00D579CC">
        <w:rPr>
          <w:rFonts w:ascii="Tahoma" w:hAnsi="Tahoma" w:cs="Tahoma"/>
        </w:rPr>
        <w:t>,</w:t>
      </w:r>
    </w:p>
    <w:p w:rsidR="00D579CC" w:rsidRPr="00D579CC" w:rsidRDefault="00D579CC" w:rsidP="00D579CC">
      <w:pPr>
        <w:pStyle w:val="Akapitzlist"/>
        <w:numPr>
          <w:ilvl w:val="0"/>
          <w:numId w:val="45"/>
        </w:numPr>
        <w:jc w:val="both"/>
        <w:rPr>
          <w:rFonts w:ascii="Tahoma" w:hAnsi="Tahoma" w:cs="Tahoma"/>
        </w:rPr>
      </w:pPr>
      <w:r w:rsidRPr="00D579CC">
        <w:rPr>
          <w:rFonts w:ascii="Tahoma" w:hAnsi="Tahoma" w:cs="Tahoma"/>
        </w:rPr>
        <w:lastRenderedPageBreak/>
        <w:t>Stabilności gospodarczej, tzn. udziału podmiotów gospodarczych obecnie działających wśród wszystkich podmiotów istniejących na rynku w latach 2012 - 2017.</w:t>
      </w:r>
    </w:p>
    <w:p w:rsidR="00D579CC" w:rsidRPr="00D579CC" w:rsidRDefault="00D579CC" w:rsidP="00D579CC">
      <w:pPr>
        <w:pStyle w:val="Legenda"/>
        <w:keepNext/>
        <w:spacing w:after="0"/>
        <w:jc w:val="center"/>
        <w:rPr>
          <w:rFonts w:ascii="Tahoma" w:hAnsi="Tahoma" w:cs="Tahoma"/>
          <w:b w:val="0"/>
          <w:color w:val="auto"/>
          <w:sz w:val="22"/>
          <w:szCs w:val="22"/>
        </w:rPr>
      </w:pPr>
      <w:r w:rsidRPr="00D579CC">
        <w:rPr>
          <w:rFonts w:ascii="Tahoma" w:hAnsi="Tahoma" w:cs="Tahoma"/>
          <w:b w:val="0"/>
          <w:color w:val="auto"/>
          <w:sz w:val="22"/>
          <w:szCs w:val="22"/>
        </w:rPr>
        <w:t xml:space="preserve">Tabela </w:t>
      </w:r>
      <w:r w:rsidR="00E73394" w:rsidRPr="00D579CC">
        <w:rPr>
          <w:rFonts w:ascii="Tahoma" w:hAnsi="Tahoma" w:cs="Tahoma"/>
          <w:b w:val="0"/>
          <w:color w:val="auto"/>
          <w:sz w:val="22"/>
          <w:szCs w:val="22"/>
        </w:rPr>
        <w:fldChar w:fldCharType="begin"/>
      </w:r>
      <w:r w:rsidRPr="00D579CC">
        <w:rPr>
          <w:rFonts w:ascii="Tahoma" w:hAnsi="Tahoma" w:cs="Tahoma"/>
          <w:b w:val="0"/>
          <w:color w:val="auto"/>
          <w:sz w:val="22"/>
          <w:szCs w:val="22"/>
        </w:rPr>
        <w:instrText xml:space="preserve"> SEQ Tabela \* ARABIC </w:instrText>
      </w:r>
      <w:r w:rsidR="00E73394" w:rsidRPr="00D579CC">
        <w:rPr>
          <w:rFonts w:ascii="Tahoma" w:hAnsi="Tahoma" w:cs="Tahoma"/>
          <w:b w:val="0"/>
          <w:color w:val="auto"/>
          <w:sz w:val="22"/>
          <w:szCs w:val="22"/>
        </w:rPr>
        <w:fldChar w:fldCharType="separate"/>
      </w:r>
      <w:r w:rsidR="00EC40B0">
        <w:rPr>
          <w:rFonts w:ascii="Tahoma" w:hAnsi="Tahoma" w:cs="Tahoma"/>
          <w:b w:val="0"/>
          <w:noProof/>
          <w:color w:val="auto"/>
          <w:sz w:val="22"/>
          <w:szCs w:val="22"/>
        </w:rPr>
        <w:t>18</w:t>
      </w:r>
      <w:r w:rsidR="00E73394" w:rsidRPr="00D579CC">
        <w:rPr>
          <w:rFonts w:ascii="Tahoma" w:hAnsi="Tahoma" w:cs="Tahoma"/>
          <w:b w:val="0"/>
          <w:color w:val="auto"/>
          <w:sz w:val="22"/>
          <w:szCs w:val="22"/>
        </w:rPr>
        <w:fldChar w:fldCharType="end"/>
      </w:r>
      <w:r w:rsidRPr="00D579CC">
        <w:rPr>
          <w:rFonts w:ascii="Tahoma" w:hAnsi="Tahoma" w:cs="Tahoma"/>
          <w:b w:val="0"/>
          <w:color w:val="auto"/>
          <w:sz w:val="22"/>
          <w:szCs w:val="22"/>
        </w:rPr>
        <w:t>. PARAMETRY DZIAŁALNOŚCI GOSPODARCZEJ W SOŁECTWACH GMINY RADZIEMICE</w:t>
      </w:r>
    </w:p>
    <w:tbl>
      <w:tblPr>
        <w:tblW w:w="9160" w:type="dxa"/>
        <w:tblInd w:w="52" w:type="dxa"/>
        <w:tblLayout w:type="fixed"/>
        <w:tblCellMar>
          <w:left w:w="70" w:type="dxa"/>
          <w:right w:w="70" w:type="dxa"/>
        </w:tblCellMar>
        <w:tblLook w:val="04A0" w:firstRow="1" w:lastRow="0" w:firstColumn="1" w:lastColumn="0" w:noHBand="0" w:noVBand="1"/>
      </w:tblPr>
      <w:tblGrid>
        <w:gridCol w:w="1436"/>
        <w:gridCol w:w="1276"/>
        <w:gridCol w:w="1512"/>
        <w:gridCol w:w="1645"/>
        <w:gridCol w:w="1645"/>
        <w:gridCol w:w="1646"/>
      </w:tblGrid>
      <w:tr w:rsidR="00524651" w:rsidRPr="00D579CC" w:rsidTr="00674210">
        <w:trPr>
          <w:trHeight w:val="1000"/>
        </w:trPr>
        <w:tc>
          <w:tcPr>
            <w:tcW w:w="143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SOŁECTWO</w:t>
            </w:r>
          </w:p>
        </w:tc>
        <w:tc>
          <w:tcPr>
            <w:tcW w:w="1276" w:type="dxa"/>
            <w:tcBorders>
              <w:top w:val="single" w:sz="4" w:space="0" w:color="auto"/>
              <w:left w:val="nil"/>
              <w:bottom w:val="single" w:sz="4" w:space="0" w:color="auto"/>
              <w:right w:val="single" w:sz="4" w:space="0" w:color="auto"/>
            </w:tcBorders>
            <w:shd w:val="clear" w:color="auto" w:fill="92D050"/>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POPULACJA</w:t>
            </w:r>
          </w:p>
        </w:tc>
        <w:tc>
          <w:tcPr>
            <w:tcW w:w="1512" w:type="dxa"/>
            <w:tcBorders>
              <w:top w:val="single" w:sz="4" w:space="0" w:color="auto"/>
              <w:left w:val="nil"/>
              <w:bottom w:val="single" w:sz="4" w:space="0" w:color="auto"/>
              <w:right w:val="single" w:sz="4" w:space="0" w:color="auto"/>
            </w:tcBorders>
            <w:shd w:val="clear" w:color="auto" w:fill="92D050"/>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LICZBA PODMIOTÓW GOSPODARCZYCH W LATACH 2012 - 2017</w:t>
            </w:r>
          </w:p>
        </w:tc>
        <w:tc>
          <w:tcPr>
            <w:tcW w:w="1645" w:type="dxa"/>
            <w:tcBorders>
              <w:top w:val="single" w:sz="4" w:space="0" w:color="auto"/>
              <w:left w:val="nil"/>
              <w:bottom w:val="single" w:sz="4" w:space="0" w:color="auto"/>
              <w:right w:val="single" w:sz="4" w:space="0" w:color="auto"/>
            </w:tcBorders>
            <w:shd w:val="clear" w:color="auto" w:fill="92D050"/>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LICZBA PODMIOTÓW GOSPODARCZYCH W 2017 ROKU</w:t>
            </w:r>
          </w:p>
        </w:tc>
        <w:tc>
          <w:tcPr>
            <w:tcW w:w="1645" w:type="dxa"/>
            <w:tcBorders>
              <w:top w:val="single" w:sz="4" w:space="0" w:color="auto"/>
              <w:left w:val="nil"/>
              <w:bottom w:val="single" w:sz="4" w:space="0" w:color="auto"/>
              <w:right w:val="single" w:sz="4" w:space="0" w:color="auto"/>
            </w:tcBorders>
            <w:shd w:val="clear" w:color="auto" w:fill="92D050"/>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LICZBA PODMIOTÓW / 1000 OS.</w:t>
            </w:r>
          </w:p>
        </w:tc>
        <w:tc>
          <w:tcPr>
            <w:tcW w:w="1646" w:type="dxa"/>
            <w:tcBorders>
              <w:top w:val="single" w:sz="4" w:space="0" w:color="auto"/>
              <w:left w:val="nil"/>
              <w:bottom w:val="single" w:sz="4" w:space="0" w:color="auto"/>
              <w:right w:val="single" w:sz="4" w:space="0" w:color="auto"/>
            </w:tcBorders>
            <w:shd w:val="clear" w:color="auto" w:fill="92D050"/>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STABILNOŚĆ GOSPODARCZA</w:t>
            </w:r>
          </w:p>
        </w:tc>
      </w:tr>
      <w:tr w:rsidR="00D579CC" w:rsidRPr="00D579CC" w:rsidTr="00674210">
        <w:trPr>
          <w:trHeight w:val="300"/>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Błogocice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314</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16</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9</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28,7</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56%</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 xml:space="preserve">Dodów </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168</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3</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17,9</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Kaczowice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85</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23,5</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100%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Kąty</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58</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17,2</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100%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Kowary</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334</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17</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11</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32,9</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65%</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Lelowice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76</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26,3</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Łętkowice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330</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24</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15</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45,5</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63%</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Łętkowice-Kolonia</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261</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18</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12</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46,0</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67%</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Obrażejowice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166</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10</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9</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54,2</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90%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Przemęczanki</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166</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16</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12</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72,3</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75%</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Przemęczany</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283</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16</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9</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31,8</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56%</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Radziemice, Wola Gruszowska</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439</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45</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27</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61,5</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Smoniowice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156</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3</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19,2</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75%</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Wierzbica</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166</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12,0</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50%</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Wrocimowice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144</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9</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41,7</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67%</w:t>
            </w:r>
          </w:p>
        </w:tc>
      </w:tr>
      <w:tr w:rsidR="00D579CC" w:rsidRPr="00D579CC" w:rsidTr="00674210">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sz w:val="20"/>
                <w:szCs w:val="20"/>
              </w:rPr>
            </w:pPr>
            <w:r w:rsidRPr="00D579CC">
              <w:rPr>
                <w:rFonts w:ascii="Tahoma" w:eastAsia="Times New Roman" w:hAnsi="Tahoma" w:cs="Tahoma"/>
                <w:sz w:val="20"/>
                <w:szCs w:val="20"/>
              </w:rPr>
              <w:t>Zielenice</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sz w:val="20"/>
                <w:szCs w:val="20"/>
              </w:rPr>
            </w:pPr>
            <w:r w:rsidRPr="00D579CC">
              <w:rPr>
                <w:rFonts w:ascii="Tahoma" w:eastAsia="Times New Roman" w:hAnsi="Tahoma" w:cs="Tahoma"/>
                <w:sz w:val="20"/>
                <w:szCs w:val="20"/>
              </w:rPr>
              <w:t>276</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17</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10</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36,2</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59%</w:t>
            </w:r>
          </w:p>
        </w:tc>
      </w:tr>
      <w:tr w:rsidR="00D579CC" w:rsidRPr="00D579CC" w:rsidTr="00674210">
        <w:trPr>
          <w:trHeight w:val="128"/>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579CC" w:rsidRPr="00D579CC" w:rsidRDefault="00D579CC" w:rsidP="00D579CC">
            <w:pPr>
              <w:spacing w:after="0" w:line="240" w:lineRule="auto"/>
              <w:rPr>
                <w:rFonts w:ascii="Tahoma" w:eastAsia="Times New Roman" w:hAnsi="Tahoma" w:cs="Tahoma"/>
                <w:b/>
                <w:bCs/>
                <w:sz w:val="20"/>
                <w:szCs w:val="20"/>
              </w:rPr>
            </w:pPr>
            <w:r w:rsidRPr="00D579CC">
              <w:rPr>
                <w:rFonts w:ascii="Tahoma" w:eastAsia="Times New Roman" w:hAnsi="Tahoma" w:cs="Tahoma"/>
                <w:b/>
                <w:bCs/>
                <w:sz w:val="20"/>
                <w:szCs w:val="20"/>
              </w:rPr>
              <w:t>OGÓŁEM</w:t>
            </w:r>
          </w:p>
        </w:tc>
        <w:tc>
          <w:tcPr>
            <w:tcW w:w="127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Tahoma" w:eastAsia="Times New Roman" w:hAnsi="Tahoma" w:cs="Tahoma"/>
                <w:b/>
                <w:bCs/>
                <w:sz w:val="20"/>
                <w:szCs w:val="20"/>
              </w:rPr>
            </w:pPr>
            <w:r w:rsidRPr="00D579CC">
              <w:rPr>
                <w:rFonts w:ascii="Tahoma" w:eastAsia="Times New Roman" w:hAnsi="Tahoma" w:cs="Tahoma"/>
                <w:b/>
                <w:bCs/>
                <w:sz w:val="20"/>
                <w:szCs w:val="20"/>
              </w:rPr>
              <w:t>3422</w:t>
            </w:r>
          </w:p>
        </w:tc>
        <w:tc>
          <w:tcPr>
            <w:tcW w:w="1512"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209</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133</w:t>
            </w:r>
          </w:p>
        </w:tc>
        <w:tc>
          <w:tcPr>
            <w:tcW w:w="1645"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38,9</w:t>
            </w:r>
          </w:p>
        </w:tc>
        <w:tc>
          <w:tcPr>
            <w:tcW w:w="1646" w:type="dxa"/>
            <w:tcBorders>
              <w:top w:val="nil"/>
              <w:left w:val="nil"/>
              <w:bottom w:val="single" w:sz="4" w:space="0" w:color="auto"/>
              <w:right w:val="single" w:sz="4" w:space="0" w:color="auto"/>
            </w:tcBorders>
            <w:shd w:val="clear" w:color="auto" w:fill="auto"/>
            <w:noWrap/>
            <w:vAlign w:val="center"/>
            <w:hideMark/>
          </w:tcPr>
          <w:p w:rsidR="00D579CC" w:rsidRPr="00D579CC" w:rsidRDefault="00D579CC" w:rsidP="00674210">
            <w:pPr>
              <w:spacing w:after="0" w:line="240" w:lineRule="auto"/>
              <w:jc w:val="center"/>
              <w:rPr>
                <w:rFonts w:ascii="Calibri" w:eastAsia="Times New Roman" w:hAnsi="Calibri" w:cs="Calibri"/>
              </w:rPr>
            </w:pPr>
            <w:r w:rsidRPr="00D579CC">
              <w:rPr>
                <w:rFonts w:ascii="Calibri" w:eastAsia="Times New Roman" w:hAnsi="Calibri" w:cs="Calibri"/>
              </w:rPr>
              <w:t>64%</w:t>
            </w:r>
          </w:p>
        </w:tc>
      </w:tr>
    </w:tbl>
    <w:p w:rsidR="00D579CC" w:rsidRDefault="00D579CC" w:rsidP="00086FE1">
      <w:pPr>
        <w:jc w:val="both"/>
        <w:rPr>
          <w:rFonts w:ascii="Tahoma" w:hAnsi="Tahoma" w:cs="Tahoma"/>
        </w:rPr>
      </w:pPr>
    </w:p>
    <w:p w:rsidR="00D579CC" w:rsidRPr="00CE0850" w:rsidRDefault="00524651" w:rsidP="00086FE1">
      <w:pPr>
        <w:jc w:val="both"/>
        <w:rPr>
          <w:rFonts w:ascii="Tahoma" w:hAnsi="Tahoma" w:cs="Tahoma"/>
        </w:rPr>
      </w:pPr>
      <w:r>
        <w:rPr>
          <w:rFonts w:ascii="Tahoma" w:hAnsi="Tahoma" w:cs="Tahoma"/>
        </w:rPr>
        <w:t>Zgodnie z przytoczonymi danymi, najwyższa liczba podmiotów gospodarczych w przeliczeniu na 1000 mieszkańców występuje w miejscowości Przemęczanki (72,3/ 1000 os.), najniższa natomiast w miejscowości Wierzbica. Odnośnie stabilności gospodarczej, najlepszą sytuację</w:t>
      </w:r>
      <w:r w:rsidR="00A45F4E">
        <w:rPr>
          <w:rFonts w:ascii="Tahoma" w:hAnsi="Tahoma" w:cs="Tahoma"/>
        </w:rPr>
        <w:t xml:space="preserve"> stwierdzono w Obrażejowicach, gdzie przetrwało 9 na 10 istniejących w ciągu ubiegłych 5 lat podmiotów. Najmniej stabilne były podmioty gospodarcze z Lelowic i Wierzbicy (chociaż ze względu na liczbę, trudno mówić o dokładnych danych), a także Przemęczan, Błogocic i Zielenic.</w:t>
      </w:r>
    </w:p>
    <w:p w:rsidR="00D579CC" w:rsidRPr="00CE0850" w:rsidRDefault="00B22EED" w:rsidP="00CE0850">
      <w:pPr>
        <w:jc w:val="both"/>
        <w:rPr>
          <w:rFonts w:ascii="Tahoma" w:hAnsi="Tahoma" w:cs="Tahoma"/>
        </w:rPr>
      </w:pPr>
      <w:r w:rsidRPr="00CE0850">
        <w:rPr>
          <w:rFonts w:ascii="Tahoma" w:hAnsi="Tahoma" w:cs="Tahoma"/>
        </w:rPr>
        <w:t>Gmina Radziemice jest gminą o charakterze rolniczym, choć z roku na rok ten charakter zaciera się coraz bardziej. Na terenie gminy istnieją korzystne warunki do prowadzenia produkcji rolnej. Gleby w gminie Radziemice charakteryzuje wysoka klasa bonitacyjna. Należą one do najlepszych gleb na terenie województwa małopolskiego. Niemalże 49% gruntów ornych w gminie zajmują gleby klasy bonitacyjnej I oraz II.</w:t>
      </w:r>
    </w:p>
    <w:p w:rsidR="0077374A" w:rsidRPr="00CE0850" w:rsidRDefault="0008681E" w:rsidP="0008681E">
      <w:pPr>
        <w:spacing w:after="120"/>
        <w:jc w:val="both"/>
        <w:rPr>
          <w:rFonts w:ascii="Tahoma" w:hAnsi="Tahoma" w:cs="Tahoma"/>
          <w:bCs/>
        </w:rPr>
      </w:pPr>
      <w:r w:rsidRPr="00CE0850">
        <w:rPr>
          <w:rFonts w:ascii="Tahoma" w:hAnsi="Tahoma" w:cs="Tahoma"/>
          <w:bCs/>
        </w:rPr>
        <w:t>Jak pokazują dane, zebrane w 2010 roku w ramach powszechnego spisu rolnego</w:t>
      </w:r>
      <w:r w:rsidRPr="00CE0850">
        <w:rPr>
          <w:rFonts w:ascii="Tahoma" w:hAnsi="Tahoma" w:cs="Tahoma"/>
        </w:rPr>
        <w:t>, na</w:t>
      </w:r>
      <w:r w:rsidR="00FB25CD" w:rsidRPr="00CE0850">
        <w:rPr>
          <w:rFonts w:ascii="Tahoma" w:hAnsi="Tahoma" w:cs="Tahoma"/>
        </w:rPr>
        <w:t xml:space="preserve"> terenie gminy znajduje się 4173</w:t>
      </w:r>
      <w:r w:rsidRPr="00CE0850">
        <w:rPr>
          <w:rFonts w:ascii="Tahoma" w:hAnsi="Tahoma" w:cs="Tahoma"/>
        </w:rPr>
        <w:t xml:space="preserve"> ha użytków rolnych. </w:t>
      </w:r>
      <w:r w:rsidR="005A5D53" w:rsidRPr="00CE0850">
        <w:rPr>
          <w:rFonts w:ascii="Tahoma" w:hAnsi="Tahoma" w:cs="Tahoma"/>
        </w:rPr>
        <w:t xml:space="preserve">Powierzchnia zasiewów wynosi 3854 ha, co </w:t>
      </w:r>
      <w:r w:rsidR="005A5D53" w:rsidRPr="00CE0850">
        <w:rPr>
          <w:rFonts w:ascii="Tahoma" w:hAnsi="Tahoma" w:cs="Tahoma"/>
        </w:rPr>
        <w:lastRenderedPageBreak/>
        <w:t>stanowi 92,4 % powierzchni użytków rolnych. Działalność rolniczą prowadzi 714 gospodarstw.</w:t>
      </w:r>
      <w:r w:rsidRPr="00CE0850">
        <w:rPr>
          <w:rFonts w:ascii="Tahoma" w:hAnsi="Tahoma" w:cs="Tahoma"/>
          <w:bCs/>
        </w:rPr>
        <w:t xml:space="preserve"> </w:t>
      </w:r>
    </w:p>
    <w:p w:rsidR="00C9153D" w:rsidRDefault="00C9153D" w:rsidP="00C9153D">
      <w:pPr>
        <w:pStyle w:val="Bezodstpw"/>
      </w:pPr>
      <w:r>
        <w:t xml:space="preserve">Tabela </w:t>
      </w:r>
      <w:r w:rsidR="00EC40B0">
        <w:fldChar w:fldCharType="begin"/>
      </w:r>
      <w:r w:rsidR="00EC40B0">
        <w:instrText xml:space="preserve"> SEQ Tabela \* ARABIC </w:instrText>
      </w:r>
      <w:r w:rsidR="00EC40B0">
        <w:fldChar w:fldCharType="separate"/>
      </w:r>
      <w:r w:rsidR="00EC40B0">
        <w:rPr>
          <w:noProof/>
        </w:rPr>
        <w:t>19</w:t>
      </w:r>
      <w:r w:rsidR="00EC40B0">
        <w:rPr>
          <w:noProof/>
        </w:rPr>
        <w:fldChar w:fldCharType="end"/>
      </w:r>
      <w:r>
        <w:t xml:space="preserve">. </w:t>
      </w:r>
      <w:r w:rsidRPr="00CE0850">
        <w:rPr>
          <w:szCs w:val="20"/>
        </w:rPr>
        <w:t>GOSPODARKA ROLNA</w:t>
      </w:r>
      <w:r w:rsidRPr="00CE0850">
        <w:t xml:space="preserve"> W GMINIE RADZIEMICE W 2002 i 2010 ROKU</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613"/>
        <w:gridCol w:w="1701"/>
        <w:gridCol w:w="2268"/>
        <w:gridCol w:w="2118"/>
      </w:tblGrid>
      <w:tr w:rsidR="005F6ADC" w:rsidRPr="00CE0850" w:rsidTr="00B61769">
        <w:trPr>
          <w:trHeight w:val="570"/>
          <w:jc w:val="center"/>
        </w:trPr>
        <w:tc>
          <w:tcPr>
            <w:tcW w:w="1925" w:type="dxa"/>
            <w:shd w:val="clear" w:color="auto" w:fill="92D050"/>
            <w:vAlign w:val="center"/>
          </w:tcPr>
          <w:p w:rsidR="005F6ADC" w:rsidRPr="00CE0850" w:rsidRDefault="004D56D9" w:rsidP="005F6ADC">
            <w:pPr>
              <w:pStyle w:val="Default"/>
              <w:jc w:val="center"/>
              <w:rPr>
                <w:rFonts w:ascii="Tahoma" w:hAnsi="Tahoma" w:cs="Tahoma"/>
                <w:color w:val="auto"/>
                <w:sz w:val="22"/>
                <w:szCs w:val="22"/>
              </w:rPr>
            </w:pPr>
            <w:r w:rsidRPr="00CE0850">
              <w:rPr>
                <w:rFonts w:ascii="Tahoma" w:hAnsi="Tahoma" w:cs="Tahoma"/>
                <w:bCs/>
                <w:color w:val="auto"/>
                <w:sz w:val="22"/>
                <w:szCs w:val="22"/>
              </w:rPr>
              <w:t>WSKAŹNIK</w:t>
            </w:r>
          </w:p>
        </w:tc>
        <w:tc>
          <w:tcPr>
            <w:tcW w:w="1613" w:type="dxa"/>
            <w:shd w:val="clear" w:color="auto" w:fill="92D050"/>
            <w:vAlign w:val="center"/>
          </w:tcPr>
          <w:p w:rsidR="005F6ADC" w:rsidRPr="00CE0850" w:rsidRDefault="004D56D9" w:rsidP="005F6ADC">
            <w:pPr>
              <w:pStyle w:val="Default"/>
              <w:jc w:val="center"/>
              <w:rPr>
                <w:rFonts w:ascii="Tahoma" w:hAnsi="Tahoma" w:cs="Tahoma"/>
                <w:color w:val="auto"/>
                <w:sz w:val="22"/>
                <w:szCs w:val="22"/>
              </w:rPr>
            </w:pPr>
            <w:r w:rsidRPr="00CE0850">
              <w:rPr>
                <w:rFonts w:ascii="Tahoma" w:hAnsi="Tahoma" w:cs="Tahoma"/>
                <w:bCs/>
                <w:color w:val="auto"/>
                <w:sz w:val="22"/>
                <w:szCs w:val="22"/>
              </w:rPr>
              <w:t>2002</w:t>
            </w:r>
          </w:p>
        </w:tc>
        <w:tc>
          <w:tcPr>
            <w:tcW w:w="1701" w:type="dxa"/>
            <w:shd w:val="clear" w:color="auto" w:fill="92D050"/>
            <w:vAlign w:val="center"/>
          </w:tcPr>
          <w:p w:rsidR="005F6ADC" w:rsidRPr="00CE0850" w:rsidRDefault="004D56D9" w:rsidP="005F6ADC">
            <w:pPr>
              <w:pStyle w:val="Default"/>
              <w:jc w:val="center"/>
              <w:rPr>
                <w:rFonts w:ascii="Tahoma" w:hAnsi="Tahoma" w:cs="Tahoma"/>
                <w:color w:val="auto"/>
                <w:sz w:val="22"/>
                <w:szCs w:val="22"/>
              </w:rPr>
            </w:pPr>
            <w:r w:rsidRPr="00CE0850">
              <w:rPr>
                <w:rFonts w:ascii="Tahoma" w:hAnsi="Tahoma" w:cs="Tahoma"/>
                <w:bCs/>
                <w:color w:val="auto"/>
                <w:sz w:val="22"/>
                <w:szCs w:val="22"/>
              </w:rPr>
              <w:t>2010</w:t>
            </w:r>
          </w:p>
        </w:tc>
        <w:tc>
          <w:tcPr>
            <w:tcW w:w="2268" w:type="dxa"/>
            <w:shd w:val="clear" w:color="auto" w:fill="92D050"/>
            <w:vAlign w:val="center"/>
          </w:tcPr>
          <w:p w:rsidR="005F6ADC" w:rsidRPr="00CE0850" w:rsidRDefault="004D56D9" w:rsidP="005F6ADC">
            <w:pPr>
              <w:pStyle w:val="Default"/>
              <w:jc w:val="center"/>
              <w:rPr>
                <w:rFonts w:ascii="Tahoma" w:hAnsi="Tahoma" w:cs="Tahoma"/>
                <w:bCs/>
                <w:color w:val="auto"/>
                <w:sz w:val="22"/>
                <w:szCs w:val="22"/>
              </w:rPr>
            </w:pPr>
            <w:r w:rsidRPr="00CE0850">
              <w:rPr>
                <w:rFonts w:ascii="Tahoma" w:hAnsi="Tahoma" w:cs="Tahoma"/>
                <w:bCs/>
                <w:color w:val="auto"/>
                <w:sz w:val="22"/>
                <w:szCs w:val="22"/>
              </w:rPr>
              <w:t>WZROST/SPADEK</w:t>
            </w:r>
          </w:p>
        </w:tc>
        <w:tc>
          <w:tcPr>
            <w:tcW w:w="2118" w:type="dxa"/>
            <w:shd w:val="clear" w:color="auto" w:fill="92D050"/>
            <w:vAlign w:val="center"/>
          </w:tcPr>
          <w:p w:rsidR="005F6ADC" w:rsidRPr="00CE0850" w:rsidRDefault="004D56D9" w:rsidP="005F6ADC">
            <w:pPr>
              <w:pStyle w:val="Default"/>
              <w:jc w:val="center"/>
              <w:rPr>
                <w:rFonts w:ascii="Tahoma" w:hAnsi="Tahoma" w:cs="Tahoma"/>
                <w:bCs/>
                <w:color w:val="auto"/>
                <w:sz w:val="22"/>
                <w:szCs w:val="22"/>
              </w:rPr>
            </w:pPr>
            <w:r w:rsidRPr="00CE0850">
              <w:rPr>
                <w:rFonts w:ascii="Tahoma" w:hAnsi="Tahoma" w:cs="Tahoma"/>
                <w:bCs/>
                <w:color w:val="auto"/>
                <w:sz w:val="22"/>
                <w:szCs w:val="22"/>
              </w:rPr>
              <w:t>WZROST/SPADEK [%]</w:t>
            </w:r>
          </w:p>
        </w:tc>
      </w:tr>
      <w:tr w:rsidR="005F6ADC" w:rsidRPr="00CE0850" w:rsidTr="000F4723">
        <w:trPr>
          <w:trHeight w:val="110"/>
          <w:jc w:val="center"/>
        </w:trPr>
        <w:tc>
          <w:tcPr>
            <w:tcW w:w="1925" w:type="dxa"/>
          </w:tcPr>
          <w:p w:rsidR="005F6ADC" w:rsidRPr="00CE0850" w:rsidRDefault="005F6ADC">
            <w:pPr>
              <w:pStyle w:val="Default"/>
              <w:rPr>
                <w:rFonts w:ascii="Tahoma" w:hAnsi="Tahoma" w:cs="Tahoma"/>
                <w:color w:val="auto"/>
                <w:sz w:val="22"/>
                <w:szCs w:val="22"/>
              </w:rPr>
            </w:pPr>
            <w:r w:rsidRPr="00CE0850">
              <w:rPr>
                <w:rFonts w:ascii="Tahoma" w:hAnsi="Tahoma" w:cs="Tahoma"/>
                <w:bCs/>
                <w:color w:val="auto"/>
                <w:sz w:val="22"/>
                <w:szCs w:val="22"/>
              </w:rPr>
              <w:t xml:space="preserve">Liczba gospodarstw rolnych </w:t>
            </w:r>
          </w:p>
        </w:tc>
        <w:tc>
          <w:tcPr>
            <w:tcW w:w="1613"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783</w:t>
            </w:r>
          </w:p>
        </w:tc>
        <w:tc>
          <w:tcPr>
            <w:tcW w:w="1701"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714</w:t>
            </w:r>
          </w:p>
        </w:tc>
        <w:tc>
          <w:tcPr>
            <w:tcW w:w="2268" w:type="dxa"/>
            <w:vAlign w:val="center"/>
          </w:tcPr>
          <w:p w:rsidR="005F6ADC" w:rsidRPr="00CE0850" w:rsidRDefault="004B39DA" w:rsidP="005F6ADC">
            <w:pPr>
              <w:pStyle w:val="Default"/>
              <w:jc w:val="center"/>
              <w:rPr>
                <w:rFonts w:ascii="Tahoma" w:hAnsi="Tahoma" w:cs="Tahoma"/>
                <w:color w:val="auto"/>
                <w:sz w:val="22"/>
                <w:szCs w:val="22"/>
              </w:rPr>
            </w:pPr>
            <w:r w:rsidRPr="00CE0850">
              <w:rPr>
                <w:rFonts w:ascii="Tahoma" w:hAnsi="Tahoma" w:cs="Tahoma"/>
                <w:color w:val="auto"/>
                <w:sz w:val="22"/>
                <w:szCs w:val="22"/>
              </w:rPr>
              <w:t>- 69</w:t>
            </w:r>
          </w:p>
        </w:tc>
        <w:tc>
          <w:tcPr>
            <w:tcW w:w="2118" w:type="dxa"/>
            <w:vAlign w:val="center"/>
          </w:tcPr>
          <w:p w:rsidR="005F6ADC" w:rsidRPr="00CE0850" w:rsidRDefault="00AE2FFA" w:rsidP="005F6ADC">
            <w:pPr>
              <w:pStyle w:val="Default"/>
              <w:jc w:val="center"/>
              <w:rPr>
                <w:rFonts w:ascii="Tahoma" w:hAnsi="Tahoma" w:cs="Tahoma"/>
                <w:color w:val="auto"/>
                <w:sz w:val="22"/>
                <w:szCs w:val="22"/>
              </w:rPr>
            </w:pPr>
            <w:r w:rsidRPr="00CE0850">
              <w:rPr>
                <w:rFonts w:ascii="Tahoma" w:hAnsi="Tahoma" w:cs="Tahoma"/>
                <w:color w:val="auto"/>
                <w:sz w:val="22"/>
                <w:szCs w:val="22"/>
              </w:rPr>
              <w:t>- 8,8</w:t>
            </w:r>
          </w:p>
        </w:tc>
      </w:tr>
      <w:tr w:rsidR="005F6ADC" w:rsidRPr="00CE0850" w:rsidTr="000F4723">
        <w:trPr>
          <w:trHeight w:val="110"/>
          <w:jc w:val="center"/>
        </w:trPr>
        <w:tc>
          <w:tcPr>
            <w:tcW w:w="1925" w:type="dxa"/>
          </w:tcPr>
          <w:p w:rsidR="005F6ADC" w:rsidRPr="00CE0850" w:rsidRDefault="005F6ADC">
            <w:pPr>
              <w:pStyle w:val="Default"/>
              <w:rPr>
                <w:rFonts w:ascii="Tahoma" w:hAnsi="Tahoma" w:cs="Tahoma"/>
                <w:color w:val="auto"/>
                <w:sz w:val="22"/>
                <w:szCs w:val="22"/>
              </w:rPr>
            </w:pPr>
            <w:r w:rsidRPr="00CE0850">
              <w:rPr>
                <w:rFonts w:ascii="Tahoma" w:hAnsi="Tahoma" w:cs="Tahoma"/>
                <w:bCs/>
                <w:color w:val="auto"/>
                <w:sz w:val="22"/>
                <w:szCs w:val="22"/>
              </w:rPr>
              <w:t xml:space="preserve">Powierzchnia użytków rolnych [ha] </w:t>
            </w:r>
          </w:p>
        </w:tc>
        <w:tc>
          <w:tcPr>
            <w:tcW w:w="1613"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5 327</w:t>
            </w:r>
          </w:p>
        </w:tc>
        <w:tc>
          <w:tcPr>
            <w:tcW w:w="1701"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4 173</w:t>
            </w:r>
          </w:p>
        </w:tc>
        <w:tc>
          <w:tcPr>
            <w:tcW w:w="2268" w:type="dxa"/>
            <w:vAlign w:val="center"/>
          </w:tcPr>
          <w:p w:rsidR="005F6ADC" w:rsidRPr="00CE0850" w:rsidRDefault="004B39DA" w:rsidP="005F6ADC">
            <w:pPr>
              <w:pStyle w:val="Default"/>
              <w:jc w:val="center"/>
              <w:rPr>
                <w:rFonts w:ascii="Tahoma" w:hAnsi="Tahoma" w:cs="Tahoma"/>
                <w:color w:val="auto"/>
                <w:sz w:val="22"/>
                <w:szCs w:val="22"/>
              </w:rPr>
            </w:pPr>
            <w:r w:rsidRPr="00CE0850">
              <w:rPr>
                <w:rFonts w:ascii="Tahoma" w:hAnsi="Tahoma" w:cs="Tahoma"/>
                <w:color w:val="auto"/>
                <w:sz w:val="22"/>
                <w:szCs w:val="22"/>
              </w:rPr>
              <w:t>- 1154</w:t>
            </w:r>
          </w:p>
        </w:tc>
        <w:tc>
          <w:tcPr>
            <w:tcW w:w="2118" w:type="dxa"/>
            <w:vAlign w:val="center"/>
          </w:tcPr>
          <w:p w:rsidR="005F6ADC" w:rsidRPr="00CE0850" w:rsidRDefault="00AE2FFA" w:rsidP="005F6ADC">
            <w:pPr>
              <w:pStyle w:val="Default"/>
              <w:jc w:val="center"/>
              <w:rPr>
                <w:rFonts w:ascii="Tahoma" w:hAnsi="Tahoma" w:cs="Tahoma"/>
                <w:color w:val="auto"/>
                <w:sz w:val="22"/>
                <w:szCs w:val="22"/>
              </w:rPr>
            </w:pPr>
            <w:r w:rsidRPr="00CE0850">
              <w:rPr>
                <w:rFonts w:ascii="Tahoma" w:hAnsi="Tahoma" w:cs="Tahoma"/>
                <w:color w:val="auto"/>
                <w:sz w:val="22"/>
                <w:szCs w:val="22"/>
              </w:rPr>
              <w:t>- 21,7</w:t>
            </w:r>
          </w:p>
        </w:tc>
      </w:tr>
      <w:tr w:rsidR="005F6ADC" w:rsidRPr="00CE0850" w:rsidTr="000F4723">
        <w:trPr>
          <w:trHeight w:val="110"/>
          <w:jc w:val="center"/>
        </w:trPr>
        <w:tc>
          <w:tcPr>
            <w:tcW w:w="1925" w:type="dxa"/>
          </w:tcPr>
          <w:p w:rsidR="005F6ADC" w:rsidRPr="00CE0850" w:rsidRDefault="005F6ADC">
            <w:pPr>
              <w:pStyle w:val="Default"/>
              <w:rPr>
                <w:rFonts w:ascii="Tahoma" w:hAnsi="Tahoma" w:cs="Tahoma"/>
                <w:color w:val="auto"/>
                <w:sz w:val="22"/>
                <w:szCs w:val="22"/>
              </w:rPr>
            </w:pPr>
            <w:r w:rsidRPr="00CE0850">
              <w:rPr>
                <w:rFonts w:ascii="Tahoma" w:hAnsi="Tahoma" w:cs="Tahoma"/>
                <w:bCs/>
                <w:color w:val="auto"/>
                <w:sz w:val="22"/>
                <w:szCs w:val="22"/>
              </w:rPr>
              <w:t xml:space="preserve">Powierzchnia zasiewów [ha] </w:t>
            </w:r>
          </w:p>
        </w:tc>
        <w:tc>
          <w:tcPr>
            <w:tcW w:w="1613"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4 298</w:t>
            </w:r>
          </w:p>
        </w:tc>
        <w:tc>
          <w:tcPr>
            <w:tcW w:w="1701"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3 854</w:t>
            </w:r>
          </w:p>
        </w:tc>
        <w:tc>
          <w:tcPr>
            <w:tcW w:w="2268" w:type="dxa"/>
            <w:vAlign w:val="center"/>
          </w:tcPr>
          <w:p w:rsidR="005F6ADC" w:rsidRPr="00CE0850" w:rsidRDefault="004B39DA" w:rsidP="005F6ADC">
            <w:pPr>
              <w:pStyle w:val="Default"/>
              <w:jc w:val="center"/>
              <w:rPr>
                <w:rFonts w:ascii="Tahoma" w:hAnsi="Tahoma" w:cs="Tahoma"/>
                <w:color w:val="auto"/>
                <w:sz w:val="22"/>
                <w:szCs w:val="22"/>
              </w:rPr>
            </w:pPr>
            <w:r w:rsidRPr="00CE0850">
              <w:rPr>
                <w:rFonts w:ascii="Tahoma" w:hAnsi="Tahoma" w:cs="Tahoma"/>
                <w:color w:val="auto"/>
                <w:sz w:val="22"/>
                <w:szCs w:val="22"/>
              </w:rPr>
              <w:t>- 444</w:t>
            </w:r>
          </w:p>
        </w:tc>
        <w:tc>
          <w:tcPr>
            <w:tcW w:w="2118" w:type="dxa"/>
            <w:vAlign w:val="center"/>
          </w:tcPr>
          <w:p w:rsidR="005F6ADC" w:rsidRPr="00CE0850" w:rsidRDefault="00AE2FFA" w:rsidP="005F6ADC">
            <w:pPr>
              <w:pStyle w:val="Default"/>
              <w:jc w:val="center"/>
              <w:rPr>
                <w:rFonts w:ascii="Tahoma" w:hAnsi="Tahoma" w:cs="Tahoma"/>
                <w:color w:val="auto"/>
                <w:sz w:val="22"/>
                <w:szCs w:val="22"/>
              </w:rPr>
            </w:pPr>
            <w:r w:rsidRPr="00CE0850">
              <w:rPr>
                <w:rFonts w:ascii="Tahoma" w:hAnsi="Tahoma" w:cs="Tahoma"/>
                <w:color w:val="auto"/>
                <w:sz w:val="22"/>
                <w:szCs w:val="22"/>
              </w:rPr>
              <w:t>- 10,3</w:t>
            </w:r>
          </w:p>
        </w:tc>
      </w:tr>
      <w:tr w:rsidR="005F6ADC" w:rsidRPr="00CE0850" w:rsidTr="000F4723">
        <w:trPr>
          <w:trHeight w:val="110"/>
          <w:jc w:val="center"/>
        </w:trPr>
        <w:tc>
          <w:tcPr>
            <w:tcW w:w="1925" w:type="dxa"/>
          </w:tcPr>
          <w:p w:rsidR="005F6ADC" w:rsidRPr="00CE0850" w:rsidRDefault="005F6ADC">
            <w:pPr>
              <w:pStyle w:val="Default"/>
              <w:rPr>
                <w:rFonts w:ascii="Tahoma" w:hAnsi="Tahoma" w:cs="Tahoma"/>
                <w:color w:val="auto"/>
                <w:sz w:val="22"/>
                <w:szCs w:val="22"/>
              </w:rPr>
            </w:pPr>
            <w:r w:rsidRPr="00CE0850">
              <w:rPr>
                <w:rFonts w:ascii="Tahoma" w:hAnsi="Tahoma" w:cs="Tahoma"/>
                <w:bCs/>
                <w:color w:val="auto"/>
                <w:sz w:val="22"/>
                <w:szCs w:val="22"/>
              </w:rPr>
              <w:t xml:space="preserve">Liczba ciągników rolniczych </w:t>
            </w:r>
          </w:p>
        </w:tc>
        <w:tc>
          <w:tcPr>
            <w:tcW w:w="1613"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774</w:t>
            </w:r>
          </w:p>
        </w:tc>
        <w:tc>
          <w:tcPr>
            <w:tcW w:w="1701" w:type="dxa"/>
            <w:vAlign w:val="center"/>
          </w:tcPr>
          <w:p w:rsidR="005F6ADC" w:rsidRPr="00CE0850" w:rsidRDefault="005F6ADC" w:rsidP="005F6ADC">
            <w:pPr>
              <w:pStyle w:val="Default"/>
              <w:jc w:val="center"/>
              <w:rPr>
                <w:rFonts w:ascii="Tahoma" w:hAnsi="Tahoma" w:cs="Tahoma"/>
                <w:color w:val="auto"/>
                <w:sz w:val="22"/>
                <w:szCs w:val="22"/>
              </w:rPr>
            </w:pPr>
            <w:r w:rsidRPr="00CE0850">
              <w:rPr>
                <w:rFonts w:ascii="Tahoma" w:hAnsi="Tahoma" w:cs="Tahoma"/>
                <w:color w:val="auto"/>
                <w:sz w:val="22"/>
                <w:szCs w:val="22"/>
              </w:rPr>
              <w:t>856</w:t>
            </w:r>
          </w:p>
        </w:tc>
        <w:tc>
          <w:tcPr>
            <w:tcW w:w="2268" w:type="dxa"/>
            <w:vAlign w:val="center"/>
          </w:tcPr>
          <w:p w:rsidR="005F6ADC" w:rsidRPr="00CE0850" w:rsidRDefault="004B39DA" w:rsidP="005F6ADC">
            <w:pPr>
              <w:pStyle w:val="Default"/>
              <w:jc w:val="center"/>
              <w:rPr>
                <w:rFonts w:ascii="Tahoma" w:hAnsi="Tahoma" w:cs="Tahoma"/>
                <w:color w:val="auto"/>
                <w:sz w:val="22"/>
                <w:szCs w:val="22"/>
              </w:rPr>
            </w:pPr>
            <w:r w:rsidRPr="00CE0850">
              <w:rPr>
                <w:rFonts w:ascii="Tahoma" w:hAnsi="Tahoma" w:cs="Tahoma"/>
                <w:color w:val="auto"/>
                <w:sz w:val="22"/>
                <w:szCs w:val="22"/>
              </w:rPr>
              <w:t>+ 82</w:t>
            </w:r>
          </w:p>
        </w:tc>
        <w:tc>
          <w:tcPr>
            <w:tcW w:w="2118" w:type="dxa"/>
            <w:vAlign w:val="center"/>
          </w:tcPr>
          <w:p w:rsidR="005F6ADC" w:rsidRPr="00CE0850" w:rsidRDefault="00AE2FFA" w:rsidP="005F6ADC">
            <w:pPr>
              <w:pStyle w:val="Default"/>
              <w:jc w:val="center"/>
              <w:rPr>
                <w:rFonts w:ascii="Tahoma" w:hAnsi="Tahoma" w:cs="Tahoma"/>
                <w:color w:val="auto"/>
                <w:sz w:val="22"/>
                <w:szCs w:val="22"/>
              </w:rPr>
            </w:pPr>
            <w:r w:rsidRPr="00CE0850">
              <w:rPr>
                <w:rFonts w:ascii="Tahoma" w:hAnsi="Tahoma" w:cs="Tahoma"/>
                <w:color w:val="auto"/>
                <w:sz w:val="22"/>
                <w:szCs w:val="22"/>
              </w:rPr>
              <w:t>+ 10,6</w:t>
            </w:r>
          </w:p>
        </w:tc>
      </w:tr>
    </w:tbl>
    <w:p w:rsidR="00685048" w:rsidRPr="00CE0850" w:rsidRDefault="0077374A" w:rsidP="008B0A21">
      <w:pPr>
        <w:jc w:val="right"/>
        <w:rPr>
          <w:rFonts w:ascii="Tahoma" w:hAnsi="Tahoma" w:cs="Tahoma"/>
          <w:sz w:val="16"/>
          <w:szCs w:val="16"/>
        </w:rPr>
      </w:pPr>
      <w:r w:rsidRPr="00CE0850">
        <w:rPr>
          <w:rFonts w:ascii="Tahoma" w:hAnsi="Tahoma" w:cs="Tahoma"/>
          <w:sz w:val="16"/>
          <w:szCs w:val="16"/>
        </w:rPr>
        <w:t xml:space="preserve">        </w:t>
      </w:r>
      <w:r w:rsidR="00685048" w:rsidRPr="00CE0850">
        <w:rPr>
          <w:rFonts w:ascii="Tahoma" w:hAnsi="Tahoma" w:cs="Tahoma"/>
          <w:sz w:val="16"/>
          <w:szCs w:val="16"/>
        </w:rPr>
        <w:t>Źródło: GUS, powszechny spis rolny 2002, powszechny spis rolny 2010</w:t>
      </w:r>
    </w:p>
    <w:p w:rsidR="00736AAA" w:rsidRPr="00CE0850" w:rsidRDefault="002B000A" w:rsidP="00357B47">
      <w:pPr>
        <w:jc w:val="both"/>
        <w:rPr>
          <w:rFonts w:ascii="Tahoma" w:hAnsi="Tahoma" w:cs="Tahoma"/>
        </w:rPr>
      </w:pPr>
      <w:r w:rsidRPr="00CE0850">
        <w:rPr>
          <w:rFonts w:ascii="Tahoma" w:hAnsi="Tahoma" w:cs="Tahoma"/>
        </w:rPr>
        <w:t>W</w:t>
      </w:r>
      <w:r w:rsidR="00685048" w:rsidRPr="00CE0850">
        <w:rPr>
          <w:rFonts w:ascii="Tahoma" w:hAnsi="Tahoma" w:cs="Tahoma"/>
        </w:rPr>
        <w:t xml:space="preserve">szystkie najważniejsze parametry dotyczące rolnictwa wykazują na terenie gminy tendencję spadkową. </w:t>
      </w:r>
      <w:r w:rsidRPr="00CE0850">
        <w:rPr>
          <w:rFonts w:ascii="Tahoma" w:hAnsi="Tahoma" w:cs="Tahoma"/>
        </w:rPr>
        <w:t>W</w:t>
      </w:r>
      <w:r w:rsidR="00685048" w:rsidRPr="00CE0850">
        <w:rPr>
          <w:rFonts w:ascii="Tahoma" w:hAnsi="Tahoma" w:cs="Tahoma"/>
        </w:rPr>
        <w:t xml:space="preserve"> latach 2002 - 2</w:t>
      </w:r>
      <w:r w:rsidRPr="00CE0850">
        <w:rPr>
          <w:rFonts w:ascii="Tahoma" w:hAnsi="Tahoma" w:cs="Tahoma"/>
        </w:rPr>
        <w:t>010 liczba gospodarstw rolnych zmniejszyła się o 8,8</w:t>
      </w:r>
      <w:r w:rsidR="00685048" w:rsidRPr="00CE0850">
        <w:rPr>
          <w:rFonts w:ascii="Tahoma" w:hAnsi="Tahoma" w:cs="Tahoma"/>
        </w:rPr>
        <w:t xml:space="preserve">%, powierzchnia </w:t>
      </w:r>
      <w:r w:rsidRPr="00CE0850">
        <w:rPr>
          <w:rFonts w:ascii="Tahoma" w:hAnsi="Tahoma" w:cs="Tahoma"/>
        </w:rPr>
        <w:t>użytków rolnych o 21,7</w:t>
      </w:r>
      <w:r w:rsidR="00685048" w:rsidRPr="00CE0850">
        <w:rPr>
          <w:rFonts w:ascii="Tahoma" w:hAnsi="Tahoma" w:cs="Tahoma"/>
        </w:rPr>
        <w:t>%</w:t>
      </w:r>
      <w:r w:rsidR="008E3B15" w:rsidRPr="00CE0850">
        <w:rPr>
          <w:rFonts w:ascii="Tahoma" w:hAnsi="Tahoma" w:cs="Tahoma"/>
        </w:rPr>
        <w:t>, a powierzchnia zasiewów o 10,3%.</w:t>
      </w:r>
    </w:p>
    <w:p w:rsidR="00736AAA" w:rsidRPr="00612336" w:rsidRDefault="00736AAA" w:rsidP="00357B47">
      <w:pPr>
        <w:jc w:val="both"/>
        <w:rPr>
          <w:rFonts w:ascii="Tahoma" w:hAnsi="Tahoma" w:cs="Tahoma"/>
          <w:color w:val="7030A0"/>
        </w:rPr>
      </w:pPr>
    </w:p>
    <w:p w:rsidR="00736AAA" w:rsidRPr="00612336" w:rsidRDefault="00736AAA" w:rsidP="00357B47">
      <w:pPr>
        <w:jc w:val="both"/>
        <w:rPr>
          <w:rFonts w:ascii="Tahoma" w:hAnsi="Tahoma" w:cs="Tahoma"/>
          <w:color w:val="7030A0"/>
        </w:rPr>
      </w:pPr>
    </w:p>
    <w:p w:rsidR="00736AAA" w:rsidRPr="00612336" w:rsidRDefault="00736AAA" w:rsidP="00357B47">
      <w:pPr>
        <w:jc w:val="both"/>
        <w:rPr>
          <w:rFonts w:ascii="Tahoma" w:hAnsi="Tahoma" w:cs="Tahoma"/>
          <w:color w:val="7030A0"/>
        </w:rPr>
      </w:pPr>
    </w:p>
    <w:p w:rsidR="00553C5E" w:rsidRPr="00612336" w:rsidRDefault="008B0A21" w:rsidP="00357B47">
      <w:pPr>
        <w:jc w:val="both"/>
        <w:rPr>
          <w:rFonts w:ascii="Tahoma" w:hAnsi="Tahoma" w:cs="Tahoma"/>
          <w:color w:val="7030A0"/>
        </w:rPr>
        <w:sectPr w:rsidR="00553C5E" w:rsidRPr="00612336" w:rsidSect="001E7AF5">
          <w:pgSz w:w="11906" w:h="16838"/>
          <w:pgMar w:top="1417" w:right="1417" w:bottom="1417" w:left="1417" w:header="708" w:footer="708" w:gutter="0"/>
          <w:cols w:space="708"/>
          <w:docGrid w:linePitch="360"/>
        </w:sectPr>
      </w:pPr>
      <w:r w:rsidRPr="00612336">
        <w:rPr>
          <w:rFonts w:ascii="Tahoma" w:hAnsi="Tahoma" w:cs="Tahoma"/>
          <w:color w:val="7030A0"/>
        </w:rPr>
        <w:t xml:space="preserve"> </w:t>
      </w:r>
    </w:p>
    <w:p w:rsidR="00582BBB" w:rsidRPr="00CA2917" w:rsidRDefault="00582BBB" w:rsidP="009F7F63">
      <w:pPr>
        <w:pStyle w:val="Nagwek1"/>
        <w:shd w:val="clear" w:color="auto" w:fill="92D050"/>
        <w:spacing w:before="0"/>
        <w:rPr>
          <w:rFonts w:ascii="Tahoma" w:hAnsi="Tahoma" w:cs="Tahoma"/>
          <w:color w:val="auto"/>
          <w:sz w:val="24"/>
          <w:szCs w:val="24"/>
        </w:rPr>
      </w:pPr>
      <w:bookmarkStart w:id="25" w:name="_Toc468831930"/>
      <w:bookmarkStart w:id="26" w:name="_Toc481486589"/>
      <w:r w:rsidRPr="00CA2917">
        <w:rPr>
          <w:rFonts w:ascii="Tahoma" w:hAnsi="Tahoma" w:cs="Tahoma"/>
          <w:color w:val="auto"/>
          <w:sz w:val="24"/>
          <w:szCs w:val="24"/>
        </w:rPr>
        <w:lastRenderedPageBreak/>
        <w:t>4. WARUNKI ŚRODOWISKOWE</w:t>
      </w:r>
      <w:bookmarkEnd w:id="25"/>
      <w:bookmarkEnd w:id="26"/>
    </w:p>
    <w:p w:rsidR="00E341A2" w:rsidRPr="00CA2917" w:rsidRDefault="00E341A2" w:rsidP="001945B2">
      <w:pPr>
        <w:pBdr>
          <w:bottom w:val="single" w:sz="4" w:space="1" w:color="auto"/>
        </w:pBdr>
        <w:spacing w:before="240" w:after="0" w:line="240" w:lineRule="auto"/>
        <w:jc w:val="both"/>
        <w:rPr>
          <w:rFonts w:ascii="Tahoma" w:hAnsi="Tahoma" w:cs="Tahoma"/>
          <w:b/>
        </w:rPr>
      </w:pPr>
      <w:r w:rsidRPr="00CA2917">
        <w:rPr>
          <w:rFonts w:ascii="Tahoma" w:hAnsi="Tahoma" w:cs="Tahoma"/>
          <w:b/>
        </w:rPr>
        <w:t>JAKOŚĆ POWIETRZA</w:t>
      </w:r>
    </w:p>
    <w:p w:rsidR="00537207" w:rsidRPr="00CA2917" w:rsidRDefault="00537207" w:rsidP="00086FE1">
      <w:pPr>
        <w:jc w:val="both"/>
        <w:rPr>
          <w:rFonts w:ascii="Tahoma" w:hAnsi="Tahoma" w:cs="Tahoma"/>
        </w:rPr>
      </w:pPr>
      <w:r w:rsidRPr="00CA2917">
        <w:rPr>
          <w:rFonts w:ascii="Tahoma" w:hAnsi="Tahoma" w:cs="Tahoma"/>
        </w:rPr>
        <w:t>Główne parametry środowiska naturalnego w kraju i województwie systematycznie poprawiają się. Wpływ na to mają różne czy</w:t>
      </w:r>
      <w:r w:rsidR="00E8140A" w:rsidRPr="00CA2917">
        <w:rPr>
          <w:rFonts w:ascii="Tahoma" w:hAnsi="Tahoma" w:cs="Tahoma"/>
        </w:rPr>
        <w:t>nniki, do najważniejszych należą</w:t>
      </w:r>
      <w:r w:rsidRPr="00CA2917">
        <w:rPr>
          <w:rFonts w:ascii="Tahoma" w:hAnsi="Tahoma" w:cs="Tahoma"/>
        </w:rPr>
        <w:t>:</w:t>
      </w:r>
    </w:p>
    <w:p w:rsidR="00537207" w:rsidRPr="00CA2917" w:rsidRDefault="00537207" w:rsidP="00426CB3">
      <w:pPr>
        <w:pStyle w:val="Akapitzlist"/>
        <w:numPr>
          <w:ilvl w:val="0"/>
          <w:numId w:val="18"/>
        </w:numPr>
        <w:jc w:val="both"/>
        <w:rPr>
          <w:rFonts w:ascii="Tahoma" w:hAnsi="Tahoma" w:cs="Tahoma"/>
        </w:rPr>
      </w:pPr>
      <w:r w:rsidRPr="00CA2917">
        <w:rPr>
          <w:rFonts w:ascii="Tahoma" w:hAnsi="Tahoma" w:cs="Tahoma"/>
        </w:rPr>
        <w:t>Rozwój technologii umożliwiający osiąganie lepszych parametrów energetycznych urządzeń, pojazdów i budynków, w ś</w:t>
      </w:r>
      <w:r w:rsidR="00E8140A" w:rsidRPr="00CA2917">
        <w:rPr>
          <w:rFonts w:ascii="Tahoma" w:hAnsi="Tahoma" w:cs="Tahoma"/>
        </w:rPr>
        <w:t>lad za którym idą zmiany prawne,</w:t>
      </w:r>
      <w:r w:rsidRPr="00CA2917">
        <w:rPr>
          <w:rFonts w:ascii="Tahoma" w:hAnsi="Tahoma" w:cs="Tahoma"/>
        </w:rPr>
        <w:t xml:space="preserve"> </w:t>
      </w:r>
    </w:p>
    <w:p w:rsidR="00407F90" w:rsidRPr="00CA2917" w:rsidRDefault="00407F90" w:rsidP="00426CB3">
      <w:pPr>
        <w:pStyle w:val="Akapitzlist"/>
        <w:numPr>
          <w:ilvl w:val="0"/>
          <w:numId w:val="18"/>
        </w:numPr>
        <w:jc w:val="both"/>
        <w:rPr>
          <w:rFonts w:ascii="Tahoma" w:hAnsi="Tahoma" w:cs="Tahoma"/>
        </w:rPr>
      </w:pPr>
      <w:r w:rsidRPr="00CA2917">
        <w:rPr>
          <w:rFonts w:ascii="Tahoma" w:hAnsi="Tahoma" w:cs="Tahoma"/>
        </w:rPr>
        <w:t>Działania inwestycyjne w przemyśle, których rezultatem jest wdrożenie energooszczędnych procesów produkcyjnych,</w:t>
      </w:r>
    </w:p>
    <w:p w:rsidR="00407F90" w:rsidRPr="00CA2917" w:rsidRDefault="00407F90" w:rsidP="00426CB3">
      <w:pPr>
        <w:pStyle w:val="Akapitzlist"/>
        <w:numPr>
          <w:ilvl w:val="0"/>
          <w:numId w:val="18"/>
        </w:numPr>
        <w:jc w:val="both"/>
        <w:rPr>
          <w:rFonts w:ascii="Tahoma" w:hAnsi="Tahoma" w:cs="Tahoma"/>
        </w:rPr>
      </w:pPr>
      <w:r w:rsidRPr="00CA2917">
        <w:rPr>
          <w:rFonts w:ascii="Tahoma" w:hAnsi="Tahoma" w:cs="Tahoma"/>
        </w:rPr>
        <w:t>Działania inwestycyjne w przestrzeni publicznej oraz w sektorze komunalno-bytowym, w tym termomodernizacja budynków, wpływająca na zmniejszenie zanieczyszczenia powietrza oraz rozbudowa infrastruktury wodno-kanalizacyjnej, wpływająca na zm</w:t>
      </w:r>
      <w:r w:rsidR="00E8140A" w:rsidRPr="00CA2917">
        <w:rPr>
          <w:rFonts w:ascii="Tahoma" w:hAnsi="Tahoma" w:cs="Tahoma"/>
        </w:rPr>
        <w:t>niejszenie zanieczyszczenia wód,</w:t>
      </w:r>
      <w:r w:rsidRPr="00CA2917">
        <w:rPr>
          <w:rFonts w:ascii="Tahoma" w:hAnsi="Tahoma" w:cs="Tahoma"/>
        </w:rPr>
        <w:t xml:space="preserve"> </w:t>
      </w:r>
    </w:p>
    <w:p w:rsidR="00407F90" w:rsidRPr="00CA2917" w:rsidRDefault="00407F90" w:rsidP="00426CB3">
      <w:pPr>
        <w:pStyle w:val="Akapitzlist"/>
        <w:numPr>
          <w:ilvl w:val="0"/>
          <w:numId w:val="18"/>
        </w:numPr>
        <w:jc w:val="both"/>
        <w:rPr>
          <w:rFonts w:ascii="Tahoma" w:hAnsi="Tahoma" w:cs="Tahoma"/>
        </w:rPr>
      </w:pPr>
      <w:r w:rsidRPr="00CA2917">
        <w:rPr>
          <w:rFonts w:ascii="Tahoma" w:hAnsi="Tahoma" w:cs="Tahoma"/>
        </w:rPr>
        <w:t>Inne procesy, w tym wdrażanie programów edukacji ekologicznej czy zmiana trybu życia, zwłaszcza w dużych miastach (</w:t>
      </w:r>
      <w:r w:rsidR="00E11D9D" w:rsidRPr="00CA2917">
        <w:rPr>
          <w:rFonts w:ascii="Tahoma" w:hAnsi="Tahoma" w:cs="Tahoma"/>
        </w:rPr>
        <w:t xml:space="preserve">np. </w:t>
      </w:r>
      <w:r w:rsidR="00E8140A" w:rsidRPr="00CA2917">
        <w:rPr>
          <w:rFonts w:ascii="Tahoma" w:hAnsi="Tahoma" w:cs="Tahoma"/>
        </w:rPr>
        <w:t>przesiadanie się z samochodów do transportu publicznego lub na</w:t>
      </w:r>
      <w:r w:rsidRPr="00CA2917">
        <w:rPr>
          <w:rFonts w:ascii="Tahoma" w:hAnsi="Tahoma" w:cs="Tahoma"/>
        </w:rPr>
        <w:t xml:space="preserve"> rower</w:t>
      </w:r>
      <w:r w:rsidR="00E8140A" w:rsidRPr="00CA2917">
        <w:rPr>
          <w:rFonts w:ascii="Tahoma" w:hAnsi="Tahoma" w:cs="Tahoma"/>
        </w:rPr>
        <w:t>y</w:t>
      </w:r>
      <w:r w:rsidRPr="00CA2917">
        <w:rPr>
          <w:rFonts w:ascii="Tahoma" w:hAnsi="Tahoma" w:cs="Tahoma"/>
        </w:rPr>
        <w:t>).</w:t>
      </w:r>
    </w:p>
    <w:p w:rsidR="00407F90" w:rsidRPr="00CA2917" w:rsidRDefault="00407F90" w:rsidP="00086FE1">
      <w:pPr>
        <w:jc w:val="both"/>
        <w:rPr>
          <w:rFonts w:ascii="Tahoma" w:hAnsi="Tahoma" w:cs="Tahoma"/>
        </w:rPr>
      </w:pPr>
      <w:r w:rsidRPr="00CA2917">
        <w:rPr>
          <w:rFonts w:ascii="Tahoma" w:hAnsi="Tahoma" w:cs="Tahoma"/>
        </w:rPr>
        <w:t xml:space="preserve">Tendencję </w:t>
      </w:r>
      <w:r w:rsidR="00377F1C" w:rsidRPr="00CA2917">
        <w:rPr>
          <w:rFonts w:ascii="Tahoma" w:hAnsi="Tahoma" w:cs="Tahoma"/>
        </w:rPr>
        <w:t xml:space="preserve">krajową </w:t>
      </w:r>
      <w:r w:rsidRPr="00CA2917">
        <w:rPr>
          <w:rFonts w:ascii="Tahoma" w:hAnsi="Tahoma" w:cs="Tahoma"/>
        </w:rPr>
        <w:t xml:space="preserve">zobrazowano, przedstawiając średnie roczne zanieczyszczenie powietrza pyłem PM10 w wybranych </w:t>
      </w:r>
      <w:r w:rsidR="00377F1C" w:rsidRPr="00CA2917">
        <w:rPr>
          <w:rFonts w:ascii="Tahoma" w:hAnsi="Tahoma" w:cs="Tahoma"/>
        </w:rPr>
        <w:t xml:space="preserve">rejonach. </w:t>
      </w:r>
      <w:r w:rsidRPr="00CA2917">
        <w:rPr>
          <w:rFonts w:ascii="Tahoma" w:hAnsi="Tahoma" w:cs="Tahoma"/>
        </w:rPr>
        <w:t>Poprawę obserwuje się zwłaszcza w strefach położonych w południowych województwach</w:t>
      </w:r>
      <w:r w:rsidR="00E11D9D" w:rsidRPr="00CA2917">
        <w:rPr>
          <w:rFonts w:ascii="Tahoma" w:hAnsi="Tahoma" w:cs="Tahoma"/>
        </w:rPr>
        <w:t>, które pierwotnie wykazywały wyższe zanieczyszczenie</w:t>
      </w:r>
      <w:r w:rsidRPr="00CA2917">
        <w:rPr>
          <w:rFonts w:ascii="Tahoma" w:hAnsi="Tahoma" w:cs="Tahoma"/>
        </w:rPr>
        <w:t xml:space="preserve"> (małopolskie, podkarpackie).   </w:t>
      </w:r>
    </w:p>
    <w:p w:rsidR="003416CB" w:rsidRPr="00612336" w:rsidRDefault="003416CB" w:rsidP="00086FE1">
      <w:pPr>
        <w:jc w:val="both"/>
        <w:rPr>
          <w:rFonts w:ascii="Tahoma" w:hAnsi="Tahoma" w:cs="Tahoma"/>
          <w:color w:val="7030A0"/>
        </w:rPr>
      </w:pPr>
    </w:p>
    <w:p w:rsidR="00C9153D" w:rsidRPr="00C9153D" w:rsidRDefault="00C9153D" w:rsidP="00C9153D">
      <w:pPr>
        <w:pStyle w:val="Legenda"/>
        <w:keepNext/>
        <w:jc w:val="center"/>
        <w:rPr>
          <w:rFonts w:ascii="Tahoma" w:hAnsi="Tahoma" w:cs="Tahoma"/>
          <w:b w:val="0"/>
          <w:color w:val="auto"/>
          <w:sz w:val="22"/>
          <w:szCs w:val="22"/>
        </w:rPr>
      </w:pPr>
      <w:r w:rsidRPr="00C9153D">
        <w:rPr>
          <w:rFonts w:ascii="Tahoma" w:hAnsi="Tahoma" w:cs="Tahoma"/>
          <w:b w:val="0"/>
          <w:color w:val="auto"/>
          <w:sz w:val="22"/>
          <w:szCs w:val="22"/>
        </w:rPr>
        <w:t xml:space="preserve">Wykres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Wykres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19</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ZANIECZYSZCZENIE POWIETRZA PYŁEM PM10 W WYBRANYCH STREFACH W KRAJU W LATACH 2010 - 2014</w:t>
      </w:r>
    </w:p>
    <w:p w:rsidR="000F3E8E" w:rsidRPr="00612336" w:rsidRDefault="00407F90" w:rsidP="000B25E6">
      <w:pPr>
        <w:shd w:val="clear" w:color="auto" w:fill="F2F2F2" w:themeFill="background1" w:themeFillShade="F2"/>
        <w:spacing w:after="0"/>
        <w:jc w:val="both"/>
        <w:rPr>
          <w:rFonts w:ascii="Tahoma" w:hAnsi="Tahoma" w:cs="Tahoma"/>
          <w:color w:val="7030A0"/>
        </w:rPr>
      </w:pPr>
      <w:r w:rsidRPr="00612336">
        <w:rPr>
          <w:rFonts w:ascii="Tahoma" w:hAnsi="Tahoma" w:cs="Tahoma"/>
          <w:noProof/>
          <w:color w:val="7030A0"/>
        </w:rPr>
        <w:drawing>
          <wp:inline distT="0" distB="0" distL="0" distR="0">
            <wp:extent cx="5760720" cy="2716562"/>
            <wp:effectExtent l="19050" t="0" r="0" b="0"/>
            <wp:docPr id="6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7F90" w:rsidRPr="00CA2917" w:rsidRDefault="000F3E8E" w:rsidP="00D67B3B">
      <w:pPr>
        <w:jc w:val="right"/>
        <w:rPr>
          <w:rStyle w:val="Uwydatnienie"/>
          <w:rFonts w:ascii="Tahoma" w:hAnsi="Tahoma" w:cs="Tahoma"/>
        </w:rPr>
      </w:pPr>
      <w:r w:rsidRPr="00CA2917">
        <w:rPr>
          <w:rStyle w:val="Uwydatnienie"/>
          <w:rFonts w:ascii="Tahoma" w:hAnsi="Tahoma" w:cs="Tahoma"/>
        </w:rPr>
        <w:t>Źródło: http://powietrze.gios.gov.pl/pjp/archives, opracowanie własne</w:t>
      </w:r>
    </w:p>
    <w:p w:rsidR="009739CA" w:rsidRPr="00CA2917" w:rsidRDefault="00AE3534" w:rsidP="007E4F3E">
      <w:pPr>
        <w:jc w:val="both"/>
        <w:rPr>
          <w:rFonts w:ascii="Tahoma" w:hAnsi="Tahoma" w:cs="Tahoma"/>
        </w:rPr>
      </w:pPr>
      <w:r w:rsidRPr="00CA2917">
        <w:rPr>
          <w:rFonts w:ascii="Tahoma" w:hAnsi="Tahoma" w:cs="Tahoma"/>
        </w:rPr>
        <w:t xml:space="preserve">Na terenie gminy </w:t>
      </w:r>
      <w:r w:rsidR="009739CA" w:rsidRPr="00CA2917">
        <w:rPr>
          <w:rFonts w:ascii="Tahoma" w:hAnsi="Tahoma" w:cs="Tahoma"/>
        </w:rPr>
        <w:t xml:space="preserve">nie prowadzi się </w:t>
      </w:r>
      <w:r w:rsidR="00377F1C" w:rsidRPr="00CA2917">
        <w:rPr>
          <w:rFonts w:ascii="Tahoma" w:hAnsi="Tahoma" w:cs="Tahoma"/>
        </w:rPr>
        <w:t>analogicznych</w:t>
      </w:r>
      <w:r w:rsidR="009739CA" w:rsidRPr="00CA2917">
        <w:rPr>
          <w:rFonts w:ascii="Tahoma" w:hAnsi="Tahoma" w:cs="Tahoma"/>
        </w:rPr>
        <w:t xml:space="preserve"> pomiarów. Poniżej przedstawiono dane odnośnie poziomu zanieczyszczenia powietrza, mierzonego w </w:t>
      </w:r>
      <w:r w:rsidR="007746A6" w:rsidRPr="00CA2917">
        <w:rPr>
          <w:rFonts w:ascii="Tahoma" w:hAnsi="Tahoma" w:cs="Tahoma"/>
        </w:rPr>
        <w:t xml:space="preserve">mieście powiatowym </w:t>
      </w:r>
      <w:r w:rsidR="009739CA" w:rsidRPr="00CA2917">
        <w:rPr>
          <w:rFonts w:ascii="Tahoma" w:hAnsi="Tahoma" w:cs="Tahoma"/>
        </w:rPr>
        <w:t xml:space="preserve"> </w:t>
      </w:r>
      <w:r w:rsidR="007746A6" w:rsidRPr="00CA2917">
        <w:rPr>
          <w:rFonts w:ascii="Tahoma" w:hAnsi="Tahoma" w:cs="Tahoma"/>
        </w:rPr>
        <w:t>Proszowice</w:t>
      </w:r>
      <w:r w:rsidR="009739CA" w:rsidRPr="00CA2917">
        <w:rPr>
          <w:rFonts w:ascii="Tahoma" w:hAnsi="Tahoma" w:cs="Tahoma"/>
        </w:rPr>
        <w:t xml:space="preserve"> </w:t>
      </w:r>
      <w:r w:rsidR="007746A6" w:rsidRPr="00CA2917">
        <w:rPr>
          <w:rFonts w:ascii="Tahoma" w:hAnsi="Tahoma" w:cs="Tahoma"/>
        </w:rPr>
        <w:t>(ok. 8</w:t>
      </w:r>
      <w:r w:rsidR="009739CA" w:rsidRPr="00CA2917">
        <w:rPr>
          <w:rFonts w:ascii="Tahoma" w:hAnsi="Tahoma" w:cs="Tahoma"/>
        </w:rPr>
        <w:t xml:space="preserve"> km na </w:t>
      </w:r>
      <w:r w:rsidR="007746A6" w:rsidRPr="00CA2917">
        <w:rPr>
          <w:rFonts w:ascii="Tahoma" w:hAnsi="Tahoma" w:cs="Tahoma"/>
        </w:rPr>
        <w:t>wschód</w:t>
      </w:r>
      <w:r w:rsidR="009739CA" w:rsidRPr="00CA2917">
        <w:rPr>
          <w:rFonts w:ascii="Tahoma" w:hAnsi="Tahoma" w:cs="Tahoma"/>
        </w:rPr>
        <w:t xml:space="preserve"> od gminy </w:t>
      </w:r>
      <w:r w:rsidR="007746A6" w:rsidRPr="00CA2917">
        <w:rPr>
          <w:rFonts w:ascii="Tahoma" w:hAnsi="Tahoma" w:cs="Tahoma"/>
        </w:rPr>
        <w:t>Radziemice</w:t>
      </w:r>
      <w:r w:rsidR="009739CA" w:rsidRPr="00CA2917">
        <w:rPr>
          <w:rFonts w:ascii="Tahoma" w:hAnsi="Tahoma" w:cs="Tahoma"/>
        </w:rPr>
        <w:t xml:space="preserve">). </w:t>
      </w:r>
    </w:p>
    <w:p w:rsidR="00F86573" w:rsidRPr="00CA2917" w:rsidRDefault="00F86573" w:rsidP="007E4F3E">
      <w:pPr>
        <w:pStyle w:val="NormalnyWeb"/>
        <w:spacing w:after="200" w:afterAutospacing="0" w:line="276" w:lineRule="auto"/>
        <w:jc w:val="both"/>
        <w:rPr>
          <w:rFonts w:ascii="Tahoma" w:hAnsi="Tahoma" w:cs="Tahoma"/>
          <w:sz w:val="22"/>
          <w:szCs w:val="22"/>
        </w:rPr>
      </w:pPr>
      <w:r w:rsidRPr="00CA2917">
        <w:rPr>
          <w:rFonts w:ascii="Tahoma" w:hAnsi="Tahoma" w:cs="Tahoma"/>
          <w:sz w:val="22"/>
          <w:szCs w:val="22"/>
        </w:rPr>
        <w:lastRenderedPageBreak/>
        <w:t>Główny Inspektorat Ochrony Środowiska opublikował raport, z którego możemy dowiedzieć się, w których polskich miastach w powietrzu jest najwięcej benzo(a)pirenu, a w których najmniej. Benzo(a)piren to rakotwórcza substancja, wchodząca w skład pyłu PM 10.</w:t>
      </w:r>
    </w:p>
    <w:p w:rsidR="00F86573" w:rsidRPr="00CA2917" w:rsidRDefault="00F86573" w:rsidP="007E4F3E">
      <w:pPr>
        <w:pStyle w:val="NormalnyWeb"/>
        <w:spacing w:after="200" w:afterAutospacing="0" w:line="276" w:lineRule="auto"/>
        <w:jc w:val="both"/>
        <w:rPr>
          <w:rFonts w:ascii="Tahoma" w:hAnsi="Tahoma" w:cs="Tahoma"/>
          <w:sz w:val="22"/>
          <w:szCs w:val="22"/>
        </w:rPr>
      </w:pPr>
      <w:r w:rsidRPr="00CA2917">
        <w:rPr>
          <w:rFonts w:ascii="Tahoma" w:hAnsi="Tahoma" w:cs="Tahoma"/>
          <w:sz w:val="22"/>
          <w:szCs w:val="22"/>
        </w:rPr>
        <w:t xml:space="preserve">Dopuszczalna norma stężenia tej substancji w powietrzu to 1 nanogram (ng) na metr sześcienny. Proszowice znalazły się na szóstym miejscu spośród miast, w których normy najbardziej zostały przekroczone. </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20</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POZIOM ZANIECZYSZCZENIA POWIETRZA MIERZONY W STACJI PROSZOWICE W 2014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5"/>
        <w:gridCol w:w="2347"/>
        <w:gridCol w:w="1740"/>
      </w:tblGrid>
      <w:tr w:rsidR="00B704A5" w:rsidRPr="00CA2917" w:rsidTr="00C9153D">
        <w:trPr>
          <w:trHeight w:val="300"/>
        </w:trPr>
        <w:tc>
          <w:tcPr>
            <w:tcW w:w="2847" w:type="pct"/>
            <w:shd w:val="clear" w:color="auto" w:fill="92D050"/>
            <w:noWrap/>
            <w:vAlign w:val="bottom"/>
            <w:hideMark/>
          </w:tcPr>
          <w:p w:rsidR="00B704A5" w:rsidRPr="00CA2917" w:rsidRDefault="004D56D9" w:rsidP="00E22727">
            <w:pPr>
              <w:keepNext/>
              <w:spacing w:after="0" w:line="240" w:lineRule="auto"/>
              <w:rPr>
                <w:rFonts w:ascii="Tahoma" w:eastAsia="Times New Roman" w:hAnsi="Tahoma" w:cs="Tahoma"/>
                <w:sz w:val="20"/>
                <w:szCs w:val="20"/>
              </w:rPr>
            </w:pPr>
            <w:r w:rsidRPr="00CA2917">
              <w:rPr>
                <w:rFonts w:ascii="Tahoma" w:eastAsia="Times New Roman" w:hAnsi="Tahoma" w:cs="Tahoma"/>
                <w:sz w:val="20"/>
                <w:szCs w:val="20"/>
              </w:rPr>
              <w:t>MIESIĄC</w:t>
            </w:r>
          </w:p>
        </w:tc>
        <w:tc>
          <w:tcPr>
            <w:tcW w:w="1144" w:type="pct"/>
            <w:shd w:val="clear" w:color="auto" w:fill="92D050"/>
            <w:noWrap/>
            <w:vAlign w:val="bottom"/>
            <w:hideMark/>
          </w:tcPr>
          <w:p w:rsidR="00B704A5" w:rsidRPr="00CA2917" w:rsidRDefault="004D56D9" w:rsidP="00E22727">
            <w:pPr>
              <w:keepNext/>
              <w:spacing w:after="0" w:line="240" w:lineRule="auto"/>
              <w:rPr>
                <w:rFonts w:ascii="Tahoma" w:eastAsia="Times New Roman" w:hAnsi="Tahoma" w:cs="Tahoma"/>
                <w:sz w:val="20"/>
                <w:szCs w:val="20"/>
                <w:lang w:val="en-US"/>
              </w:rPr>
            </w:pPr>
            <w:r w:rsidRPr="00CA2917">
              <w:rPr>
                <w:rFonts w:ascii="Tahoma" w:eastAsia="Times New Roman" w:hAnsi="Tahoma" w:cs="Tahoma"/>
                <w:sz w:val="20"/>
                <w:szCs w:val="20"/>
                <w:lang w:val="en-US"/>
              </w:rPr>
              <w:t>BENZO(A)PIREN</w:t>
            </w:r>
            <w:r w:rsidRPr="00CA2917">
              <w:rPr>
                <w:rFonts w:ascii="Tahoma" w:eastAsia="Times New Roman" w:hAnsi="Tahoma" w:cs="Tahoma"/>
                <w:sz w:val="20"/>
                <w:szCs w:val="20"/>
                <w:vertAlign w:val="subscript"/>
                <w:lang w:val="en-US"/>
              </w:rPr>
              <w:t xml:space="preserve"> </w:t>
            </w:r>
            <w:r w:rsidRPr="00CA2917">
              <w:rPr>
                <w:rFonts w:ascii="Tahoma" w:eastAsia="Times New Roman" w:hAnsi="Tahoma" w:cs="Tahoma"/>
                <w:sz w:val="20"/>
                <w:szCs w:val="20"/>
                <w:lang w:val="en-US"/>
              </w:rPr>
              <w:t>[NG/M</w:t>
            </w:r>
            <w:r w:rsidRPr="00CA2917">
              <w:rPr>
                <w:rFonts w:ascii="Tahoma" w:eastAsia="Times New Roman" w:hAnsi="Tahoma" w:cs="Tahoma"/>
                <w:sz w:val="20"/>
                <w:szCs w:val="20"/>
                <w:vertAlign w:val="superscript"/>
                <w:lang w:val="en-US"/>
              </w:rPr>
              <w:t>3</w:t>
            </w:r>
            <w:r w:rsidRPr="00CA2917">
              <w:rPr>
                <w:rFonts w:ascii="Tahoma" w:eastAsia="Times New Roman" w:hAnsi="Tahoma" w:cs="Tahoma"/>
                <w:sz w:val="20"/>
                <w:szCs w:val="20"/>
                <w:lang w:val="en-US"/>
              </w:rPr>
              <w:t>]</w:t>
            </w:r>
          </w:p>
        </w:tc>
        <w:tc>
          <w:tcPr>
            <w:tcW w:w="1010" w:type="pct"/>
            <w:shd w:val="clear" w:color="auto" w:fill="92D050"/>
            <w:noWrap/>
            <w:vAlign w:val="bottom"/>
            <w:hideMark/>
          </w:tcPr>
          <w:p w:rsidR="00B704A5" w:rsidRPr="00CA2917" w:rsidRDefault="004D56D9" w:rsidP="00E22727">
            <w:pPr>
              <w:keepNext/>
              <w:spacing w:after="0" w:line="240" w:lineRule="auto"/>
              <w:rPr>
                <w:rFonts w:ascii="Tahoma" w:eastAsia="Times New Roman" w:hAnsi="Tahoma" w:cs="Tahoma"/>
                <w:sz w:val="20"/>
                <w:szCs w:val="20"/>
              </w:rPr>
            </w:pPr>
            <w:r w:rsidRPr="00CA2917">
              <w:rPr>
                <w:rFonts w:ascii="Tahoma" w:eastAsia="Times New Roman" w:hAnsi="Tahoma" w:cs="Tahoma"/>
                <w:sz w:val="20"/>
                <w:szCs w:val="20"/>
              </w:rPr>
              <w:t>PM 10 [µG/M</w:t>
            </w:r>
            <w:r w:rsidRPr="00CA2917">
              <w:rPr>
                <w:rFonts w:ascii="Tahoma" w:eastAsia="Times New Roman" w:hAnsi="Tahoma" w:cs="Tahoma"/>
                <w:sz w:val="20"/>
                <w:szCs w:val="20"/>
                <w:vertAlign w:val="superscript"/>
              </w:rPr>
              <w:t>3</w:t>
            </w:r>
            <w:r w:rsidRPr="00CA2917">
              <w:rPr>
                <w:rFonts w:ascii="Tahoma" w:eastAsia="Times New Roman" w:hAnsi="Tahoma" w:cs="Tahoma"/>
                <w:sz w:val="20"/>
                <w:szCs w:val="20"/>
              </w:rPr>
              <w:t>]</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Styczeń</w:t>
            </w:r>
          </w:p>
        </w:tc>
        <w:tc>
          <w:tcPr>
            <w:tcW w:w="1144" w:type="pct"/>
            <w:shd w:val="clear" w:color="auto" w:fill="auto"/>
            <w:noWrap/>
            <w:vAlign w:val="bottom"/>
            <w:hideMark/>
          </w:tcPr>
          <w:p w:rsidR="00B704A5" w:rsidRPr="00CA2917" w:rsidRDefault="004A2EB5" w:rsidP="00E22727">
            <w:pPr>
              <w:keepNext/>
              <w:spacing w:after="0" w:line="240" w:lineRule="auto"/>
              <w:jc w:val="right"/>
              <w:rPr>
                <w:rFonts w:ascii="Tahoma" w:eastAsia="Times New Roman" w:hAnsi="Tahoma" w:cs="Tahoma"/>
              </w:rPr>
            </w:pPr>
            <w:r w:rsidRPr="00CA2917">
              <w:rPr>
                <w:rFonts w:ascii="Tahoma" w:eastAsia="Times New Roman" w:hAnsi="Tahoma" w:cs="Tahoma"/>
              </w:rPr>
              <w:t>26,879</w:t>
            </w:r>
          </w:p>
        </w:tc>
        <w:tc>
          <w:tcPr>
            <w:tcW w:w="1010" w:type="pct"/>
            <w:shd w:val="clear" w:color="auto" w:fill="auto"/>
            <w:noWrap/>
            <w:vAlign w:val="bottom"/>
            <w:hideMark/>
          </w:tcPr>
          <w:p w:rsidR="00B704A5" w:rsidRPr="00CA2917" w:rsidRDefault="00923CA4" w:rsidP="00923CA4">
            <w:pPr>
              <w:keepNext/>
              <w:spacing w:after="0" w:line="240" w:lineRule="auto"/>
              <w:jc w:val="right"/>
              <w:rPr>
                <w:rFonts w:ascii="Tahoma" w:eastAsia="Times New Roman" w:hAnsi="Tahoma" w:cs="Tahoma"/>
              </w:rPr>
            </w:pPr>
            <w:r w:rsidRPr="00CA2917">
              <w:rPr>
                <w:rFonts w:ascii="Tahoma" w:eastAsia="Times New Roman" w:hAnsi="Tahoma" w:cs="Tahoma"/>
              </w:rPr>
              <w:t>73</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Luty</w:t>
            </w:r>
          </w:p>
        </w:tc>
        <w:tc>
          <w:tcPr>
            <w:tcW w:w="1144" w:type="pct"/>
            <w:shd w:val="clear" w:color="auto" w:fill="auto"/>
            <w:noWrap/>
            <w:vAlign w:val="bottom"/>
            <w:hideMark/>
          </w:tcPr>
          <w:p w:rsidR="00B704A5" w:rsidRPr="00CA2917" w:rsidRDefault="00276CD4" w:rsidP="00E22727">
            <w:pPr>
              <w:keepNext/>
              <w:spacing w:after="0" w:line="240" w:lineRule="auto"/>
              <w:jc w:val="right"/>
              <w:rPr>
                <w:rFonts w:ascii="Tahoma" w:eastAsia="Times New Roman" w:hAnsi="Tahoma" w:cs="Tahoma"/>
              </w:rPr>
            </w:pPr>
            <w:r w:rsidRPr="00CA2917">
              <w:rPr>
                <w:rFonts w:ascii="Tahoma" w:eastAsia="Times New Roman" w:hAnsi="Tahoma" w:cs="Tahoma"/>
              </w:rPr>
              <w:t>35,113</w:t>
            </w:r>
          </w:p>
        </w:tc>
        <w:tc>
          <w:tcPr>
            <w:tcW w:w="1010" w:type="pct"/>
            <w:shd w:val="clear" w:color="auto" w:fill="auto"/>
            <w:noWrap/>
            <w:vAlign w:val="bottom"/>
            <w:hideMark/>
          </w:tcPr>
          <w:p w:rsidR="00B704A5" w:rsidRPr="00CA2917" w:rsidRDefault="00923CA4" w:rsidP="00E22727">
            <w:pPr>
              <w:keepNext/>
              <w:spacing w:after="0" w:line="240" w:lineRule="auto"/>
              <w:jc w:val="right"/>
              <w:rPr>
                <w:rFonts w:ascii="Tahoma" w:eastAsia="Times New Roman" w:hAnsi="Tahoma" w:cs="Tahoma"/>
              </w:rPr>
            </w:pPr>
            <w:r w:rsidRPr="00CA2917">
              <w:rPr>
                <w:rFonts w:ascii="Tahoma" w:eastAsia="Times New Roman" w:hAnsi="Tahoma" w:cs="Tahoma"/>
              </w:rPr>
              <w:t>102</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Marzec</w:t>
            </w:r>
          </w:p>
        </w:tc>
        <w:tc>
          <w:tcPr>
            <w:tcW w:w="1144" w:type="pct"/>
            <w:shd w:val="clear" w:color="auto" w:fill="auto"/>
            <w:noWrap/>
            <w:vAlign w:val="bottom"/>
            <w:hideMark/>
          </w:tcPr>
          <w:p w:rsidR="00B704A5" w:rsidRPr="00CA2917" w:rsidRDefault="00276CD4" w:rsidP="00E22727">
            <w:pPr>
              <w:keepNext/>
              <w:spacing w:after="0" w:line="240" w:lineRule="auto"/>
              <w:jc w:val="right"/>
              <w:rPr>
                <w:rFonts w:ascii="Tahoma" w:eastAsia="Times New Roman" w:hAnsi="Tahoma" w:cs="Tahoma"/>
              </w:rPr>
            </w:pPr>
            <w:r w:rsidRPr="00CA2917">
              <w:rPr>
                <w:rFonts w:ascii="Tahoma" w:eastAsia="Times New Roman" w:hAnsi="Tahoma" w:cs="Tahoma"/>
              </w:rPr>
              <w:t>13,598</w:t>
            </w:r>
          </w:p>
        </w:tc>
        <w:tc>
          <w:tcPr>
            <w:tcW w:w="1010" w:type="pct"/>
            <w:shd w:val="clear" w:color="auto" w:fill="auto"/>
            <w:noWrap/>
            <w:vAlign w:val="bottom"/>
            <w:hideMark/>
          </w:tcPr>
          <w:p w:rsidR="00B704A5" w:rsidRPr="00CA2917" w:rsidRDefault="00923CA4" w:rsidP="00E22727">
            <w:pPr>
              <w:keepNext/>
              <w:spacing w:after="0" w:line="240" w:lineRule="auto"/>
              <w:jc w:val="right"/>
              <w:rPr>
                <w:rFonts w:ascii="Tahoma" w:eastAsia="Times New Roman" w:hAnsi="Tahoma" w:cs="Tahoma"/>
              </w:rPr>
            </w:pPr>
            <w:r w:rsidRPr="00CA2917">
              <w:rPr>
                <w:rFonts w:ascii="Tahoma" w:eastAsia="Times New Roman" w:hAnsi="Tahoma" w:cs="Tahoma"/>
              </w:rPr>
              <w:t>65</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Kwiecień</w:t>
            </w:r>
          </w:p>
        </w:tc>
        <w:tc>
          <w:tcPr>
            <w:tcW w:w="1144" w:type="pct"/>
            <w:shd w:val="clear" w:color="auto" w:fill="auto"/>
            <w:noWrap/>
            <w:vAlign w:val="bottom"/>
            <w:hideMark/>
          </w:tcPr>
          <w:p w:rsidR="00B704A5" w:rsidRPr="00CA2917" w:rsidRDefault="00276CD4" w:rsidP="00E22727">
            <w:pPr>
              <w:keepNext/>
              <w:spacing w:after="0" w:line="240" w:lineRule="auto"/>
              <w:jc w:val="right"/>
              <w:rPr>
                <w:rFonts w:ascii="Tahoma" w:eastAsia="Times New Roman" w:hAnsi="Tahoma" w:cs="Tahoma"/>
              </w:rPr>
            </w:pPr>
            <w:r w:rsidRPr="00CA2917">
              <w:rPr>
                <w:rFonts w:ascii="Tahoma" w:eastAsia="Times New Roman" w:hAnsi="Tahoma" w:cs="Tahoma"/>
              </w:rPr>
              <w:t>3,519</w:t>
            </w:r>
          </w:p>
        </w:tc>
        <w:tc>
          <w:tcPr>
            <w:tcW w:w="1010" w:type="pct"/>
            <w:shd w:val="clear" w:color="auto" w:fill="auto"/>
            <w:noWrap/>
            <w:vAlign w:val="bottom"/>
            <w:hideMark/>
          </w:tcPr>
          <w:p w:rsidR="00B704A5" w:rsidRPr="00CA2917" w:rsidRDefault="00BF4E0F" w:rsidP="00E22727">
            <w:pPr>
              <w:keepNext/>
              <w:spacing w:after="0" w:line="240" w:lineRule="auto"/>
              <w:jc w:val="right"/>
              <w:rPr>
                <w:rFonts w:ascii="Tahoma" w:eastAsia="Times New Roman" w:hAnsi="Tahoma" w:cs="Tahoma"/>
              </w:rPr>
            </w:pPr>
            <w:r w:rsidRPr="00CA2917">
              <w:rPr>
                <w:rFonts w:ascii="Tahoma" w:eastAsia="Times New Roman" w:hAnsi="Tahoma" w:cs="Tahoma"/>
              </w:rPr>
              <w:t>35</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Maj</w:t>
            </w:r>
          </w:p>
        </w:tc>
        <w:tc>
          <w:tcPr>
            <w:tcW w:w="1144" w:type="pct"/>
            <w:shd w:val="clear" w:color="auto" w:fill="auto"/>
            <w:noWrap/>
            <w:vAlign w:val="bottom"/>
            <w:hideMark/>
          </w:tcPr>
          <w:p w:rsidR="00B704A5" w:rsidRPr="00CA2917" w:rsidRDefault="00442EC3" w:rsidP="00E22727">
            <w:pPr>
              <w:keepNext/>
              <w:spacing w:after="0" w:line="240" w:lineRule="auto"/>
              <w:jc w:val="right"/>
              <w:rPr>
                <w:rFonts w:ascii="Tahoma" w:eastAsia="Times New Roman" w:hAnsi="Tahoma" w:cs="Tahoma"/>
              </w:rPr>
            </w:pPr>
            <w:r w:rsidRPr="00CA2917">
              <w:rPr>
                <w:rFonts w:ascii="Tahoma" w:eastAsia="Times New Roman" w:hAnsi="Tahoma" w:cs="Tahoma"/>
              </w:rPr>
              <w:t>0,962</w:t>
            </w:r>
          </w:p>
        </w:tc>
        <w:tc>
          <w:tcPr>
            <w:tcW w:w="1010" w:type="pct"/>
            <w:shd w:val="clear" w:color="auto" w:fill="auto"/>
            <w:noWrap/>
            <w:vAlign w:val="bottom"/>
            <w:hideMark/>
          </w:tcPr>
          <w:p w:rsidR="00B704A5" w:rsidRPr="00CA2917" w:rsidRDefault="00BF4E0F" w:rsidP="00E22727">
            <w:pPr>
              <w:keepNext/>
              <w:spacing w:after="0" w:line="240" w:lineRule="auto"/>
              <w:jc w:val="right"/>
              <w:rPr>
                <w:rFonts w:ascii="Tahoma" w:eastAsia="Times New Roman" w:hAnsi="Tahoma" w:cs="Tahoma"/>
              </w:rPr>
            </w:pPr>
            <w:r w:rsidRPr="00CA2917">
              <w:rPr>
                <w:rFonts w:ascii="Tahoma" w:eastAsia="Times New Roman" w:hAnsi="Tahoma" w:cs="Tahoma"/>
              </w:rPr>
              <w:t>21</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Czerwiec</w:t>
            </w:r>
          </w:p>
        </w:tc>
        <w:tc>
          <w:tcPr>
            <w:tcW w:w="1144" w:type="pct"/>
            <w:shd w:val="clear" w:color="auto" w:fill="auto"/>
            <w:noWrap/>
            <w:vAlign w:val="bottom"/>
            <w:hideMark/>
          </w:tcPr>
          <w:p w:rsidR="00B704A5" w:rsidRPr="00CA2917" w:rsidRDefault="00442EC3" w:rsidP="00E22727">
            <w:pPr>
              <w:keepNext/>
              <w:spacing w:after="0" w:line="240" w:lineRule="auto"/>
              <w:jc w:val="right"/>
              <w:rPr>
                <w:rFonts w:ascii="Tahoma" w:eastAsia="Times New Roman" w:hAnsi="Tahoma" w:cs="Tahoma"/>
              </w:rPr>
            </w:pPr>
            <w:r w:rsidRPr="00CA2917">
              <w:rPr>
                <w:rFonts w:ascii="Tahoma" w:eastAsia="Times New Roman" w:hAnsi="Tahoma" w:cs="Tahoma"/>
              </w:rPr>
              <w:t>0,216</w:t>
            </w:r>
          </w:p>
        </w:tc>
        <w:tc>
          <w:tcPr>
            <w:tcW w:w="1010" w:type="pct"/>
            <w:shd w:val="clear" w:color="auto" w:fill="auto"/>
            <w:noWrap/>
            <w:vAlign w:val="bottom"/>
            <w:hideMark/>
          </w:tcPr>
          <w:p w:rsidR="00B704A5" w:rsidRPr="00CA2917" w:rsidRDefault="00BF4E0F" w:rsidP="00E22727">
            <w:pPr>
              <w:keepNext/>
              <w:spacing w:after="0" w:line="240" w:lineRule="auto"/>
              <w:jc w:val="right"/>
              <w:rPr>
                <w:rFonts w:ascii="Tahoma" w:eastAsia="Times New Roman" w:hAnsi="Tahoma" w:cs="Tahoma"/>
              </w:rPr>
            </w:pPr>
            <w:r w:rsidRPr="00CA2917">
              <w:rPr>
                <w:rFonts w:ascii="Tahoma" w:eastAsia="Times New Roman" w:hAnsi="Tahoma" w:cs="Tahoma"/>
              </w:rPr>
              <w:t>17</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Lipiec</w:t>
            </w:r>
          </w:p>
        </w:tc>
        <w:tc>
          <w:tcPr>
            <w:tcW w:w="1144" w:type="pct"/>
            <w:shd w:val="clear" w:color="auto" w:fill="auto"/>
            <w:noWrap/>
            <w:vAlign w:val="bottom"/>
            <w:hideMark/>
          </w:tcPr>
          <w:p w:rsidR="00B704A5" w:rsidRPr="00CA2917" w:rsidRDefault="00442EC3" w:rsidP="00E22727">
            <w:pPr>
              <w:keepNext/>
              <w:spacing w:after="0" w:line="240" w:lineRule="auto"/>
              <w:jc w:val="right"/>
              <w:rPr>
                <w:rFonts w:ascii="Tahoma" w:eastAsia="Times New Roman" w:hAnsi="Tahoma" w:cs="Tahoma"/>
              </w:rPr>
            </w:pPr>
            <w:r w:rsidRPr="00CA2917">
              <w:rPr>
                <w:rFonts w:ascii="Tahoma" w:eastAsia="Times New Roman" w:hAnsi="Tahoma" w:cs="Tahoma"/>
              </w:rPr>
              <w:t>0,180</w:t>
            </w:r>
          </w:p>
        </w:tc>
        <w:tc>
          <w:tcPr>
            <w:tcW w:w="1010" w:type="pct"/>
            <w:shd w:val="clear" w:color="auto" w:fill="auto"/>
            <w:noWrap/>
            <w:vAlign w:val="bottom"/>
            <w:hideMark/>
          </w:tcPr>
          <w:p w:rsidR="00B704A5" w:rsidRPr="00CA2917" w:rsidRDefault="00BF4E0F" w:rsidP="00E22727">
            <w:pPr>
              <w:keepNext/>
              <w:spacing w:after="0" w:line="240" w:lineRule="auto"/>
              <w:jc w:val="right"/>
              <w:rPr>
                <w:rFonts w:ascii="Tahoma" w:eastAsia="Times New Roman" w:hAnsi="Tahoma" w:cs="Tahoma"/>
              </w:rPr>
            </w:pPr>
            <w:r w:rsidRPr="00CA2917">
              <w:rPr>
                <w:rFonts w:ascii="Tahoma" w:eastAsia="Times New Roman" w:hAnsi="Tahoma" w:cs="Tahoma"/>
              </w:rPr>
              <w:t>24</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Sierpień</w:t>
            </w:r>
          </w:p>
        </w:tc>
        <w:tc>
          <w:tcPr>
            <w:tcW w:w="1144" w:type="pct"/>
            <w:shd w:val="clear" w:color="auto" w:fill="auto"/>
            <w:noWrap/>
            <w:vAlign w:val="bottom"/>
            <w:hideMark/>
          </w:tcPr>
          <w:p w:rsidR="00B704A5" w:rsidRPr="00CA2917" w:rsidRDefault="00442EC3" w:rsidP="00E22727">
            <w:pPr>
              <w:keepNext/>
              <w:spacing w:after="0" w:line="240" w:lineRule="auto"/>
              <w:jc w:val="right"/>
              <w:rPr>
                <w:rFonts w:ascii="Tahoma" w:eastAsia="Times New Roman" w:hAnsi="Tahoma" w:cs="Tahoma"/>
              </w:rPr>
            </w:pPr>
            <w:r w:rsidRPr="00CA2917">
              <w:rPr>
                <w:rFonts w:ascii="Tahoma" w:eastAsia="Times New Roman" w:hAnsi="Tahoma" w:cs="Tahoma"/>
              </w:rPr>
              <w:t>0,407</w:t>
            </w:r>
          </w:p>
        </w:tc>
        <w:tc>
          <w:tcPr>
            <w:tcW w:w="1010" w:type="pct"/>
            <w:shd w:val="clear" w:color="auto" w:fill="auto"/>
            <w:noWrap/>
            <w:vAlign w:val="bottom"/>
            <w:hideMark/>
          </w:tcPr>
          <w:p w:rsidR="00B704A5" w:rsidRPr="00CA2917" w:rsidRDefault="007761DB" w:rsidP="00E22727">
            <w:pPr>
              <w:keepNext/>
              <w:spacing w:after="0" w:line="240" w:lineRule="auto"/>
              <w:jc w:val="right"/>
              <w:rPr>
                <w:rFonts w:ascii="Tahoma" w:eastAsia="Times New Roman" w:hAnsi="Tahoma" w:cs="Tahoma"/>
              </w:rPr>
            </w:pPr>
            <w:r w:rsidRPr="00CA2917">
              <w:rPr>
                <w:rFonts w:ascii="Tahoma" w:eastAsia="Times New Roman" w:hAnsi="Tahoma" w:cs="Tahoma"/>
              </w:rPr>
              <w:t>22</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Wrzesień</w:t>
            </w:r>
          </w:p>
        </w:tc>
        <w:tc>
          <w:tcPr>
            <w:tcW w:w="1144" w:type="pct"/>
            <w:shd w:val="clear" w:color="auto" w:fill="auto"/>
            <w:noWrap/>
            <w:vAlign w:val="bottom"/>
            <w:hideMark/>
          </w:tcPr>
          <w:p w:rsidR="00B704A5" w:rsidRPr="00CA2917" w:rsidRDefault="00423F1C" w:rsidP="00E22727">
            <w:pPr>
              <w:keepNext/>
              <w:spacing w:after="0" w:line="240" w:lineRule="auto"/>
              <w:jc w:val="right"/>
              <w:rPr>
                <w:rFonts w:ascii="Tahoma" w:eastAsia="Times New Roman" w:hAnsi="Tahoma" w:cs="Tahoma"/>
              </w:rPr>
            </w:pPr>
            <w:r w:rsidRPr="00CA2917">
              <w:rPr>
                <w:rFonts w:ascii="Tahoma" w:eastAsia="Times New Roman" w:hAnsi="Tahoma" w:cs="Tahoma"/>
              </w:rPr>
              <w:t>1,313</w:t>
            </w:r>
          </w:p>
        </w:tc>
        <w:tc>
          <w:tcPr>
            <w:tcW w:w="1010" w:type="pct"/>
            <w:shd w:val="clear" w:color="auto" w:fill="auto"/>
            <w:noWrap/>
            <w:vAlign w:val="bottom"/>
            <w:hideMark/>
          </w:tcPr>
          <w:p w:rsidR="00B704A5" w:rsidRPr="00CA2917" w:rsidRDefault="007761DB" w:rsidP="00E22727">
            <w:pPr>
              <w:keepNext/>
              <w:spacing w:after="0" w:line="240" w:lineRule="auto"/>
              <w:jc w:val="right"/>
              <w:rPr>
                <w:rFonts w:ascii="Tahoma" w:eastAsia="Times New Roman" w:hAnsi="Tahoma" w:cs="Tahoma"/>
              </w:rPr>
            </w:pPr>
            <w:r w:rsidRPr="00CA2917">
              <w:rPr>
                <w:rFonts w:ascii="Tahoma" w:eastAsia="Times New Roman" w:hAnsi="Tahoma" w:cs="Tahoma"/>
              </w:rPr>
              <w:t>35</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Październik</w:t>
            </w:r>
          </w:p>
        </w:tc>
        <w:tc>
          <w:tcPr>
            <w:tcW w:w="1144" w:type="pct"/>
            <w:shd w:val="clear" w:color="auto" w:fill="auto"/>
            <w:noWrap/>
            <w:vAlign w:val="bottom"/>
            <w:hideMark/>
          </w:tcPr>
          <w:p w:rsidR="00B704A5" w:rsidRPr="00CA2917" w:rsidRDefault="00423F1C" w:rsidP="00E22727">
            <w:pPr>
              <w:keepNext/>
              <w:spacing w:after="0" w:line="240" w:lineRule="auto"/>
              <w:jc w:val="right"/>
              <w:rPr>
                <w:rFonts w:ascii="Tahoma" w:eastAsia="Times New Roman" w:hAnsi="Tahoma" w:cs="Tahoma"/>
              </w:rPr>
            </w:pPr>
            <w:r w:rsidRPr="00CA2917">
              <w:rPr>
                <w:rFonts w:ascii="Tahoma" w:eastAsia="Times New Roman" w:hAnsi="Tahoma" w:cs="Tahoma"/>
              </w:rPr>
              <w:t>5,756</w:t>
            </w:r>
          </w:p>
        </w:tc>
        <w:tc>
          <w:tcPr>
            <w:tcW w:w="1010" w:type="pct"/>
            <w:shd w:val="clear" w:color="auto" w:fill="auto"/>
            <w:noWrap/>
            <w:vAlign w:val="bottom"/>
            <w:hideMark/>
          </w:tcPr>
          <w:p w:rsidR="00B704A5" w:rsidRPr="00CA2917" w:rsidRDefault="007D6297" w:rsidP="00E22727">
            <w:pPr>
              <w:keepNext/>
              <w:spacing w:after="0" w:line="240" w:lineRule="auto"/>
              <w:jc w:val="right"/>
              <w:rPr>
                <w:rFonts w:ascii="Tahoma" w:eastAsia="Times New Roman" w:hAnsi="Tahoma" w:cs="Tahoma"/>
              </w:rPr>
            </w:pPr>
            <w:r w:rsidRPr="00CA2917">
              <w:rPr>
                <w:rFonts w:ascii="Tahoma" w:eastAsia="Times New Roman" w:hAnsi="Tahoma" w:cs="Tahoma"/>
              </w:rPr>
              <w:t>48</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Listopad</w:t>
            </w:r>
          </w:p>
        </w:tc>
        <w:tc>
          <w:tcPr>
            <w:tcW w:w="1144" w:type="pct"/>
            <w:shd w:val="clear" w:color="auto" w:fill="auto"/>
            <w:noWrap/>
            <w:vAlign w:val="bottom"/>
            <w:hideMark/>
          </w:tcPr>
          <w:p w:rsidR="00B704A5" w:rsidRPr="00CA2917" w:rsidRDefault="00423F1C" w:rsidP="00E22727">
            <w:pPr>
              <w:keepNext/>
              <w:spacing w:after="0" w:line="240" w:lineRule="auto"/>
              <w:jc w:val="right"/>
              <w:rPr>
                <w:rFonts w:ascii="Tahoma" w:eastAsia="Times New Roman" w:hAnsi="Tahoma" w:cs="Tahoma"/>
              </w:rPr>
            </w:pPr>
            <w:r w:rsidRPr="00CA2917">
              <w:rPr>
                <w:rFonts w:ascii="Tahoma" w:eastAsia="Times New Roman" w:hAnsi="Tahoma" w:cs="Tahoma"/>
              </w:rPr>
              <w:t>13,476</w:t>
            </w:r>
          </w:p>
        </w:tc>
        <w:tc>
          <w:tcPr>
            <w:tcW w:w="1010" w:type="pct"/>
            <w:shd w:val="clear" w:color="auto" w:fill="auto"/>
            <w:noWrap/>
            <w:vAlign w:val="bottom"/>
            <w:hideMark/>
          </w:tcPr>
          <w:p w:rsidR="00B704A5" w:rsidRPr="00CA2917" w:rsidRDefault="007D6297" w:rsidP="00E22727">
            <w:pPr>
              <w:keepNext/>
              <w:spacing w:after="0" w:line="240" w:lineRule="auto"/>
              <w:jc w:val="right"/>
              <w:rPr>
                <w:rFonts w:ascii="Tahoma" w:eastAsia="Times New Roman" w:hAnsi="Tahoma" w:cs="Tahoma"/>
              </w:rPr>
            </w:pPr>
            <w:r w:rsidRPr="00CA2917">
              <w:rPr>
                <w:rFonts w:ascii="Tahoma" w:eastAsia="Times New Roman" w:hAnsi="Tahoma" w:cs="Tahoma"/>
              </w:rPr>
              <w:t>59</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rPr>
            </w:pPr>
            <w:r w:rsidRPr="00CA2917">
              <w:rPr>
                <w:rFonts w:ascii="Tahoma" w:eastAsia="Times New Roman" w:hAnsi="Tahoma" w:cs="Tahoma"/>
              </w:rPr>
              <w:t>Grudzień</w:t>
            </w:r>
          </w:p>
        </w:tc>
        <w:tc>
          <w:tcPr>
            <w:tcW w:w="1144" w:type="pct"/>
            <w:shd w:val="clear" w:color="auto" w:fill="auto"/>
            <w:noWrap/>
            <w:vAlign w:val="bottom"/>
            <w:hideMark/>
          </w:tcPr>
          <w:p w:rsidR="00B704A5" w:rsidRPr="00CA2917" w:rsidRDefault="00423F1C" w:rsidP="00E22727">
            <w:pPr>
              <w:keepNext/>
              <w:spacing w:after="0" w:line="240" w:lineRule="auto"/>
              <w:jc w:val="right"/>
              <w:rPr>
                <w:rFonts w:ascii="Tahoma" w:eastAsia="Times New Roman" w:hAnsi="Tahoma" w:cs="Tahoma"/>
              </w:rPr>
            </w:pPr>
            <w:r w:rsidRPr="00CA2917">
              <w:rPr>
                <w:rFonts w:ascii="Tahoma" w:eastAsia="Times New Roman" w:hAnsi="Tahoma" w:cs="Tahoma"/>
              </w:rPr>
              <w:t>17,338</w:t>
            </w:r>
          </w:p>
        </w:tc>
        <w:tc>
          <w:tcPr>
            <w:tcW w:w="1010" w:type="pct"/>
            <w:shd w:val="clear" w:color="auto" w:fill="auto"/>
            <w:noWrap/>
            <w:vAlign w:val="bottom"/>
            <w:hideMark/>
          </w:tcPr>
          <w:p w:rsidR="00B704A5" w:rsidRPr="00CA2917" w:rsidRDefault="00370A50" w:rsidP="00E22727">
            <w:pPr>
              <w:keepNext/>
              <w:spacing w:after="0" w:line="240" w:lineRule="auto"/>
              <w:jc w:val="right"/>
              <w:rPr>
                <w:rFonts w:ascii="Tahoma" w:eastAsia="Times New Roman" w:hAnsi="Tahoma" w:cs="Tahoma"/>
              </w:rPr>
            </w:pPr>
            <w:r w:rsidRPr="00CA2917">
              <w:rPr>
                <w:rFonts w:ascii="Tahoma" w:eastAsia="Times New Roman" w:hAnsi="Tahoma" w:cs="Tahoma"/>
              </w:rPr>
              <w:t>63</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b/>
              </w:rPr>
            </w:pPr>
            <w:r w:rsidRPr="00CA2917">
              <w:rPr>
                <w:rFonts w:ascii="Tahoma" w:eastAsia="Times New Roman" w:hAnsi="Tahoma" w:cs="Tahoma"/>
                <w:b/>
              </w:rPr>
              <w:t>Średnio</w:t>
            </w:r>
          </w:p>
        </w:tc>
        <w:tc>
          <w:tcPr>
            <w:tcW w:w="1144" w:type="pct"/>
            <w:shd w:val="clear" w:color="auto" w:fill="auto"/>
            <w:noWrap/>
            <w:vAlign w:val="bottom"/>
            <w:hideMark/>
          </w:tcPr>
          <w:p w:rsidR="00B704A5" w:rsidRPr="00CA2917" w:rsidRDefault="00570C15" w:rsidP="00E22727">
            <w:pPr>
              <w:keepNext/>
              <w:spacing w:after="0" w:line="240" w:lineRule="auto"/>
              <w:jc w:val="right"/>
              <w:rPr>
                <w:rFonts w:ascii="Tahoma" w:eastAsia="Times New Roman" w:hAnsi="Tahoma" w:cs="Tahoma"/>
              </w:rPr>
            </w:pPr>
            <w:r w:rsidRPr="00CA2917">
              <w:rPr>
                <w:rFonts w:ascii="Tahoma" w:eastAsia="Times New Roman" w:hAnsi="Tahoma" w:cs="Tahoma"/>
              </w:rPr>
              <w:t>9,896</w:t>
            </w:r>
          </w:p>
        </w:tc>
        <w:tc>
          <w:tcPr>
            <w:tcW w:w="1010" w:type="pct"/>
            <w:shd w:val="clear" w:color="auto" w:fill="auto"/>
            <w:noWrap/>
            <w:vAlign w:val="bottom"/>
            <w:hideMark/>
          </w:tcPr>
          <w:p w:rsidR="00B704A5" w:rsidRPr="00CA2917" w:rsidRDefault="00370A50" w:rsidP="00E22727">
            <w:pPr>
              <w:keepNext/>
              <w:spacing w:after="0" w:line="240" w:lineRule="auto"/>
              <w:jc w:val="right"/>
              <w:rPr>
                <w:rFonts w:ascii="Tahoma" w:eastAsia="Times New Roman" w:hAnsi="Tahoma" w:cs="Tahoma"/>
              </w:rPr>
            </w:pPr>
            <w:r w:rsidRPr="00CA2917">
              <w:rPr>
                <w:rFonts w:ascii="Tahoma" w:eastAsia="Times New Roman" w:hAnsi="Tahoma" w:cs="Tahoma"/>
              </w:rPr>
              <w:t>47</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b/>
              </w:rPr>
            </w:pPr>
            <w:r w:rsidRPr="00CA2917">
              <w:rPr>
                <w:rFonts w:ascii="Tahoma" w:eastAsia="Times New Roman" w:hAnsi="Tahoma" w:cs="Tahoma"/>
                <w:b/>
              </w:rPr>
              <w:t xml:space="preserve">Poziom dopuszczalny </w:t>
            </w:r>
          </w:p>
        </w:tc>
        <w:tc>
          <w:tcPr>
            <w:tcW w:w="1144" w:type="pct"/>
            <w:shd w:val="clear" w:color="auto" w:fill="auto"/>
            <w:noWrap/>
            <w:vAlign w:val="bottom"/>
            <w:hideMark/>
          </w:tcPr>
          <w:p w:rsidR="00B704A5" w:rsidRPr="00CA2917" w:rsidRDefault="00FB11E4" w:rsidP="00E22727">
            <w:pPr>
              <w:keepNext/>
              <w:spacing w:after="0" w:line="240" w:lineRule="auto"/>
              <w:jc w:val="right"/>
              <w:rPr>
                <w:rFonts w:ascii="Tahoma" w:eastAsia="Times New Roman" w:hAnsi="Tahoma" w:cs="Tahoma"/>
              </w:rPr>
            </w:pPr>
            <w:r w:rsidRPr="00CA2917">
              <w:rPr>
                <w:rFonts w:ascii="Tahoma" w:eastAsia="Times New Roman" w:hAnsi="Tahoma" w:cs="Tahoma"/>
              </w:rPr>
              <w:t>1</w:t>
            </w:r>
          </w:p>
        </w:tc>
        <w:tc>
          <w:tcPr>
            <w:tcW w:w="1010" w:type="pct"/>
            <w:shd w:val="clear" w:color="auto" w:fill="auto"/>
            <w:noWrap/>
            <w:vAlign w:val="bottom"/>
            <w:hideMark/>
          </w:tcPr>
          <w:p w:rsidR="00B704A5" w:rsidRPr="00CA2917" w:rsidRDefault="00B704A5" w:rsidP="00E22727">
            <w:pPr>
              <w:keepNext/>
              <w:spacing w:after="0" w:line="240" w:lineRule="auto"/>
              <w:jc w:val="right"/>
              <w:rPr>
                <w:rFonts w:ascii="Tahoma" w:eastAsia="Times New Roman" w:hAnsi="Tahoma" w:cs="Tahoma"/>
              </w:rPr>
            </w:pPr>
            <w:r w:rsidRPr="00CA2917">
              <w:rPr>
                <w:rFonts w:ascii="Tahoma" w:eastAsia="Times New Roman" w:hAnsi="Tahoma" w:cs="Tahoma"/>
              </w:rPr>
              <w:t>40</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b/>
              </w:rPr>
            </w:pPr>
            <w:r w:rsidRPr="00CA2917">
              <w:rPr>
                <w:rFonts w:ascii="Tahoma" w:eastAsia="Times New Roman" w:hAnsi="Tahoma" w:cs="Tahoma"/>
                <w:b/>
              </w:rPr>
              <w:t>Minimum</w:t>
            </w:r>
          </w:p>
        </w:tc>
        <w:tc>
          <w:tcPr>
            <w:tcW w:w="1144" w:type="pct"/>
            <w:shd w:val="clear" w:color="auto" w:fill="auto"/>
            <w:noWrap/>
            <w:vAlign w:val="bottom"/>
            <w:hideMark/>
          </w:tcPr>
          <w:p w:rsidR="00B704A5" w:rsidRPr="00CA2917" w:rsidRDefault="00FB11E4" w:rsidP="00E22727">
            <w:pPr>
              <w:keepNext/>
              <w:spacing w:after="0" w:line="240" w:lineRule="auto"/>
              <w:jc w:val="right"/>
              <w:rPr>
                <w:rFonts w:ascii="Tahoma" w:eastAsia="Times New Roman" w:hAnsi="Tahoma" w:cs="Tahoma"/>
              </w:rPr>
            </w:pPr>
            <w:r w:rsidRPr="00CA2917">
              <w:rPr>
                <w:rFonts w:ascii="Tahoma" w:eastAsia="Times New Roman" w:hAnsi="Tahoma" w:cs="Tahoma"/>
              </w:rPr>
              <w:t>0,180</w:t>
            </w:r>
          </w:p>
        </w:tc>
        <w:tc>
          <w:tcPr>
            <w:tcW w:w="1010" w:type="pct"/>
            <w:shd w:val="clear" w:color="auto" w:fill="auto"/>
            <w:noWrap/>
            <w:vAlign w:val="bottom"/>
            <w:hideMark/>
          </w:tcPr>
          <w:p w:rsidR="00B704A5" w:rsidRPr="00CA2917" w:rsidRDefault="00B704A5" w:rsidP="00E22727">
            <w:pPr>
              <w:keepNext/>
              <w:spacing w:after="0" w:line="240" w:lineRule="auto"/>
              <w:jc w:val="right"/>
              <w:rPr>
                <w:rFonts w:ascii="Tahoma" w:eastAsia="Times New Roman" w:hAnsi="Tahoma" w:cs="Tahoma"/>
              </w:rPr>
            </w:pPr>
            <w:r w:rsidRPr="00CA2917">
              <w:rPr>
                <w:rFonts w:ascii="Tahoma" w:eastAsia="Times New Roman" w:hAnsi="Tahoma" w:cs="Tahoma"/>
              </w:rPr>
              <w:t>17</w:t>
            </w:r>
          </w:p>
        </w:tc>
      </w:tr>
      <w:tr w:rsidR="00B704A5" w:rsidRPr="00CA2917" w:rsidTr="00C9153D">
        <w:trPr>
          <w:trHeight w:val="300"/>
        </w:trPr>
        <w:tc>
          <w:tcPr>
            <w:tcW w:w="2847" w:type="pct"/>
            <w:shd w:val="clear" w:color="auto" w:fill="auto"/>
            <w:noWrap/>
            <w:vAlign w:val="bottom"/>
            <w:hideMark/>
          </w:tcPr>
          <w:p w:rsidR="00B704A5" w:rsidRPr="00CA2917" w:rsidRDefault="00B704A5" w:rsidP="00E22727">
            <w:pPr>
              <w:keepNext/>
              <w:spacing w:after="0" w:line="240" w:lineRule="auto"/>
              <w:rPr>
                <w:rFonts w:ascii="Tahoma" w:eastAsia="Times New Roman" w:hAnsi="Tahoma" w:cs="Tahoma"/>
                <w:b/>
              </w:rPr>
            </w:pPr>
            <w:r w:rsidRPr="00CA2917">
              <w:rPr>
                <w:rFonts w:ascii="Tahoma" w:eastAsia="Times New Roman" w:hAnsi="Tahoma" w:cs="Tahoma"/>
                <w:b/>
              </w:rPr>
              <w:t>Maksimum</w:t>
            </w:r>
          </w:p>
        </w:tc>
        <w:tc>
          <w:tcPr>
            <w:tcW w:w="1144" w:type="pct"/>
            <w:shd w:val="clear" w:color="auto" w:fill="auto"/>
            <w:noWrap/>
            <w:vAlign w:val="bottom"/>
            <w:hideMark/>
          </w:tcPr>
          <w:p w:rsidR="00B704A5" w:rsidRPr="00CA2917" w:rsidRDefault="00FB11E4" w:rsidP="00E22727">
            <w:pPr>
              <w:keepNext/>
              <w:spacing w:after="0" w:line="240" w:lineRule="auto"/>
              <w:jc w:val="right"/>
              <w:rPr>
                <w:rFonts w:ascii="Tahoma" w:eastAsia="Times New Roman" w:hAnsi="Tahoma" w:cs="Tahoma"/>
              </w:rPr>
            </w:pPr>
            <w:r w:rsidRPr="00CA2917">
              <w:rPr>
                <w:rFonts w:ascii="Tahoma" w:eastAsia="Times New Roman" w:hAnsi="Tahoma" w:cs="Tahoma"/>
              </w:rPr>
              <w:t>35,113</w:t>
            </w:r>
          </w:p>
        </w:tc>
        <w:tc>
          <w:tcPr>
            <w:tcW w:w="1010" w:type="pct"/>
            <w:shd w:val="clear" w:color="auto" w:fill="auto"/>
            <w:noWrap/>
            <w:vAlign w:val="bottom"/>
            <w:hideMark/>
          </w:tcPr>
          <w:p w:rsidR="00B704A5" w:rsidRPr="00CA2917" w:rsidRDefault="00FB11E4" w:rsidP="00E22727">
            <w:pPr>
              <w:keepNext/>
              <w:spacing w:after="0" w:line="240" w:lineRule="auto"/>
              <w:jc w:val="right"/>
              <w:rPr>
                <w:rFonts w:ascii="Tahoma" w:eastAsia="Times New Roman" w:hAnsi="Tahoma" w:cs="Tahoma"/>
              </w:rPr>
            </w:pPr>
            <w:r w:rsidRPr="00CA2917">
              <w:rPr>
                <w:rFonts w:ascii="Tahoma" w:eastAsia="Times New Roman" w:hAnsi="Tahoma" w:cs="Tahoma"/>
              </w:rPr>
              <w:t>102</w:t>
            </w:r>
          </w:p>
        </w:tc>
      </w:tr>
    </w:tbl>
    <w:p w:rsidR="009739CA" w:rsidRPr="00CA2917" w:rsidRDefault="009739CA" w:rsidP="007C6BDB">
      <w:pPr>
        <w:jc w:val="right"/>
        <w:rPr>
          <w:rFonts w:ascii="Tahoma" w:hAnsi="Tahoma" w:cs="Tahoma"/>
          <w:sz w:val="16"/>
          <w:szCs w:val="16"/>
        </w:rPr>
      </w:pPr>
      <w:r w:rsidRPr="00CA2917">
        <w:rPr>
          <w:rFonts w:ascii="Tahoma" w:hAnsi="Tahoma" w:cs="Tahoma"/>
          <w:sz w:val="16"/>
          <w:szCs w:val="16"/>
        </w:rPr>
        <w:t>Źródło: monitoring.krakow.pios.gov.pl</w:t>
      </w:r>
    </w:p>
    <w:p w:rsidR="00F86573" w:rsidRPr="00CA2917" w:rsidRDefault="007E4F3E" w:rsidP="00086FE1">
      <w:pPr>
        <w:jc w:val="both"/>
        <w:rPr>
          <w:rFonts w:ascii="Tahoma" w:hAnsi="Tahoma" w:cs="Tahoma"/>
        </w:rPr>
      </w:pPr>
      <w:r w:rsidRPr="00CA2917">
        <w:rPr>
          <w:rFonts w:ascii="Tahoma" w:hAnsi="Tahoma" w:cs="Tahoma"/>
        </w:rPr>
        <w:t xml:space="preserve">Dopuszczalny poziom zanieczyszczenia powietrza pyłem PM10 został znacznie przekroczony w okresie zimowym. W lutym stężenie pyłu w powietrzu wynosiło aż 102 </w:t>
      </w:r>
      <w:r w:rsidRPr="00CA2917">
        <w:rPr>
          <w:rFonts w:ascii="Tahoma" w:eastAsia="Times New Roman" w:hAnsi="Tahoma" w:cs="Tahoma"/>
        </w:rPr>
        <w:t>µg/m</w:t>
      </w:r>
      <w:r w:rsidRPr="00CA2917">
        <w:rPr>
          <w:rFonts w:ascii="Tahoma" w:eastAsia="Times New Roman" w:hAnsi="Tahoma" w:cs="Tahoma"/>
          <w:vertAlign w:val="superscript"/>
        </w:rPr>
        <w:t>3</w:t>
      </w:r>
      <w:r w:rsidRPr="00CA2917">
        <w:rPr>
          <w:rFonts w:ascii="Tahoma" w:eastAsia="Times New Roman" w:hAnsi="Tahoma" w:cs="Tahoma"/>
        </w:rPr>
        <w:t xml:space="preserve"> przy poziomie dopuszczalnym 40 µg/m</w:t>
      </w:r>
      <w:r w:rsidRPr="00CA2917">
        <w:rPr>
          <w:rFonts w:ascii="Tahoma" w:eastAsia="Times New Roman" w:hAnsi="Tahoma" w:cs="Tahoma"/>
          <w:vertAlign w:val="superscript"/>
        </w:rPr>
        <w:t>3</w:t>
      </w:r>
      <w:r w:rsidRPr="00CA2917">
        <w:rPr>
          <w:rFonts w:ascii="Tahoma" w:eastAsia="Times New Roman" w:hAnsi="Tahoma" w:cs="Tahoma"/>
        </w:rPr>
        <w:t>. Stężenie benzo(a)pirenu</w:t>
      </w:r>
      <w:r w:rsidR="00F60FD5" w:rsidRPr="00CA2917">
        <w:rPr>
          <w:rFonts w:ascii="Tahoma" w:eastAsia="Times New Roman" w:hAnsi="Tahoma" w:cs="Tahoma"/>
        </w:rPr>
        <w:t xml:space="preserve"> natomiast w lutym było przekroczone 35 razy w stosunku do poziomu dopuszczalnego.</w:t>
      </w:r>
    </w:p>
    <w:p w:rsidR="00F86573" w:rsidRPr="00CA2917" w:rsidRDefault="00F60FD5" w:rsidP="00086FE1">
      <w:pPr>
        <w:jc w:val="both"/>
        <w:rPr>
          <w:rFonts w:ascii="Tahoma" w:hAnsi="Tahoma" w:cs="Tahoma"/>
        </w:rPr>
      </w:pPr>
      <w:r w:rsidRPr="00CA2917">
        <w:rPr>
          <w:rFonts w:ascii="Tahoma" w:hAnsi="Tahoma" w:cs="Tahoma"/>
        </w:rPr>
        <w:t xml:space="preserve">Gmina Radziemice jest położona </w:t>
      </w:r>
      <w:r w:rsidR="0076477F" w:rsidRPr="00CA2917">
        <w:rPr>
          <w:rFonts w:ascii="Tahoma" w:hAnsi="Tahoma" w:cs="Tahoma"/>
        </w:rPr>
        <w:t xml:space="preserve">w odległości </w:t>
      </w:r>
      <w:r w:rsidR="00EF5B6A" w:rsidRPr="00CA2917">
        <w:rPr>
          <w:rFonts w:ascii="Tahoma" w:hAnsi="Tahoma" w:cs="Tahoma"/>
        </w:rPr>
        <w:t xml:space="preserve">zaledwie </w:t>
      </w:r>
      <w:r w:rsidR="0076477F" w:rsidRPr="00CA2917">
        <w:rPr>
          <w:rFonts w:ascii="Tahoma" w:hAnsi="Tahoma" w:cs="Tahoma"/>
        </w:rPr>
        <w:t>8 km od Proszowic</w:t>
      </w:r>
      <w:r w:rsidR="00CA2917" w:rsidRPr="00CA2917">
        <w:rPr>
          <w:rFonts w:ascii="Tahoma" w:hAnsi="Tahoma" w:cs="Tahoma"/>
        </w:rPr>
        <w:t>. Poziom zanieczyszczenia, w związku z brakiem spójnej zabudowy jest wyraźnie niższy.</w:t>
      </w:r>
      <w:r w:rsidR="00CA2917">
        <w:rPr>
          <w:rFonts w:ascii="Tahoma" w:hAnsi="Tahoma" w:cs="Tahoma"/>
        </w:rPr>
        <w:t xml:space="preserve"> </w:t>
      </w:r>
      <w:r w:rsidR="00CA2917" w:rsidRPr="00CA2917">
        <w:rPr>
          <w:rFonts w:ascii="Tahoma" w:hAnsi="Tahoma" w:cs="Tahoma"/>
        </w:rPr>
        <w:t>Brak jednak możliwości dokładnego określenia poziomów występowania zanieczyszczeń z podziałem na sołectwa</w:t>
      </w:r>
      <w:r w:rsidR="00EF5B6A" w:rsidRPr="00CA2917">
        <w:rPr>
          <w:rFonts w:ascii="Tahoma" w:hAnsi="Tahoma" w:cs="Tahoma"/>
        </w:rPr>
        <w:t>.</w:t>
      </w:r>
      <w:r w:rsidRPr="00CA2917">
        <w:rPr>
          <w:rFonts w:ascii="Tahoma" w:hAnsi="Tahoma" w:cs="Tahoma"/>
        </w:rPr>
        <w:t xml:space="preserve"> </w:t>
      </w:r>
    </w:p>
    <w:p w:rsidR="00444158" w:rsidRDefault="00BE0B2B" w:rsidP="00BE0B2B">
      <w:pPr>
        <w:jc w:val="both"/>
        <w:rPr>
          <w:rFonts w:ascii="Tahoma" w:hAnsi="Tahoma" w:cs="Tahoma"/>
        </w:rPr>
      </w:pPr>
      <w:r w:rsidRPr="00CA2917">
        <w:rPr>
          <w:rFonts w:ascii="Tahoma" w:hAnsi="Tahoma" w:cs="Tahoma"/>
        </w:rPr>
        <w:t>Przez teren gminy Radziemice nie przebiegają drogi o znaczeniu krajowym i wojewódzkim. Drogami o najwyższej kategorii są drogi powiatowe</w:t>
      </w:r>
      <w:r w:rsidR="00E556E3" w:rsidRPr="00CA2917">
        <w:rPr>
          <w:rFonts w:ascii="Tahoma" w:hAnsi="Tahoma" w:cs="Tahoma"/>
        </w:rPr>
        <w:t xml:space="preserve">. </w:t>
      </w:r>
      <w:r w:rsidR="00CA2917" w:rsidRPr="00CA2917">
        <w:rPr>
          <w:rFonts w:ascii="Tahoma" w:hAnsi="Tahoma" w:cs="Tahoma"/>
        </w:rPr>
        <w:t>Niewielkie natężenie ruchu sprawia, że poziom występowania zanieczyszczeń ze źródeł liniowych jest niewielkie.</w:t>
      </w:r>
    </w:p>
    <w:p w:rsidR="00B626F8" w:rsidRDefault="00B626F8" w:rsidP="00BE0B2B">
      <w:pPr>
        <w:jc w:val="both"/>
        <w:rPr>
          <w:rFonts w:ascii="Tahoma" w:hAnsi="Tahoma" w:cs="Tahoma"/>
        </w:rPr>
      </w:pPr>
    </w:p>
    <w:p w:rsidR="00B626F8" w:rsidRPr="00CA2917" w:rsidRDefault="00B626F8" w:rsidP="00BE0B2B">
      <w:pPr>
        <w:jc w:val="both"/>
        <w:rPr>
          <w:rFonts w:ascii="Tahoma" w:hAnsi="Tahoma" w:cs="Tahoma"/>
        </w:rPr>
      </w:pPr>
    </w:p>
    <w:p w:rsidR="003E0ADC" w:rsidRPr="00CA2917" w:rsidRDefault="00AE3534" w:rsidP="00F74675">
      <w:pPr>
        <w:pBdr>
          <w:bottom w:val="single" w:sz="6" w:space="1" w:color="auto"/>
        </w:pBdr>
        <w:jc w:val="both"/>
        <w:rPr>
          <w:rFonts w:ascii="Tahoma" w:hAnsi="Tahoma" w:cs="Tahoma"/>
          <w:b/>
        </w:rPr>
      </w:pPr>
      <w:r w:rsidRPr="00CA2917">
        <w:rPr>
          <w:rFonts w:ascii="Tahoma" w:hAnsi="Tahoma" w:cs="Tahoma"/>
          <w:b/>
        </w:rPr>
        <w:lastRenderedPageBreak/>
        <w:t>JAKOŚĆ WÓD</w:t>
      </w:r>
    </w:p>
    <w:p w:rsidR="003E0ADC" w:rsidRPr="00CA2917" w:rsidRDefault="003E0ADC" w:rsidP="00F74675">
      <w:pPr>
        <w:jc w:val="both"/>
        <w:rPr>
          <w:rFonts w:ascii="Tahoma" w:eastAsiaTheme="minorHAnsi" w:hAnsi="Tahoma" w:cs="Tahoma"/>
          <w:lang w:eastAsia="en-US"/>
        </w:rPr>
      </w:pPr>
      <w:r w:rsidRPr="00CA2917">
        <w:rPr>
          <w:rFonts w:ascii="Tahoma" w:eastAsiaTheme="minorHAnsi" w:hAnsi="Tahoma" w:cs="Tahoma"/>
          <w:lang w:eastAsia="en-US"/>
        </w:rPr>
        <w:t>Ogólnie, jakość wód w Małopolsce jest niska. Wynika to z niewystarczającego stopnia skanalizowania, a także braku dostatecznej kontroli nad gospodarką wodno-ściekową w miejscach, gdzie ścieki odprowadzane są do zbiorników bezodpływowych.</w:t>
      </w:r>
    </w:p>
    <w:p w:rsidR="006004FF" w:rsidRPr="006A3C48" w:rsidRDefault="00552A1F" w:rsidP="00F74675">
      <w:pPr>
        <w:pStyle w:val="NormalnyWeb"/>
        <w:spacing w:before="0" w:beforeAutospacing="0" w:after="200" w:afterAutospacing="0" w:line="276" w:lineRule="auto"/>
        <w:jc w:val="both"/>
        <w:rPr>
          <w:rFonts w:ascii="Tahoma" w:hAnsi="Tahoma" w:cs="Tahoma"/>
          <w:sz w:val="22"/>
          <w:szCs w:val="22"/>
        </w:rPr>
      </w:pPr>
      <w:r w:rsidRPr="006A3C48">
        <w:rPr>
          <w:rFonts w:ascii="Tahoma" w:hAnsi="Tahoma" w:cs="Tahoma"/>
          <w:sz w:val="22"/>
          <w:szCs w:val="22"/>
        </w:rPr>
        <w:t xml:space="preserve">Głównym ciekiem wodnym na terenie gminy Radziemice jest </w:t>
      </w:r>
      <w:r w:rsidR="006004FF" w:rsidRPr="006A3C48">
        <w:rPr>
          <w:rFonts w:ascii="Tahoma" w:hAnsi="Tahoma" w:cs="Tahoma"/>
          <w:sz w:val="22"/>
          <w:szCs w:val="22"/>
        </w:rPr>
        <w:t>potok</w:t>
      </w:r>
      <w:r w:rsidR="00E11505" w:rsidRPr="006A3C48">
        <w:rPr>
          <w:rFonts w:ascii="Tahoma" w:hAnsi="Tahoma" w:cs="Tahoma"/>
          <w:sz w:val="22"/>
          <w:szCs w:val="22"/>
        </w:rPr>
        <w:t xml:space="preserve"> Ścieklec</w:t>
      </w:r>
      <w:r w:rsidRPr="006A3C48">
        <w:rPr>
          <w:rFonts w:ascii="Tahoma" w:hAnsi="Tahoma" w:cs="Tahoma"/>
          <w:sz w:val="22"/>
          <w:szCs w:val="22"/>
        </w:rPr>
        <w:t>.</w:t>
      </w:r>
      <w:r w:rsidR="006004FF" w:rsidRPr="006A3C48">
        <w:rPr>
          <w:rFonts w:ascii="Tahoma" w:hAnsi="Tahoma" w:cs="Tahoma"/>
          <w:sz w:val="22"/>
          <w:szCs w:val="22"/>
        </w:rPr>
        <w:t xml:space="preserve"> Jest on lewobrzeżnym dopływem Szreniawy i ma</w:t>
      </w:r>
      <w:r w:rsidR="006004FF" w:rsidRPr="006A3C48">
        <w:rPr>
          <w:rFonts w:ascii="Tahoma" w:hAnsi="Tahoma" w:cs="Tahoma"/>
          <w:bCs/>
          <w:sz w:val="22"/>
          <w:szCs w:val="22"/>
        </w:rPr>
        <w:t xml:space="preserve"> długość całkowitą 22,4 km</w:t>
      </w:r>
      <w:r w:rsidR="006004FF" w:rsidRPr="006A3C48">
        <w:rPr>
          <w:rFonts w:ascii="Tahoma" w:hAnsi="Tahoma" w:cs="Tahoma"/>
          <w:sz w:val="22"/>
          <w:szCs w:val="22"/>
        </w:rPr>
        <w:t xml:space="preserve">. Ścieklec bierze </w:t>
      </w:r>
      <w:r w:rsidR="006004FF" w:rsidRPr="006A3C48">
        <w:rPr>
          <w:rFonts w:ascii="Tahoma" w:hAnsi="Tahoma" w:cs="Tahoma"/>
          <w:bCs/>
          <w:sz w:val="22"/>
          <w:szCs w:val="22"/>
        </w:rPr>
        <w:t>początek na Wyżynie Miechowskiej</w:t>
      </w:r>
      <w:r w:rsidR="006004FF" w:rsidRPr="006A3C48">
        <w:rPr>
          <w:rFonts w:ascii="Tahoma" w:hAnsi="Tahoma" w:cs="Tahoma"/>
          <w:sz w:val="22"/>
          <w:szCs w:val="22"/>
        </w:rPr>
        <w:t xml:space="preserve">, pod Klonowem na wysokości 270 m n.p.m. Zlewnia potoku ma charakter typowo rolniczy, stąd też źródłami zanieczyszczeń są głównie spływy powierzchniowe, w mniejszym zaś stopniu - ścieki socjalno-bytowe z miejscowości położonych wzdłuż biegu potoku. Wody potoku są ujmowane </w:t>
      </w:r>
      <w:r w:rsidR="006004FF" w:rsidRPr="006A3C48">
        <w:rPr>
          <w:rFonts w:ascii="Tahoma" w:hAnsi="Tahoma" w:cs="Tahoma"/>
          <w:bCs/>
          <w:sz w:val="22"/>
          <w:szCs w:val="22"/>
        </w:rPr>
        <w:t>dla zaopatrzenia w wodę pitną Proszowic.</w:t>
      </w:r>
    </w:p>
    <w:p w:rsidR="006004FF" w:rsidRPr="006A3C48" w:rsidRDefault="006004FF" w:rsidP="00F74675">
      <w:pPr>
        <w:pStyle w:val="NormalnyWeb"/>
        <w:spacing w:after="200" w:afterAutospacing="0" w:line="276" w:lineRule="auto"/>
        <w:jc w:val="both"/>
        <w:rPr>
          <w:rFonts w:ascii="Tahoma" w:hAnsi="Tahoma" w:cs="Tahoma"/>
          <w:sz w:val="22"/>
          <w:szCs w:val="22"/>
        </w:rPr>
      </w:pPr>
      <w:r w:rsidRPr="006A3C48">
        <w:rPr>
          <w:rFonts w:ascii="Tahoma" w:hAnsi="Tahoma" w:cs="Tahoma"/>
          <w:sz w:val="22"/>
          <w:szCs w:val="22"/>
        </w:rPr>
        <w:t>W roku 2000 Ścieklec został objęty monitoringiem regionalnym w punkcie pomiarowo-kontrolnym:</w:t>
      </w:r>
    </w:p>
    <w:p w:rsidR="00F2013A" w:rsidRPr="006A3C48" w:rsidRDefault="006004FF" w:rsidP="006A3C48">
      <w:pPr>
        <w:pStyle w:val="NormalnyWeb"/>
        <w:numPr>
          <w:ilvl w:val="0"/>
          <w:numId w:val="40"/>
        </w:numPr>
        <w:jc w:val="both"/>
        <w:rPr>
          <w:rFonts w:ascii="Tahoma" w:hAnsi="Tahoma" w:cs="Tahoma"/>
          <w:sz w:val="22"/>
          <w:szCs w:val="22"/>
        </w:rPr>
      </w:pPr>
      <w:r w:rsidRPr="006A3C48">
        <w:rPr>
          <w:rFonts w:ascii="Tahoma" w:hAnsi="Tahoma" w:cs="Tahoma"/>
          <w:sz w:val="22"/>
          <w:szCs w:val="22"/>
        </w:rPr>
        <w:t>Makocice – km: 3,0 (odcinek ujściowy, powyżej ujęcia wody dla Proszowic)</w:t>
      </w:r>
    </w:p>
    <w:p w:rsidR="00346C3F" w:rsidRPr="006A3C48" w:rsidRDefault="00FC4D71" w:rsidP="008152DE">
      <w:pPr>
        <w:jc w:val="both"/>
        <w:rPr>
          <w:rFonts w:ascii="Tahoma" w:eastAsiaTheme="minorHAnsi" w:hAnsi="Tahoma" w:cs="Tahoma"/>
          <w:lang w:eastAsia="en-US"/>
        </w:rPr>
      </w:pPr>
      <w:r w:rsidRPr="006A3C48">
        <w:rPr>
          <w:rFonts w:ascii="Tahoma" w:eastAsiaTheme="minorHAnsi" w:hAnsi="Tahoma" w:cs="Tahoma"/>
          <w:lang w:eastAsia="en-US"/>
        </w:rPr>
        <w:t xml:space="preserve">Pomiar jakości wody jest prowadzony tuż za obszarem gminy w sąsiednich Makocicach. </w:t>
      </w:r>
      <w:r w:rsidR="00346C3F" w:rsidRPr="006A3C48">
        <w:rPr>
          <w:rFonts w:ascii="Tahoma" w:eastAsiaTheme="minorHAnsi" w:hAnsi="Tahoma" w:cs="Tahoma"/>
          <w:lang w:eastAsia="en-US"/>
        </w:rPr>
        <w:t>Z punktu widzenia oceny środowiskowej, istotna jest ja</w:t>
      </w:r>
      <w:r w:rsidR="003403EA" w:rsidRPr="006A3C48">
        <w:rPr>
          <w:rFonts w:ascii="Tahoma" w:eastAsiaTheme="minorHAnsi" w:hAnsi="Tahoma" w:cs="Tahoma"/>
          <w:lang w:eastAsia="en-US"/>
        </w:rPr>
        <w:t>kość wody w rzece Ścieklec</w:t>
      </w:r>
      <w:r w:rsidR="00346C3F" w:rsidRPr="006A3C48">
        <w:rPr>
          <w:rFonts w:ascii="Tahoma" w:eastAsiaTheme="minorHAnsi" w:hAnsi="Tahoma" w:cs="Tahoma"/>
          <w:lang w:eastAsia="en-US"/>
        </w:rPr>
        <w:t>, uwzględnionej w wykazie jednolitych części wód powierzchniowych (RZGW w Krakowie)</w:t>
      </w:r>
      <w:r w:rsidR="00152927" w:rsidRPr="006A3C48">
        <w:rPr>
          <w:rFonts w:ascii="Tahoma" w:eastAsiaTheme="minorHAnsi" w:hAnsi="Tahoma" w:cs="Tahoma"/>
          <w:lang w:eastAsia="en-US"/>
        </w:rPr>
        <w:t xml:space="preserve">. </w:t>
      </w:r>
    </w:p>
    <w:p w:rsidR="00AF10A5" w:rsidRPr="006A3C48" w:rsidRDefault="00F2013A" w:rsidP="00F2013A">
      <w:pPr>
        <w:pStyle w:val="Tekstpodstawowy3"/>
        <w:ind w:left="0"/>
        <w:rPr>
          <w:rFonts w:ascii="Tahoma" w:hAnsi="Tahoma" w:cs="Tahoma"/>
          <w:sz w:val="22"/>
          <w:szCs w:val="22"/>
        </w:rPr>
      </w:pPr>
      <w:r w:rsidRPr="006A3C48">
        <w:rPr>
          <w:rFonts w:ascii="Tahoma" w:hAnsi="Tahoma" w:cs="Tahoma"/>
          <w:sz w:val="22"/>
          <w:szCs w:val="22"/>
        </w:rPr>
        <w:t>Wg oceny stanu jednolitych części wód powierzchniowych w województwie małopolskim w latach 2011-2014</w:t>
      </w:r>
      <w:r w:rsidRPr="006A3C48">
        <w:rPr>
          <w:rStyle w:val="Odwoanieprzypisudolnego"/>
          <w:rFonts w:ascii="Tahoma" w:hAnsi="Tahoma" w:cs="Tahoma"/>
          <w:sz w:val="22"/>
          <w:szCs w:val="22"/>
        </w:rPr>
        <w:footnoteReference w:id="2"/>
      </w:r>
      <w:r w:rsidRPr="006A3C48">
        <w:rPr>
          <w:rFonts w:ascii="Tahoma" w:hAnsi="Tahoma" w:cs="Tahoma"/>
          <w:sz w:val="22"/>
          <w:szCs w:val="22"/>
        </w:rPr>
        <w:t xml:space="preserve"> – </w:t>
      </w:r>
      <w:r w:rsidR="00AF65C4" w:rsidRPr="006A3C48">
        <w:rPr>
          <w:rFonts w:ascii="Tahoma" w:hAnsi="Tahoma" w:cs="Tahoma"/>
          <w:sz w:val="22"/>
          <w:szCs w:val="22"/>
        </w:rPr>
        <w:t>Ścieklec uzyskał</w:t>
      </w:r>
      <w:r w:rsidRPr="006A3C48">
        <w:rPr>
          <w:rFonts w:ascii="Tahoma" w:hAnsi="Tahoma" w:cs="Tahoma"/>
          <w:sz w:val="22"/>
          <w:szCs w:val="22"/>
        </w:rPr>
        <w:t xml:space="preserve"> ocenę złą. </w:t>
      </w:r>
    </w:p>
    <w:p w:rsidR="00F2013A" w:rsidRPr="006A3C48" w:rsidRDefault="00AF10A5" w:rsidP="00F2013A">
      <w:pPr>
        <w:pStyle w:val="Tekstpodstawowy3"/>
        <w:ind w:left="0"/>
        <w:rPr>
          <w:rFonts w:ascii="Tahoma" w:hAnsi="Tahoma" w:cs="Tahoma"/>
          <w:sz w:val="22"/>
          <w:szCs w:val="22"/>
        </w:rPr>
      </w:pPr>
      <w:r w:rsidRPr="006A3C48">
        <w:rPr>
          <w:rFonts w:ascii="Tahoma" w:hAnsi="Tahoma" w:cs="Tahoma"/>
          <w:sz w:val="22"/>
          <w:szCs w:val="22"/>
        </w:rPr>
        <w:t xml:space="preserve">Wyniki klasyfikacji i oceny stanu jednolitych części wód powierzchniowych w województwie małopolskim w roku 2014 opracowane przez Wojewódzki Inspektorat Ochrony Środowiska w Krakowie </w:t>
      </w:r>
      <w:r w:rsidR="00527BD9" w:rsidRPr="006A3C48">
        <w:rPr>
          <w:rFonts w:ascii="Tahoma" w:hAnsi="Tahoma" w:cs="Tahoma"/>
          <w:sz w:val="22"/>
          <w:szCs w:val="22"/>
        </w:rPr>
        <w:t>dla rzeki Ścieklec przedstawiają się następująco:</w:t>
      </w:r>
    </w:p>
    <w:p w:rsidR="00F2013A" w:rsidRPr="006A3C48" w:rsidRDefault="00527BD9"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II klasa</w:t>
      </w:r>
      <w:r w:rsidR="00F2013A" w:rsidRPr="006A3C48">
        <w:rPr>
          <w:rFonts w:ascii="Tahoma" w:hAnsi="Tahoma" w:cs="Tahoma"/>
          <w:sz w:val="22"/>
          <w:szCs w:val="22"/>
        </w:rPr>
        <w:t xml:space="preserve"> elementów hydromorfologicznych,</w:t>
      </w:r>
    </w:p>
    <w:p w:rsidR="00F2013A" w:rsidRPr="006A3C48" w:rsidRDefault="00AF65C4"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I</w:t>
      </w:r>
      <w:r w:rsidR="003403EA" w:rsidRPr="006A3C48">
        <w:rPr>
          <w:rFonts w:ascii="Tahoma" w:hAnsi="Tahoma" w:cs="Tahoma"/>
          <w:sz w:val="22"/>
          <w:szCs w:val="22"/>
        </w:rPr>
        <w:t>V</w:t>
      </w:r>
      <w:r w:rsidR="00527BD9" w:rsidRPr="006A3C48">
        <w:rPr>
          <w:rFonts w:ascii="Tahoma" w:hAnsi="Tahoma" w:cs="Tahoma"/>
          <w:sz w:val="22"/>
          <w:szCs w:val="22"/>
        </w:rPr>
        <w:t xml:space="preserve"> klasa</w:t>
      </w:r>
      <w:r w:rsidR="00F2013A" w:rsidRPr="006A3C48">
        <w:rPr>
          <w:rFonts w:ascii="Tahoma" w:hAnsi="Tahoma" w:cs="Tahoma"/>
          <w:sz w:val="22"/>
          <w:szCs w:val="22"/>
        </w:rPr>
        <w:t xml:space="preserve"> elementów biologicznych,</w:t>
      </w:r>
    </w:p>
    <w:p w:rsidR="00F2013A" w:rsidRPr="006A3C48" w:rsidRDefault="00527BD9"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II klasa</w:t>
      </w:r>
      <w:r w:rsidR="00F2013A" w:rsidRPr="006A3C48">
        <w:rPr>
          <w:rFonts w:ascii="Tahoma" w:hAnsi="Tahoma" w:cs="Tahoma"/>
          <w:sz w:val="22"/>
          <w:szCs w:val="22"/>
        </w:rPr>
        <w:t xml:space="preserve"> elementów fizykochemicznych,</w:t>
      </w:r>
    </w:p>
    <w:p w:rsidR="00F2013A" w:rsidRPr="006A3C48" w:rsidRDefault="00527BD9"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I klasa</w:t>
      </w:r>
      <w:r w:rsidR="00F2013A" w:rsidRPr="006A3C48">
        <w:rPr>
          <w:rFonts w:ascii="Tahoma" w:hAnsi="Tahoma" w:cs="Tahoma"/>
          <w:sz w:val="22"/>
          <w:szCs w:val="22"/>
        </w:rPr>
        <w:t xml:space="preserve"> elementów fizykochemicznych - specyficzne zanieczyszczenia syntetyczne i niesyntetyczne,</w:t>
      </w:r>
    </w:p>
    <w:p w:rsidR="00F2013A" w:rsidRPr="006A3C48" w:rsidRDefault="003403EA"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słaby stan/potencjał ekologiczny</w:t>
      </w:r>
      <w:r w:rsidR="00737F73" w:rsidRPr="006A3C48">
        <w:rPr>
          <w:rFonts w:ascii="Tahoma" w:hAnsi="Tahoma" w:cs="Tahoma"/>
          <w:sz w:val="22"/>
          <w:szCs w:val="22"/>
        </w:rPr>
        <w:t>,</w:t>
      </w:r>
    </w:p>
    <w:p w:rsidR="00737F73" w:rsidRPr="006A3C48" w:rsidRDefault="00737F73"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dobry stan chemiczny,</w:t>
      </w:r>
    </w:p>
    <w:p w:rsidR="00737F73" w:rsidRDefault="00737F73" w:rsidP="00426CB3">
      <w:pPr>
        <w:pStyle w:val="Tekstpodstawowy3"/>
        <w:numPr>
          <w:ilvl w:val="0"/>
          <w:numId w:val="30"/>
        </w:numPr>
        <w:spacing w:after="0"/>
        <w:ind w:left="561" w:hanging="357"/>
        <w:rPr>
          <w:rFonts w:ascii="Tahoma" w:hAnsi="Tahoma" w:cs="Tahoma"/>
          <w:sz w:val="22"/>
          <w:szCs w:val="22"/>
        </w:rPr>
      </w:pPr>
      <w:r w:rsidRPr="006A3C48">
        <w:rPr>
          <w:rFonts w:ascii="Tahoma" w:hAnsi="Tahoma" w:cs="Tahoma"/>
          <w:sz w:val="22"/>
          <w:szCs w:val="22"/>
        </w:rPr>
        <w:t>zły stan wód.</w:t>
      </w:r>
    </w:p>
    <w:p w:rsidR="00B626F8" w:rsidRPr="006A3C48" w:rsidRDefault="00B626F8" w:rsidP="00B626F8">
      <w:pPr>
        <w:pStyle w:val="Tekstpodstawowy3"/>
        <w:spacing w:after="0"/>
        <w:rPr>
          <w:rFonts w:ascii="Tahoma" w:hAnsi="Tahoma" w:cs="Tahoma"/>
          <w:sz w:val="22"/>
          <w:szCs w:val="22"/>
        </w:rPr>
      </w:pPr>
    </w:p>
    <w:p w:rsidR="00F74675" w:rsidRPr="00612336" w:rsidRDefault="00F74675" w:rsidP="00F74675">
      <w:pPr>
        <w:pStyle w:val="Tekstpodstawowy3"/>
        <w:spacing w:after="0"/>
        <w:rPr>
          <w:rFonts w:ascii="Tahoma" w:hAnsi="Tahoma" w:cs="Tahoma"/>
          <w:color w:val="7030A0"/>
          <w:sz w:val="22"/>
          <w:szCs w:val="22"/>
        </w:rPr>
      </w:pPr>
    </w:p>
    <w:p w:rsidR="00F74675" w:rsidRPr="006A3C48" w:rsidRDefault="00F74675" w:rsidP="00F74675">
      <w:pPr>
        <w:pStyle w:val="Tekstpodstawowy3"/>
        <w:spacing w:after="0"/>
        <w:rPr>
          <w:rFonts w:ascii="Tahoma" w:hAnsi="Tahoma" w:cs="Tahoma"/>
          <w:sz w:val="22"/>
          <w:szCs w:val="22"/>
        </w:rPr>
      </w:pP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lastRenderedPageBreak/>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21</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JAKOŚĆ WÓD W GMINIE RADZIEMICE</w:t>
      </w:r>
    </w:p>
    <w:tbl>
      <w:tblPr>
        <w:tblW w:w="9067" w:type="dxa"/>
        <w:jc w:val="center"/>
        <w:tblLayout w:type="fixed"/>
        <w:tblCellMar>
          <w:left w:w="70" w:type="dxa"/>
          <w:right w:w="70" w:type="dxa"/>
        </w:tblCellMar>
        <w:tblLook w:val="04A0" w:firstRow="1" w:lastRow="0" w:firstColumn="1" w:lastColumn="0" w:noHBand="0" w:noVBand="1"/>
      </w:tblPr>
      <w:tblGrid>
        <w:gridCol w:w="2668"/>
        <w:gridCol w:w="1388"/>
        <w:gridCol w:w="1313"/>
        <w:gridCol w:w="1202"/>
        <w:gridCol w:w="844"/>
        <w:gridCol w:w="1652"/>
      </w:tblGrid>
      <w:tr w:rsidR="006D1523" w:rsidRPr="006A3C48" w:rsidTr="00B61769">
        <w:trPr>
          <w:trHeight w:val="570"/>
          <w:jc w:val="center"/>
        </w:trPr>
        <w:tc>
          <w:tcPr>
            <w:tcW w:w="4056" w:type="dxa"/>
            <w:gridSpan w:val="2"/>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JEDNOLITA CZĘŚĆ WÓD POWIERZCHNIOWYCH (JCWP)</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LOKALIZACJA</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STATUS</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OCENA STANU</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OCENA RYZYKA NIEOSIĄGNIĘCIA CELÓW ŚRODOWISKOWYCH</w:t>
            </w:r>
          </w:p>
        </w:tc>
      </w:tr>
      <w:tr w:rsidR="009C4FEC" w:rsidRPr="006A3C48" w:rsidTr="00B61769">
        <w:trPr>
          <w:trHeight w:val="241"/>
          <w:jc w:val="center"/>
        </w:trPr>
        <w:tc>
          <w:tcPr>
            <w:tcW w:w="4056"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c>
          <w:tcPr>
            <w:tcW w:w="131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c>
          <w:tcPr>
            <w:tcW w:w="120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c>
          <w:tcPr>
            <w:tcW w:w="84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c>
          <w:tcPr>
            <w:tcW w:w="16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r>
      <w:tr w:rsidR="006D1523" w:rsidRPr="006A3C48" w:rsidTr="00B61769">
        <w:trPr>
          <w:trHeight w:val="646"/>
          <w:jc w:val="center"/>
        </w:trPr>
        <w:tc>
          <w:tcPr>
            <w:tcW w:w="2668" w:type="dxa"/>
            <w:tcBorders>
              <w:top w:val="nil"/>
              <w:left w:val="single" w:sz="4" w:space="0" w:color="auto"/>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EUROPEJSKI KOD JCWP</w:t>
            </w:r>
          </w:p>
        </w:tc>
        <w:tc>
          <w:tcPr>
            <w:tcW w:w="1388" w:type="dxa"/>
            <w:tcBorders>
              <w:top w:val="nil"/>
              <w:left w:val="nil"/>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NAZWA JCWP</w:t>
            </w:r>
          </w:p>
        </w:tc>
        <w:tc>
          <w:tcPr>
            <w:tcW w:w="1313" w:type="dxa"/>
            <w:tcBorders>
              <w:top w:val="nil"/>
              <w:left w:val="nil"/>
              <w:bottom w:val="single" w:sz="4" w:space="0" w:color="auto"/>
              <w:right w:val="single" w:sz="4" w:space="0" w:color="auto"/>
            </w:tcBorders>
            <w:shd w:val="clear" w:color="auto" w:fill="92D050"/>
            <w:vAlign w:val="center"/>
            <w:hideMark/>
          </w:tcPr>
          <w:p w:rsidR="009C4FEC" w:rsidRPr="006A3C48" w:rsidRDefault="00FD5B9B" w:rsidP="00FC4761">
            <w:pPr>
              <w:keepNext/>
              <w:spacing w:after="0" w:line="240" w:lineRule="auto"/>
              <w:jc w:val="center"/>
              <w:rPr>
                <w:rFonts w:ascii="Tahoma" w:eastAsia="Times New Roman" w:hAnsi="Tahoma" w:cs="Tahoma"/>
                <w:bCs/>
                <w:sz w:val="16"/>
                <w:szCs w:val="16"/>
              </w:rPr>
            </w:pPr>
            <w:r w:rsidRPr="006A3C48">
              <w:rPr>
                <w:rFonts w:ascii="Tahoma" w:eastAsia="Times New Roman" w:hAnsi="Tahoma" w:cs="Tahoma"/>
                <w:bCs/>
                <w:sz w:val="16"/>
                <w:szCs w:val="16"/>
              </w:rPr>
              <w:t> REGION WODNY</w:t>
            </w:r>
          </w:p>
        </w:tc>
        <w:tc>
          <w:tcPr>
            <w:tcW w:w="120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c>
          <w:tcPr>
            <w:tcW w:w="84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c>
          <w:tcPr>
            <w:tcW w:w="16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9C4FEC" w:rsidRPr="006A3C48" w:rsidRDefault="009C4FEC" w:rsidP="00FC4761">
            <w:pPr>
              <w:keepNext/>
              <w:spacing w:after="0" w:line="240" w:lineRule="auto"/>
              <w:rPr>
                <w:rFonts w:ascii="Tahoma" w:eastAsia="Times New Roman" w:hAnsi="Tahoma" w:cs="Tahoma"/>
                <w:bCs/>
                <w:sz w:val="16"/>
                <w:szCs w:val="16"/>
              </w:rPr>
            </w:pPr>
          </w:p>
        </w:tc>
      </w:tr>
      <w:tr w:rsidR="009C4FEC" w:rsidRPr="006A3C48" w:rsidTr="00FD5B9B">
        <w:trPr>
          <w:trHeight w:val="694"/>
          <w:jc w:val="center"/>
        </w:trPr>
        <w:tc>
          <w:tcPr>
            <w:tcW w:w="2668" w:type="dxa"/>
            <w:tcBorders>
              <w:top w:val="nil"/>
              <w:left w:val="single" w:sz="4" w:space="0" w:color="auto"/>
              <w:bottom w:val="single" w:sz="4" w:space="0" w:color="auto"/>
              <w:right w:val="single" w:sz="4" w:space="0" w:color="auto"/>
            </w:tcBorders>
            <w:shd w:val="clear" w:color="auto" w:fill="auto"/>
            <w:vAlign w:val="center"/>
            <w:hideMark/>
          </w:tcPr>
          <w:p w:rsidR="009C4FEC" w:rsidRPr="006A3C48" w:rsidRDefault="009C4FEC" w:rsidP="00FC4761">
            <w:pPr>
              <w:keepNext/>
              <w:spacing w:after="0" w:line="240" w:lineRule="auto"/>
              <w:rPr>
                <w:rFonts w:ascii="Tahoma" w:eastAsia="Times New Roman" w:hAnsi="Tahoma" w:cs="Tahoma"/>
                <w:sz w:val="20"/>
                <w:szCs w:val="20"/>
              </w:rPr>
            </w:pPr>
            <w:r w:rsidRPr="006A3C48">
              <w:rPr>
                <w:rFonts w:ascii="Tahoma" w:eastAsia="Times New Roman" w:hAnsi="Tahoma" w:cs="Tahoma"/>
                <w:sz w:val="20"/>
                <w:szCs w:val="20"/>
              </w:rPr>
              <w:t>PLRW2000</w:t>
            </w:r>
            <w:r w:rsidR="006E18D6" w:rsidRPr="006A3C48">
              <w:rPr>
                <w:rFonts w:ascii="Tahoma" w:eastAsia="Times New Roman" w:hAnsi="Tahoma" w:cs="Tahoma"/>
                <w:sz w:val="20"/>
                <w:szCs w:val="20"/>
              </w:rPr>
              <w:t>62139289</w:t>
            </w:r>
          </w:p>
        </w:tc>
        <w:tc>
          <w:tcPr>
            <w:tcW w:w="1388" w:type="dxa"/>
            <w:tcBorders>
              <w:top w:val="nil"/>
              <w:left w:val="nil"/>
              <w:bottom w:val="single" w:sz="4" w:space="0" w:color="auto"/>
              <w:right w:val="single" w:sz="4" w:space="0" w:color="auto"/>
            </w:tcBorders>
            <w:shd w:val="clear" w:color="auto" w:fill="auto"/>
            <w:vAlign w:val="center"/>
            <w:hideMark/>
          </w:tcPr>
          <w:p w:rsidR="009C4FEC" w:rsidRPr="006A3C48" w:rsidRDefault="006E18D6" w:rsidP="00FC4761">
            <w:pPr>
              <w:keepNext/>
              <w:spacing w:after="0" w:line="240" w:lineRule="auto"/>
              <w:rPr>
                <w:rFonts w:ascii="Tahoma" w:eastAsia="Times New Roman" w:hAnsi="Tahoma" w:cs="Tahoma"/>
                <w:sz w:val="20"/>
                <w:szCs w:val="20"/>
              </w:rPr>
            </w:pPr>
            <w:r w:rsidRPr="006A3C48">
              <w:rPr>
                <w:rFonts w:ascii="Tahoma" w:eastAsia="Times New Roman" w:hAnsi="Tahoma" w:cs="Tahoma"/>
                <w:sz w:val="20"/>
                <w:szCs w:val="20"/>
              </w:rPr>
              <w:t>Ścieklec</w:t>
            </w:r>
          </w:p>
        </w:tc>
        <w:tc>
          <w:tcPr>
            <w:tcW w:w="1313" w:type="dxa"/>
            <w:tcBorders>
              <w:top w:val="nil"/>
              <w:left w:val="nil"/>
              <w:bottom w:val="single" w:sz="4" w:space="0" w:color="auto"/>
              <w:right w:val="single" w:sz="4" w:space="0" w:color="auto"/>
            </w:tcBorders>
            <w:shd w:val="clear" w:color="auto" w:fill="auto"/>
            <w:vAlign w:val="center"/>
            <w:hideMark/>
          </w:tcPr>
          <w:p w:rsidR="009C4FEC" w:rsidRPr="006A3C48" w:rsidRDefault="006E18D6" w:rsidP="00FC4761">
            <w:pPr>
              <w:keepNext/>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Region wodny Górnej</w:t>
            </w:r>
            <w:r w:rsidR="009C4FEC" w:rsidRPr="006A3C48">
              <w:rPr>
                <w:rFonts w:ascii="Tahoma" w:eastAsia="Times New Roman" w:hAnsi="Tahoma" w:cs="Tahoma"/>
                <w:sz w:val="20"/>
                <w:szCs w:val="20"/>
              </w:rPr>
              <w:t xml:space="preserve"> Wisły</w:t>
            </w:r>
          </w:p>
        </w:tc>
        <w:tc>
          <w:tcPr>
            <w:tcW w:w="1202" w:type="dxa"/>
            <w:tcBorders>
              <w:top w:val="nil"/>
              <w:left w:val="nil"/>
              <w:bottom w:val="single" w:sz="4" w:space="0" w:color="auto"/>
              <w:right w:val="single" w:sz="4" w:space="0" w:color="auto"/>
            </w:tcBorders>
            <w:shd w:val="clear" w:color="auto" w:fill="auto"/>
            <w:vAlign w:val="center"/>
            <w:hideMark/>
          </w:tcPr>
          <w:p w:rsidR="009C4FEC" w:rsidRPr="006A3C48" w:rsidRDefault="006E18D6" w:rsidP="00FC4761">
            <w:pPr>
              <w:keepNext/>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S</w:t>
            </w:r>
            <w:r w:rsidR="009C4FEC" w:rsidRPr="006A3C48">
              <w:rPr>
                <w:rFonts w:ascii="Tahoma" w:eastAsia="Times New Roman" w:hAnsi="Tahoma" w:cs="Tahoma"/>
                <w:sz w:val="20"/>
                <w:szCs w:val="20"/>
              </w:rPr>
              <w:t>ilnie zmieniona</w:t>
            </w:r>
          </w:p>
        </w:tc>
        <w:tc>
          <w:tcPr>
            <w:tcW w:w="844" w:type="dxa"/>
            <w:tcBorders>
              <w:top w:val="nil"/>
              <w:left w:val="nil"/>
              <w:bottom w:val="single" w:sz="4" w:space="0" w:color="auto"/>
              <w:right w:val="single" w:sz="4" w:space="0" w:color="auto"/>
            </w:tcBorders>
            <w:shd w:val="clear" w:color="auto" w:fill="auto"/>
            <w:vAlign w:val="center"/>
            <w:hideMark/>
          </w:tcPr>
          <w:p w:rsidR="009C4FEC" w:rsidRPr="006A3C48" w:rsidRDefault="006E18D6" w:rsidP="00FC4761">
            <w:pPr>
              <w:keepNext/>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Z</w:t>
            </w:r>
            <w:r w:rsidR="009C4FEC" w:rsidRPr="006A3C48">
              <w:rPr>
                <w:rFonts w:ascii="Tahoma" w:eastAsia="Times New Roman" w:hAnsi="Tahoma" w:cs="Tahoma"/>
                <w:sz w:val="20"/>
                <w:szCs w:val="20"/>
              </w:rPr>
              <w:t>ły</w:t>
            </w:r>
          </w:p>
        </w:tc>
        <w:tc>
          <w:tcPr>
            <w:tcW w:w="1652" w:type="dxa"/>
            <w:tcBorders>
              <w:top w:val="nil"/>
              <w:left w:val="nil"/>
              <w:bottom w:val="single" w:sz="4" w:space="0" w:color="auto"/>
              <w:right w:val="single" w:sz="4" w:space="0" w:color="auto"/>
            </w:tcBorders>
            <w:shd w:val="clear" w:color="auto" w:fill="auto"/>
            <w:vAlign w:val="center"/>
            <w:hideMark/>
          </w:tcPr>
          <w:p w:rsidR="009C4FEC" w:rsidRPr="006A3C48" w:rsidRDefault="006E18D6" w:rsidP="00FC4761">
            <w:pPr>
              <w:keepNext/>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Z</w:t>
            </w:r>
            <w:r w:rsidR="009C4FEC" w:rsidRPr="006A3C48">
              <w:rPr>
                <w:rFonts w:ascii="Tahoma" w:eastAsia="Times New Roman" w:hAnsi="Tahoma" w:cs="Tahoma"/>
                <w:sz w:val="20"/>
                <w:szCs w:val="20"/>
              </w:rPr>
              <w:t>agrożona</w:t>
            </w:r>
          </w:p>
        </w:tc>
      </w:tr>
    </w:tbl>
    <w:p w:rsidR="00055D19" w:rsidRPr="006A3C48" w:rsidRDefault="00DA460B" w:rsidP="00C3027A">
      <w:pPr>
        <w:jc w:val="right"/>
        <w:rPr>
          <w:rFonts w:ascii="Tahoma" w:hAnsi="Tahoma" w:cs="Tahoma"/>
        </w:rPr>
      </w:pPr>
      <w:r w:rsidRPr="006A3C48">
        <w:rPr>
          <w:rFonts w:ascii="Tahoma" w:hAnsi="Tahoma" w:cs="Tahoma"/>
        </w:rPr>
        <w:t xml:space="preserve"> </w:t>
      </w:r>
      <w:r w:rsidR="00C3027A" w:rsidRPr="006A3C48">
        <w:rPr>
          <w:rFonts w:ascii="Tahoma" w:hAnsi="Tahoma" w:cs="Tahoma"/>
          <w:sz w:val="16"/>
          <w:szCs w:val="16"/>
        </w:rPr>
        <w:t>Źródło:</w:t>
      </w:r>
      <w:r w:rsidR="00454CAE" w:rsidRPr="006A3C48">
        <w:rPr>
          <w:rFonts w:ascii="Tahoma" w:hAnsi="Tahoma" w:cs="Tahoma"/>
          <w:sz w:val="16"/>
          <w:szCs w:val="16"/>
        </w:rPr>
        <w:t xml:space="preserve"> Program wodno-środowiskowy kraju</w:t>
      </w:r>
      <w:r w:rsidR="0006324F" w:rsidRPr="006A3C48">
        <w:rPr>
          <w:rFonts w:ascii="Tahoma" w:hAnsi="Tahoma" w:cs="Tahoma"/>
          <w:sz w:val="16"/>
          <w:szCs w:val="16"/>
        </w:rPr>
        <w:t xml:space="preserve"> 2010</w:t>
      </w:r>
      <w:r w:rsidR="00454CAE" w:rsidRPr="006A3C48">
        <w:rPr>
          <w:rFonts w:ascii="Tahoma" w:hAnsi="Tahoma" w:cs="Tahoma"/>
          <w:sz w:val="16"/>
          <w:szCs w:val="16"/>
        </w:rPr>
        <w:t>, KZGW</w:t>
      </w:r>
    </w:p>
    <w:p w:rsidR="00AE3534" w:rsidRPr="006A3C48" w:rsidRDefault="00AE3534" w:rsidP="00B626F8">
      <w:pPr>
        <w:spacing w:after="120"/>
        <w:jc w:val="both"/>
        <w:rPr>
          <w:rFonts w:ascii="Tahoma" w:hAnsi="Tahoma" w:cs="Tahoma"/>
        </w:rPr>
      </w:pPr>
      <w:r w:rsidRPr="006A3C48">
        <w:rPr>
          <w:rFonts w:ascii="Tahoma" w:hAnsi="Tahoma" w:cs="Tahoma"/>
        </w:rPr>
        <w:t xml:space="preserve">Podstawą </w:t>
      </w:r>
      <w:r w:rsidR="00FD7CC7" w:rsidRPr="006A3C48">
        <w:rPr>
          <w:rFonts w:ascii="Tahoma" w:hAnsi="Tahoma" w:cs="Tahoma"/>
        </w:rPr>
        <w:t xml:space="preserve">bieżącej </w:t>
      </w:r>
      <w:r w:rsidRPr="006A3C48">
        <w:rPr>
          <w:rFonts w:ascii="Tahoma" w:hAnsi="Tahoma" w:cs="Tahoma"/>
        </w:rPr>
        <w:t>oceny jakości wód jest Rozporządzenie Ministra Środowiska z dnia 22 października 2014 r. w sprawie sposobu klasyfikacji stanu jednolitych części wód powierzchniowych oraz środowiskowych norm jakości dla substancji priorytetowych.</w:t>
      </w:r>
    </w:p>
    <w:p w:rsidR="00AE3534" w:rsidRPr="006A3C48" w:rsidRDefault="00AE3534" w:rsidP="00B626F8">
      <w:pPr>
        <w:spacing w:after="120"/>
        <w:jc w:val="both"/>
        <w:rPr>
          <w:rFonts w:ascii="Tahoma" w:hAnsi="Tahoma" w:cs="Tahoma"/>
        </w:rPr>
      </w:pPr>
      <w:r w:rsidRPr="006A3C48">
        <w:rPr>
          <w:rFonts w:ascii="Tahoma" w:hAnsi="Tahoma" w:cs="Tahoma"/>
        </w:rPr>
        <w:t>Stan ekologiczny fragmentu jednolitej części wód powierzchniowych klasyfikuje się na podstawie danych uzyskanych w wyniku realizacji badań monitoringowych w punkcie pomiarowo-kontrolnym monitoringu obszarów chronionych.</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22</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WYNIKI POMIARU JAKOŚCI WODY W PUNKCIE KONTROLNO-POMIAROWYM NA RZECE ŚCIEKLEC W 2015 ROKU</w:t>
      </w:r>
    </w:p>
    <w:tbl>
      <w:tblPr>
        <w:tblStyle w:val="Tabela-Siatka"/>
        <w:tblW w:w="0" w:type="auto"/>
        <w:jc w:val="center"/>
        <w:tblLook w:val="04A0" w:firstRow="1" w:lastRow="0" w:firstColumn="1" w:lastColumn="0" w:noHBand="0" w:noVBand="1"/>
      </w:tblPr>
      <w:tblGrid>
        <w:gridCol w:w="1924"/>
        <w:gridCol w:w="2166"/>
        <w:gridCol w:w="1864"/>
        <w:gridCol w:w="2534"/>
        <w:gridCol w:w="800"/>
      </w:tblGrid>
      <w:tr w:rsidR="001945B2" w:rsidRPr="006A3C48" w:rsidTr="00B61769">
        <w:trPr>
          <w:cantSplit/>
          <w:trHeight w:val="966"/>
          <w:jc w:val="center"/>
        </w:trPr>
        <w:tc>
          <w:tcPr>
            <w:tcW w:w="0" w:type="auto"/>
            <w:shd w:val="clear" w:color="auto" w:fill="92D050"/>
            <w:vAlign w:val="center"/>
          </w:tcPr>
          <w:p w:rsidR="00AE3534" w:rsidRPr="006A3C48" w:rsidRDefault="00AE3534" w:rsidP="00AE3534">
            <w:pPr>
              <w:jc w:val="center"/>
              <w:rPr>
                <w:rFonts w:ascii="Tahoma" w:hAnsi="Tahoma" w:cs="Tahoma"/>
                <w:sz w:val="20"/>
                <w:szCs w:val="20"/>
              </w:rPr>
            </w:pPr>
            <w:r w:rsidRPr="006A3C48">
              <w:rPr>
                <w:rFonts w:ascii="Tahoma" w:hAnsi="Tahoma" w:cs="Tahoma"/>
                <w:sz w:val="20"/>
                <w:szCs w:val="20"/>
              </w:rPr>
              <w:t>NAZWA OCENIANEJ JEDNOLITEJ CZĘŚCI WODY</w:t>
            </w:r>
          </w:p>
        </w:tc>
        <w:tc>
          <w:tcPr>
            <w:tcW w:w="0" w:type="auto"/>
            <w:shd w:val="clear" w:color="auto" w:fill="92D050"/>
            <w:vAlign w:val="center"/>
          </w:tcPr>
          <w:p w:rsidR="00AE3534" w:rsidRPr="006A3C48" w:rsidRDefault="00AE3534" w:rsidP="00AE3534">
            <w:pPr>
              <w:jc w:val="center"/>
              <w:rPr>
                <w:rFonts w:ascii="Tahoma" w:hAnsi="Tahoma" w:cs="Tahoma"/>
                <w:sz w:val="20"/>
                <w:szCs w:val="20"/>
              </w:rPr>
            </w:pPr>
            <w:r w:rsidRPr="006A3C48">
              <w:rPr>
                <w:rFonts w:ascii="Tahoma" w:hAnsi="Tahoma" w:cs="Tahoma"/>
                <w:sz w:val="20"/>
                <w:szCs w:val="20"/>
              </w:rPr>
              <w:t>NAZWA PUNKTU POMIAROWO- KONTROLNEGO</w:t>
            </w:r>
          </w:p>
        </w:tc>
        <w:tc>
          <w:tcPr>
            <w:tcW w:w="0" w:type="auto"/>
            <w:shd w:val="clear" w:color="auto" w:fill="92D050"/>
            <w:vAlign w:val="center"/>
          </w:tcPr>
          <w:p w:rsidR="00AE3534" w:rsidRPr="006A3C48" w:rsidRDefault="00AE3534" w:rsidP="00182805">
            <w:pPr>
              <w:jc w:val="center"/>
              <w:rPr>
                <w:rFonts w:ascii="Tahoma" w:hAnsi="Tahoma" w:cs="Tahoma"/>
                <w:sz w:val="20"/>
                <w:szCs w:val="20"/>
              </w:rPr>
            </w:pPr>
            <w:r w:rsidRPr="006A3C48">
              <w:rPr>
                <w:rFonts w:ascii="Tahoma" w:hAnsi="Tahoma" w:cs="Tahoma"/>
                <w:sz w:val="20"/>
                <w:szCs w:val="20"/>
              </w:rPr>
              <w:t xml:space="preserve">STAN / POTENCJAŁ EKOLOGICZNY </w:t>
            </w:r>
          </w:p>
        </w:tc>
        <w:tc>
          <w:tcPr>
            <w:tcW w:w="0" w:type="auto"/>
            <w:shd w:val="clear" w:color="auto" w:fill="92D050"/>
            <w:vAlign w:val="center"/>
          </w:tcPr>
          <w:p w:rsidR="00AE3534" w:rsidRPr="006A3C48" w:rsidRDefault="00AE3534" w:rsidP="00AE3534">
            <w:pPr>
              <w:jc w:val="center"/>
              <w:rPr>
                <w:rFonts w:ascii="Tahoma" w:hAnsi="Tahoma" w:cs="Tahoma"/>
                <w:sz w:val="20"/>
                <w:szCs w:val="20"/>
              </w:rPr>
            </w:pPr>
            <w:r w:rsidRPr="006A3C48">
              <w:rPr>
                <w:rFonts w:ascii="Tahoma" w:hAnsi="Tahoma" w:cs="Tahoma"/>
                <w:sz w:val="20"/>
                <w:szCs w:val="20"/>
              </w:rPr>
              <w:t>STAN CHEMICZNY W PPK MONITORINGU OBSZARÓW CHRONIONYCH</w:t>
            </w:r>
          </w:p>
        </w:tc>
        <w:tc>
          <w:tcPr>
            <w:tcW w:w="0" w:type="auto"/>
            <w:shd w:val="clear" w:color="auto" w:fill="92D050"/>
            <w:vAlign w:val="center"/>
          </w:tcPr>
          <w:p w:rsidR="00AE3534" w:rsidRPr="006A3C48" w:rsidRDefault="00AA000C" w:rsidP="00182805">
            <w:pPr>
              <w:jc w:val="center"/>
              <w:rPr>
                <w:rFonts w:ascii="Tahoma" w:hAnsi="Tahoma" w:cs="Tahoma"/>
                <w:sz w:val="20"/>
                <w:szCs w:val="20"/>
              </w:rPr>
            </w:pPr>
            <w:r w:rsidRPr="006A3C48">
              <w:rPr>
                <w:rFonts w:ascii="Tahoma" w:hAnsi="Tahoma" w:cs="Tahoma"/>
                <w:sz w:val="20"/>
                <w:szCs w:val="20"/>
              </w:rPr>
              <w:t>STAN RZEK</w:t>
            </w:r>
          </w:p>
        </w:tc>
      </w:tr>
      <w:tr w:rsidR="001945B2" w:rsidRPr="006A3C48" w:rsidTr="008956FE">
        <w:trPr>
          <w:trHeight w:val="510"/>
          <w:jc w:val="center"/>
        </w:trPr>
        <w:tc>
          <w:tcPr>
            <w:tcW w:w="0" w:type="auto"/>
            <w:vAlign w:val="center"/>
          </w:tcPr>
          <w:p w:rsidR="00354631" w:rsidRPr="006A3C48" w:rsidRDefault="00737F73" w:rsidP="00737F73">
            <w:pPr>
              <w:rPr>
                <w:rFonts w:ascii="Tahoma" w:hAnsi="Tahoma" w:cs="Tahoma"/>
                <w:sz w:val="20"/>
                <w:szCs w:val="20"/>
              </w:rPr>
            </w:pPr>
            <w:r w:rsidRPr="006A3C48">
              <w:rPr>
                <w:rFonts w:ascii="Tahoma" w:hAnsi="Tahoma" w:cs="Tahoma"/>
                <w:sz w:val="20"/>
                <w:szCs w:val="20"/>
              </w:rPr>
              <w:t>Ścieklec</w:t>
            </w:r>
          </w:p>
        </w:tc>
        <w:tc>
          <w:tcPr>
            <w:tcW w:w="0" w:type="auto"/>
            <w:shd w:val="clear" w:color="auto" w:fill="FFFFFF" w:themeFill="background1"/>
            <w:vAlign w:val="center"/>
          </w:tcPr>
          <w:p w:rsidR="00354631" w:rsidRPr="006A3C48" w:rsidRDefault="00737F73" w:rsidP="00F54F36">
            <w:pPr>
              <w:rPr>
                <w:rFonts w:ascii="Tahoma" w:hAnsi="Tahoma" w:cs="Tahoma"/>
                <w:sz w:val="20"/>
                <w:szCs w:val="20"/>
              </w:rPr>
            </w:pPr>
            <w:r w:rsidRPr="006A3C48">
              <w:rPr>
                <w:rFonts w:ascii="Tahoma" w:hAnsi="Tahoma" w:cs="Tahoma"/>
                <w:sz w:val="20"/>
                <w:szCs w:val="20"/>
              </w:rPr>
              <w:t>Ścieklec - Makocice</w:t>
            </w:r>
          </w:p>
        </w:tc>
        <w:tc>
          <w:tcPr>
            <w:tcW w:w="0" w:type="auto"/>
            <w:shd w:val="clear" w:color="auto" w:fill="FFFFFF" w:themeFill="background1"/>
            <w:vAlign w:val="center"/>
          </w:tcPr>
          <w:p w:rsidR="00354631" w:rsidRPr="006A3C48" w:rsidRDefault="00737F73" w:rsidP="000D4269">
            <w:pPr>
              <w:jc w:val="center"/>
              <w:rPr>
                <w:rFonts w:ascii="Tahoma" w:hAnsi="Tahoma" w:cs="Tahoma"/>
                <w:strike/>
                <w:sz w:val="20"/>
                <w:szCs w:val="20"/>
              </w:rPr>
            </w:pPr>
            <w:r w:rsidRPr="006A3C48">
              <w:rPr>
                <w:rFonts w:ascii="Tahoma" w:hAnsi="Tahoma" w:cs="Tahoma"/>
                <w:sz w:val="20"/>
                <w:szCs w:val="20"/>
              </w:rPr>
              <w:t>SŁABY</w:t>
            </w:r>
          </w:p>
        </w:tc>
        <w:tc>
          <w:tcPr>
            <w:tcW w:w="0" w:type="auto"/>
            <w:shd w:val="clear" w:color="auto" w:fill="FFFFFF" w:themeFill="background1"/>
            <w:vAlign w:val="center"/>
          </w:tcPr>
          <w:p w:rsidR="00354631" w:rsidRPr="006A3C48" w:rsidRDefault="000D4269" w:rsidP="000D4269">
            <w:pPr>
              <w:jc w:val="center"/>
              <w:rPr>
                <w:rFonts w:ascii="Tahoma" w:hAnsi="Tahoma" w:cs="Tahoma"/>
                <w:sz w:val="20"/>
                <w:szCs w:val="20"/>
              </w:rPr>
            </w:pPr>
            <w:r w:rsidRPr="006A3C48">
              <w:rPr>
                <w:rFonts w:ascii="Tahoma" w:hAnsi="Tahoma" w:cs="Tahoma"/>
                <w:sz w:val="20"/>
                <w:szCs w:val="20"/>
              </w:rPr>
              <w:t>DOBRY</w:t>
            </w:r>
          </w:p>
        </w:tc>
        <w:tc>
          <w:tcPr>
            <w:tcW w:w="0" w:type="auto"/>
            <w:shd w:val="clear" w:color="auto" w:fill="FFFFFF" w:themeFill="background1"/>
            <w:vAlign w:val="center"/>
          </w:tcPr>
          <w:p w:rsidR="00354631" w:rsidRPr="006A3C48" w:rsidRDefault="000D4269" w:rsidP="000D4269">
            <w:pPr>
              <w:jc w:val="center"/>
              <w:rPr>
                <w:rFonts w:ascii="Tahoma" w:hAnsi="Tahoma" w:cs="Tahoma"/>
                <w:sz w:val="20"/>
                <w:szCs w:val="20"/>
              </w:rPr>
            </w:pPr>
            <w:r w:rsidRPr="006A3C48">
              <w:rPr>
                <w:rFonts w:ascii="Tahoma" w:hAnsi="Tahoma" w:cs="Tahoma"/>
                <w:sz w:val="20"/>
                <w:szCs w:val="20"/>
              </w:rPr>
              <w:t>ZŁY</w:t>
            </w:r>
          </w:p>
        </w:tc>
      </w:tr>
    </w:tbl>
    <w:p w:rsidR="00AE3534" w:rsidRPr="006A3C48" w:rsidRDefault="00AE3534" w:rsidP="00B626F8">
      <w:pPr>
        <w:pStyle w:val="Legenda"/>
        <w:spacing w:after="120"/>
        <w:jc w:val="right"/>
        <w:rPr>
          <w:rStyle w:val="Wyrnieniedelikatne"/>
          <w:rFonts w:ascii="Tahoma" w:hAnsi="Tahoma" w:cs="Tahoma"/>
          <w:b w:val="0"/>
        </w:rPr>
      </w:pPr>
      <w:r w:rsidRPr="006A3C48">
        <w:rPr>
          <w:rStyle w:val="Wyrnieniedelikatne"/>
          <w:rFonts w:ascii="Tahoma" w:hAnsi="Tahoma" w:cs="Tahoma"/>
          <w:b w:val="0"/>
        </w:rPr>
        <w:t>Źródło: "</w:t>
      </w:r>
      <w:r w:rsidR="00D318E2" w:rsidRPr="006A3C48">
        <w:rPr>
          <w:rStyle w:val="Wyrnieniedelikatne"/>
          <w:rFonts w:ascii="Tahoma" w:hAnsi="Tahoma" w:cs="Tahoma"/>
          <w:b w:val="0"/>
        </w:rPr>
        <w:t>Wyniki klasyfikacji i oceny stanu części jednolitych wód powierzchniowych w</w:t>
      </w:r>
      <w:r w:rsidR="001D7308" w:rsidRPr="006A3C48">
        <w:rPr>
          <w:rStyle w:val="Wyrnieniedelikatne"/>
          <w:rFonts w:ascii="Tahoma" w:hAnsi="Tahoma" w:cs="Tahoma"/>
          <w:b w:val="0"/>
        </w:rPr>
        <w:t xml:space="preserve"> województwie małopolskim w 2015</w:t>
      </w:r>
      <w:r w:rsidR="00D318E2" w:rsidRPr="006A3C48">
        <w:rPr>
          <w:rStyle w:val="Wyrnieniedelikatne"/>
          <w:rFonts w:ascii="Tahoma" w:hAnsi="Tahoma" w:cs="Tahoma"/>
          <w:b w:val="0"/>
        </w:rPr>
        <w:t xml:space="preserve"> roku</w:t>
      </w:r>
      <w:r w:rsidRPr="006A3C48">
        <w:rPr>
          <w:rStyle w:val="Wyrnieniedelikatne"/>
          <w:rFonts w:ascii="Tahoma" w:hAnsi="Tahoma" w:cs="Tahoma"/>
          <w:b w:val="0"/>
        </w:rPr>
        <w:t xml:space="preserve">" </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23</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OCENA JAKOŚCI WODY W RZECE ŚCIEKLEC NA TLE WÓD MAŁOPOLSKI</w:t>
      </w:r>
    </w:p>
    <w:tbl>
      <w:tblPr>
        <w:tblStyle w:val="Tabela-Siatka"/>
        <w:tblW w:w="0" w:type="auto"/>
        <w:tblLook w:val="04A0" w:firstRow="1" w:lastRow="0" w:firstColumn="1" w:lastColumn="0" w:noHBand="0" w:noVBand="1"/>
      </w:tblPr>
      <w:tblGrid>
        <w:gridCol w:w="1669"/>
        <w:gridCol w:w="1539"/>
        <w:gridCol w:w="1512"/>
        <w:gridCol w:w="633"/>
        <w:gridCol w:w="1112"/>
        <w:gridCol w:w="1491"/>
        <w:gridCol w:w="1332"/>
      </w:tblGrid>
      <w:tr w:rsidR="008C65E1" w:rsidRPr="006A3C48" w:rsidTr="00D3259B">
        <w:tc>
          <w:tcPr>
            <w:tcW w:w="9288" w:type="dxa"/>
            <w:gridSpan w:val="7"/>
            <w:shd w:val="clear" w:color="auto" w:fill="00B050"/>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STAN / POTENCJAŁ EKOLOGICZNY</w:t>
            </w:r>
          </w:p>
        </w:tc>
      </w:tr>
      <w:tr w:rsidR="008C65E1" w:rsidRPr="006A3C48" w:rsidTr="00D3259B">
        <w:tc>
          <w:tcPr>
            <w:tcW w:w="1669" w:type="dxa"/>
            <w:shd w:val="clear" w:color="auto" w:fill="92D050"/>
          </w:tcPr>
          <w:p w:rsidR="00C209AE" w:rsidRPr="006A3C48" w:rsidRDefault="00C209AE" w:rsidP="00AE3534">
            <w:pPr>
              <w:jc w:val="both"/>
              <w:rPr>
                <w:rFonts w:ascii="Tahoma" w:hAnsi="Tahoma" w:cs="Tahoma"/>
                <w:noProof/>
                <w:sz w:val="20"/>
                <w:szCs w:val="20"/>
              </w:rPr>
            </w:pPr>
          </w:p>
        </w:tc>
        <w:tc>
          <w:tcPr>
            <w:tcW w:w="1539" w:type="dxa"/>
            <w:shd w:val="clear" w:color="auto" w:fill="92D050"/>
          </w:tcPr>
          <w:p w:rsidR="00C209AE" w:rsidRPr="006A3C48" w:rsidRDefault="004D56D9" w:rsidP="00AE3534">
            <w:pPr>
              <w:jc w:val="both"/>
              <w:rPr>
                <w:rFonts w:ascii="Tahoma" w:hAnsi="Tahoma" w:cs="Tahoma"/>
                <w:noProof/>
                <w:sz w:val="20"/>
                <w:szCs w:val="20"/>
              </w:rPr>
            </w:pPr>
            <w:r w:rsidRPr="006A3C48">
              <w:rPr>
                <w:rFonts w:ascii="Tahoma" w:hAnsi="Tahoma" w:cs="Tahoma"/>
                <w:noProof/>
                <w:sz w:val="20"/>
                <w:szCs w:val="20"/>
              </w:rPr>
              <w:t>BARDZO DOBRY</w:t>
            </w:r>
          </w:p>
        </w:tc>
        <w:tc>
          <w:tcPr>
            <w:tcW w:w="1512" w:type="dxa"/>
            <w:shd w:val="clear" w:color="auto" w:fill="92D050"/>
          </w:tcPr>
          <w:p w:rsidR="00C209AE" w:rsidRPr="006A3C48" w:rsidRDefault="004D56D9" w:rsidP="00AE3534">
            <w:pPr>
              <w:jc w:val="both"/>
              <w:rPr>
                <w:rFonts w:ascii="Tahoma" w:hAnsi="Tahoma" w:cs="Tahoma"/>
                <w:noProof/>
                <w:sz w:val="20"/>
                <w:szCs w:val="20"/>
              </w:rPr>
            </w:pPr>
            <w:r w:rsidRPr="006A3C48">
              <w:rPr>
                <w:rFonts w:ascii="Tahoma" w:hAnsi="Tahoma" w:cs="Tahoma"/>
                <w:noProof/>
                <w:sz w:val="20"/>
                <w:szCs w:val="20"/>
              </w:rPr>
              <w:t>DOBRY</w:t>
            </w:r>
          </w:p>
        </w:tc>
        <w:tc>
          <w:tcPr>
            <w:tcW w:w="1745" w:type="dxa"/>
            <w:gridSpan w:val="2"/>
            <w:shd w:val="clear" w:color="auto" w:fill="92D050"/>
          </w:tcPr>
          <w:p w:rsidR="00C209AE" w:rsidRPr="006A3C48" w:rsidRDefault="004D56D9" w:rsidP="00C209AE">
            <w:pPr>
              <w:jc w:val="both"/>
              <w:rPr>
                <w:rFonts w:ascii="Tahoma" w:hAnsi="Tahoma" w:cs="Tahoma"/>
                <w:noProof/>
                <w:sz w:val="20"/>
                <w:szCs w:val="20"/>
              </w:rPr>
            </w:pPr>
            <w:r w:rsidRPr="006A3C48">
              <w:rPr>
                <w:rFonts w:ascii="Tahoma" w:hAnsi="Tahoma" w:cs="Tahoma"/>
                <w:noProof/>
                <w:sz w:val="20"/>
                <w:szCs w:val="20"/>
              </w:rPr>
              <w:t>UMIARKOWANY</w:t>
            </w:r>
          </w:p>
        </w:tc>
        <w:tc>
          <w:tcPr>
            <w:tcW w:w="1491" w:type="dxa"/>
            <w:shd w:val="clear" w:color="auto" w:fill="92D050"/>
          </w:tcPr>
          <w:p w:rsidR="00C209AE" w:rsidRPr="006A3C48" w:rsidRDefault="004D56D9" w:rsidP="00AE3534">
            <w:pPr>
              <w:jc w:val="both"/>
              <w:rPr>
                <w:rFonts w:ascii="Tahoma" w:hAnsi="Tahoma" w:cs="Tahoma"/>
                <w:noProof/>
                <w:sz w:val="20"/>
                <w:szCs w:val="20"/>
              </w:rPr>
            </w:pPr>
            <w:r w:rsidRPr="006A3C48">
              <w:rPr>
                <w:rFonts w:ascii="Tahoma" w:hAnsi="Tahoma" w:cs="Tahoma"/>
                <w:noProof/>
                <w:sz w:val="20"/>
                <w:szCs w:val="20"/>
              </w:rPr>
              <w:t>SŁABY</w:t>
            </w:r>
          </w:p>
        </w:tc>
        <w:tc>
          <w:tcPr>
            <w:tcW w:w="1332" w:type="dxa"/>
            <w:shd w:val="clear" w:color="auto" w:fill="92D050"/>
          </w:tcPr>
          <w:p w:rsidR="00C209AE" w:rsidRPr="006A3C48" w:rsidRDefault="004D56D9" w:rsidP="00AE3534">
            <w:pPr>
              <w:jc w:val="both"/>
              <w:rPr>
                <w:rFonts w:ascii="Tahoma" w:hAnsi="Tahoma" w:cs="Tahoma"/>
                <w:noProof/>
                <w:sz w:val="20"/>
                <w:szCs w:val="20"/>
              </w:rPr>
            </w:pPr>
            <w:r w:rsidRPr="006A3C48">
              <w:rPr>
                <w:rFonts w:ascii="Tahoma" w:hAnsi="Tahoma" w:cs="Tahoma"/>
                <w:noProof/>
                <w:sz w:val="20"/>
                <w:szCs w:val="20"/>
              </w:rPr>
              <w:t>ZŁY</w:t>
            </w:r>
          </w:p>
        </w:tc>
      </w:tr>
      <w:tr w:rsidR="00ED160D" w:rsidRPr="006A3C48" w:rsidTr="00257887">
        <w:tc>
          <w:tcPr>
            <w:tcW w:w="1669" w:type="dxa"/>
          </w:tcPr>
          <w:p w:rsidR="00C209AE" w:rsidRPr="006A3C48" w:rsidRDefault="00C209AE" w:rsidP="00AE3534">
            <w:pPr>
              <w:jc w:val="both"/>
              <w:rPr>
                <w:rFonts w:ascii="Tahoma" w:hAnsi="Tahoma" w:cs="Tahoma"/>
                <w:noProof/>
                <w:sz w:val="20"/>
                <w:szCs w:val="20"/>
              </w:rPr>
            </w:pPr>
            <w:r w:rsidRPr="006A3C48">
              <w:rPr>
                <w:rFonts w:ascii="Tahoma" w:hAnsi="Tahoma" w:cs="Tahoma"/>
                <w:noProof/>
                <w:sz w:val="20"/>
                <w:szCs w:val="20"/>
              </w:rPr>
              <w:t>Małopolska</w:t>
            </w:r>
          </w:p>
        </w:tc>
        <w:tc>
          <w:tcPr>
            <w:tcW w:w="1539" w:type="dxa"/>
          </w:tcPr>
          <w:p w:rsidR="00C209AE" w:rsidRPr="006A3C48" w:rsidRDefault="00C209AE" w:rsidP="00AE3534">
            <w:pPr>
              <w:jc w:val="both"/>
              <w:rPr>
                <w:rFonts w:ascii="Tahoma" w:hAnsi="Tahoma" w:cs="Tahoma"/>
                <w:noProof/>
                <w:sz w:val="20"/>
                <w:szCs w:val="20"/>
              </w:rPr>
            </w:pPr>
            <w:r w:rsidRPr="006A3C48">
              <w:rPr>
                <w:rFonts w:ascii="Tahoma" w:hAnsi="Tahoma" w:cs="Tahoma"/>
                <w:noProof/>
                <w:sz w:val="20"/>
                <w:szCs w:val="20"/>
              </w:rPr>
              <w:t>4,4%</w:t>
            </w:r>
          </w:p>
        </w:tc>
        <w:tc>
          <w:tcPr>
            <w:tcW w:w="1512" w:type="dxa"/>
          </w:tcPr>
          <w:p w:rsidR="00C209AE" w:rsidRPr="006A3C48" w:rsidRDefault="00C209AE" w:rsidP="00AE3534">
            <w:pPr>
              <w:jc w:val="both"/>
              <w:rPr>
                <w:rFonts w:ascii="Tahoma" w:hAnsi="Tahoma" w:cs="Tahoma"/>
                <w:noProof/>
                <w:sz w:val="20"/>
                <w:szCs w:val="20"/>
              </w:rPr>
            </w:pPr>
            <w:r w:rsidRPr="006A3C48">
              <w:rPr>
                <w:rFonts w:ascii="Tahoma" w:hAnsi="Tahoma" w:cs="Tahoma"/>
                <w:noProof/>
                <w:sz w:val="20"/>
                <w:szCs w:val="20"/>
              </w:rPr>
              <w:t>44,3%</w:t>
            </w:r>
          </w:p>
        </w:tc>
        <w:tc>
          <w:tcPr>
            <w:tcW w:w="1745" w:type="dxa"/>
            <w:gridSpan w:val="2"/>
          </w:tcPr>
          <w:p w:rsidR="00C209AE" w:rsidRPr="006A3C48" w:rsidRDefault="00C209AE" w:rsidP="00AE3534">
            <w:pPr>
              <w:jc w:val="both"/>
              <w:rPr>
                <w:rFonts w:ascii="Tahoma" w:hAnsi="Tahoma" w:cs="Tahoma"/>
                <w:noProof/>
                <w:sz w:val="20"/>
                <w:szCs w:val="20"/>
              </w:rPr>
            </w:pPr>
            <w:r w:rsidRPr="006A3C48">
              <w:rPr>
                <w:rFonts w:ascii="Tahoma" w:hAnsi="Tahoma" w:cs="Tahoma"/>
                <w:noProof/>
                <w:sz w:val="20"/>
                <w:szCs w:val="20"/>
              </w:rPr>
              <w:t>29,2%</w:t>
            </w:r>
          </w:p>
        </w:tc>
        <w:tc>
          <w:tcPr>
            <w:tcW w:w="1491" w:type="dxa"/>
          </w:tcPr>
          <w:p w:rsidR="00C209AE" w:rsidRPr="006A3C48" w:rsidRDefault="00C209AE" w:rsidP="00AE3534">
            <w:pPr>
              <w:jc w:val="both"/>
              <w:rPr>
                <w:rFonts w:ascii="Tahoma" w:hAnsi="Tahoma" w:cs="Tahoma"/>
                <w:noProof/>
                <w:sz w:val="20"/>
                <w:szCs w:val="20"/>
              </w:rPr>
            </w:pPr>
            <w:r w:rsidRPr="006A3C48">
              <w:rPr>
                <w:rFonts w:ascii="Tahoma" w:hAnsi="Tahoma" w:cs="Tahoma"/>
                <w:noProof/>
                <w:sz w:val="20"/>
                <w:szCs w:val="20"/>
              </w:rPr>
              <w:t>15,9%</w:t>
            </w:r>
          </w:p>
        </w:tc>
        <w:tc>
          <w:tcPr>
            <w:tcW w:w="1332" w:type="dxa"/>
          </w:tcPr>
          <w:p w:rsidR="00C209AE" w:rsidRPr="006A3C48" w:rsidRDefault="00C209AE" w:rsidP="00AE3534">
            <w:pPr>
              <w:jc w:val="both"/>
              <w:rPr>
                <w:rFonts w:ascii="Tahoma" w:hAnsi="Tahoma" w:cs="Tahoma"/>
                <w:noProof/>
                <w:sz w:val="20"/>
                <w:szCs w:val="20"/>
              </w:rPr>
            </w:pPr>
            <w:r w:rsidRPr="006A3C48">
              <w:rPr>
                <w:rFonts w:ascii="Tahoma" w:hAnsi="Tahoma" w:cs="Tahoma"/>
                <w:noProof/>
                <w:sz w:val="20"/>
                <w:szCs w:val="20"/>
              </w:rPr>
              <w:t>6,2%</w:t>
            </w:r>
          </w:p>
        </w:tc>
      </w:tr>
      <w:tr w:rsidR="00ED160D" w:rsidRPr="006A3C48" w:rsidTr="001D7308">
        <w:tc>
          <w:tcPr>
            <w:tcW w:w="1669" w:type="dxa"/>
          </w:tcPr>
          <w:p w:rsidR="00C209AE" w:rsidRPr="006A3C48" w:rsidRDefault="00C209AE" w:rsidP="0099283A">
            <w:pPr>
              <w:jc w:val="both"/>
              <w:rPr>
                <w:rFonts w:ascii="Tahoma" w:hAnsi="Tahoma" w:cs="Tahoma"/>
                <w:noProof/>
                <w:sz w:val="20"/>
                <w:szCs w:val="20"/>
              </w:rPr>
            </w:pPr>
            <w:r w:rsidRPr="006A3C48">
              <w:rPr>
                <w:rFonts w:ascii="Tahoma" w:hAnsi="Tahoma" w:cs="Tahoma"/>
                <w:noProof/>
                <w:sz w:val="20"/>
                <w:szCs w:val="20"/>
              </w:rPr>
              <w:t xml:space="preserve">Pomiar na rzece </w:t>
            </w:r>
            <w:r w:rsidR="001D7308" w:rsidRPr="006A3C48">
              <w:rPr>
                <w:rFonts w:ascii="Tahoma" w:hAnsi="Tahoma" w:cs="Tahoma"/>
                <w:noProof/>
                <w:sz w:val="20"/>
                <w:szCs w:val="20"/>
              </w:rPr>
              <w:t>Ścieklec</w:t>
            </w:r>
          </w:p>
        </w:tc>
        <w:tc>
          <w:tcPr>
            <w:tcW w:w="1539" w:type="dxa"/>
          </w:tcPr>
          <w:p w:rsidR="00C209AE" w:rsidRPr="006A3C48" w:rsidRDefault="00C209AE" w:rsidP="00AE3534">
            <w:pPr>
              <w:jc w:val="both"/>
              <w:rPr>
                <w:rFonts w:ascii="Tahoma" w:hAnsi="Tahoma" w:cs="Tahoma"/>
                <w:noProof/>
                <w:sz w:val="20"/>
                <w:szCs w:val="20"/>
              </w:rPr>
            </w:pPr>
          </w:p>
        </w:tc>
        <w:tc>
          <w:tcPr>
            <w:tcW w:w="1512" w:type="dxa"/>
          </w:tcPr>
          <w:p w:rsidR="00C209AE" w:rsidRPr="006A3C48" w:rsidRDefault="00C209AE" w:rsidP="00AE3534">
            <w:pPr>
              <w:jc w:val="both"/>
              <w:rPr>
                <w:rFonts w:ascii="Tahoma" w:hAnsi="Tahoma" w:cs="Tahoma"/>
                <w:noProof/>
                <w:sz w:val="20"/>
                <w:szCs w:val="20"/>
              </w:rPr>
            </w:pPr>
          </w:p>
        </w:tc>
        <w:tc>
          <w:tcPr>
            <w:tcW w:w="1745" w:type="dxa"/>
            <w:gridSpan w:val="2"/>
            <w:shd w:val="clear" w:color="auto" w:fill="FFFFFF" w:themeFill="background1"/>
          </w:tcPr>
          <w:p w:rsidR="00C209AE" w:rsidRPr="006A3C48" w:rsidRDefault="00C209AE" w:rsidP="00AE3534">
            <w:pPr>
              <w:jc w:val="both"/>
              <w:rPr>
                <w:rFonts w:ascii="Tahoma" w:hAnsi="Tahoma" w:cs="Tahoma"/>
                <w:noProof/>
                <w:sz w:val="20"/>
                <w:szCs w:val="20"/>
              </w:rPr>
            </w:pPr>
          </w:p>
        </w:tc>
        <w:tc>
          <w:tcPr>
            <w:tcW w:w="1491" w:type="dxa"/>
            <w:shd w:val="clear" w:color="auto" w:fill="F85E52"/>
          </w:tcPr>
          <w:p w:rsidR="00C209AE" w:rsidRPr="006A3C48" w:rsidRDefault="001D7308" w:rsidP="00AE3534">
            <w:pPr>
              <w:jc w:val="both"/>
              <w:rPr>
                <w:rFonts w:ascii="Tahoma" w:hAnsi="Tahoma" w:cs="Tahoma"/>
                <w:noProof/>
                <w:sz w:val="20"/>
                <w:szCs w:val="20"/>
              </w:rPr>
            </w:pPr>
            <w:r w:rsidRPr="006A3C48">
              <w:rPr>
                <w:rFonts w:ascii="Tahoma" w:hAnsi="Tahoma" w:cs="Tahoma"/>
                <w:noProof/>
                <w:sz w:val="20"/>
                <w:szCs w:val="20"/>
              </w:rPr>
              <w:t>SŁABY</w:t>
            </w:r>
          </w:p>
        </w:tc>
        <w:tc>
          <w:tcPr>
            <w:tcW w:w="1332" w:type="dxa"/>
          </w:tcPr>
          <w:p w:rsidR="00C209AE" w:rsidRPr="006A3C48" w:rsidRDefault="00C209AE" w:rsidP="00AE3534">
            <w:pPr>
              <w:jc w:val="both"/>
              <w:rPr>
                <w:rFonts w:ascii="Tahoma" w:hAnsi="Tahoma" w:cs="Tahoma"/>
                <w:noProof/>
                <w:sz w:val="20"/>
                <w:szCs w:val="20"/>
              </w:rPr>
            </w:pPr>
          </w:p>
        </w:tc>
      </w:tr>
      <w:tr w:rsidR="008C65E1" w:rsidRPr="006A3C48" w:rsidTr="00D3259B">
        <w:tc>
          <w:tcPr>
            <w:tcW w:w="9288" w:type="dxa"/>
            <w:gridSpan w:val="7"/>
            <w:shd w:val="clear" w:color="auto" w:fill="00B050"/>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STAN CHEMICZNY</w:t>
            </w:r>
          </w:p>
        </w:tc>
      </w:tr>
      <w:tr w:rsidR="008C65E1" w:rsidRPr="006A3C48" w:rsidTr="00D3259B">
        <w:tc>
          <w:tcPr>
            <w:tcW w:w="1669" w:type="dxa"/>
            <w:shd w:val="clear" w:color="auto" w:fill="92D050"/>
          </w:tcPr>
          <w:p w:rsidR="00963648" w:rsidRPr="006A3C48" w:rsidRDefault="00963648" w:rsidP="00AE3534">
            <w:pPr>
              <w:jc w:val="both"/>
              <w:rPr>
                <w:rFonts w:ascii="Tahoma" w:hAnsi="Tahoma" w:cs="Tahoma"/>
                <w:noProof/>
                <w:sz w:val="20"/>
                <w:szCs w:val="20"/>
              </w:rPr>
            </w:pPr>
          </w:p>
        </w:tc>
        <w:tc>
          <w:tcPr>
            <w:tcW w:w="3684" w:type="dxa"/>
            <w:gridSpan w:val="3"/>
            <w:shd w:val="clear" w:color="auto" w:fill="92D050"/>
          </w:tcPr>
          <w:p w:rsidR="00963648" w:rsidRPr="006A3C48" w:rsidRDefault="004D56D9" w:rsidP="00AE3534">
            <w:pPr>
              <w:jc w:val="both"/>
              <w:rPr>
                <w:rFonts w:ascii="Tahoma" w:hAnsi="Tahoma" w:cs="Tahoma"/>
                <w:noProof/>
                <w:sz w:val="20"/>
                <w:szCs w:val="20"/>
              </w:rPr>
            </w:pPr>
            <w:r w:rsidRPr="006A3C48">
              <w:rPr>
                <w:rFonts w:ascii="Tahoma" w:hAnsi="Tahoma" w:cs="Tahoma"/>
                <w:noProof/>
                <w:sz w:val="20"/>
                <w:szCs w:val="20"/>
              </w:rPr>
              <w:t>STAN DOBRY</w:t>
            </w:r>
          </w:p>
        </w:tc>
        <w:tc>
          <w:tcPr>
            <w:tcW w:w="3935" w:type="dxa"/>
            <w:gridSpan w:val="3"/>
            <w:shd w:val="clear" w:color="auto" w:fill="92D050"/>
          </w:tcPr>
          <w:p w:rsidR="00963648" w:rsidRPr="006A3C48" w:rsidRDefault="004D56D9" w:rsidP="00AE3534">
            <w:pPr>
              <w:jc w:val="both"/>
              <w:rPr>
                <w:rFonts w:ascii="Tahoma" w:hAnsi="Tahoma" w:cs="Tahoma"/>
                <w:noProof/>
                <w:sz w:val="20"/>
                <w:szCs w:val="20"/>
              </w:rPr>
            </w:pPr>
            <w:r w:rsidRPr="006A3C48">
              <w:rPr>
                <w:rFonts w:ascii="Tahoma" w:hAnsi="Tahoma" w:cs="Tahoma"/>
                <w:noProof/>
                <w:sz w:val="20"/>
                <w:szCs w:val="20"/>
              </w:rPr>
              <w:t>PRZEKROCZENIE DOPUSZCZALNYCH WARTOŚCI</w:t>
            </w:r>
          </w:p>
        </w:tc>
      </w:tr>
      <w:tr w:rsidR="00963648" w:rsidRPr="006A3C48" w:rsidTr="00257887">
        <w:tc>
          <w:tcPr>
            <w:tcW w:w="1669" w:type="dxa"/>
          </w:tcPr>
          <w:p w:rsidR="00963648" w:rsidRPr="006A3C48" w:rsidRDefault="00963648" w:rsidP="00D64072">
            <w:pPr>
              <w:jc w:val="both"/>
              <w:rPr>
                <w:rFonts w:ascii="Tahoma" w:hAnsi="Tahoma" w:cs="Tahoma"/>
                <w:noProof/>
                <w:sz w:val="20"/>
                <w:szCs w:val="20"/>
              </w:rPr>
            </w:pPr>
            <w:r w:rsidRPr="006A3C48">
              <w:rPr>
                <w:rFonts w:ascii="Tahoma" w:hAnsi="Tahoma" w:cs="Tahoma"/>
                <w:noProof/>
                <w:sz w:val="20"/>
                <w:szCs w:val="20"/>
              </w:rPr>
              <w:t>Małopolska</w:t>
            </w:r>
          </w:p>
        </w:tc>
        <w:tc>
          <w:tcPr>
            <w:tcW w:w="3684" w:type="dxa"/>
            <w:gridSpan w:val="3"/>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92,5%</w:t>
            </w:r>
          </w:p>
        </w:tc>
        <w:tc>
          <w:tcPr>
            <w:tcW w:w="3935" w:type="dxa"/>
            <w:gridSpan w:val="3"/>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7,5%</w:t>
            </w:r>
          </w:p>
        </w:tc>
      </w:tr>
      <w:tr w:rsidR="00963648" w:rsidRPr="006A3C48" w:rsidTr="001D7308">
        <w:tc>
          <w:tcPr>
            <w:tcW w:w="1669" w:type="dxa"/>
          </w:tcPr>
          <w:p w:rsidR="00963648" w:rsidRPr="006A3C48" w:rsidRDefault="00963648" w:rsidP="0099283A">
            <w:pPr>
              <w:jc w:val="both"/>
              <w:rPr>
                <w:rFonts w:ascii="Tahoma" w:hAnsi="Tahoma" w:cs="Tahoma"/>
                <w:noProof/>
                <w:sz w:val="20"/>
                <w:szCs w:val="20"/>
              </w:rPr>
            </w:pPr>
            <w:r w:rsidRPr="006A3C48">
              <w:rPr>
                <w:rFonts w:ascii="Tahoma" w:hAnsi="Tahoma" w:cs="Tahoma"/>
                <w:noProof/>
                <w:sz w:val="20"/>
                <w:szCs w:val="20"/>
              </w:rPr>
              <w:t xml:space="preserve">Pomiar na rzece </w:t>
            </w:r>
            <w:r w:rsidR="001D7308" w:rsidRPr="006A3C48">
              <w:rPr>
                <w:rFonts w:ascii="Tahoma" w:hAnsi="Tahoma" w:cs="Tahoma"/>
                <w:noProof/>
                <w:sz w:val="20"/>
                <w:szCs w:val="20"/>
              </w:rPr>
              <w:t>Ścieklec</w:t>
            </w:r>
          </w:p>
        </w:tc>
        <w:tc>
          <w:tcPr>
            <w:tcW w:w="3684" w:type="dxa"/>
            <w:gridSpan w:val="3"/>
            <w:shd w:val="clear" w:color="auto" w:fill="49DE42"/>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D</w:t>
            </w:r>
            <w:r w:rsidR="001D3392" w:rsidRPr="006A3C48">
              <w:rPr>
                <w:rFonts w:ascii="Tahoma" w:hAnsi="Tahoma" w:cs="Tahoma"/>
                <w:noProof/>
                <w:sz w:val="20"/>
                <w:szCs w:val="20"/>
              </w:rPr>
              <w:t>obry</w:t>
            </w:r>
          </w:p>
        </w:tc>
        <w:tc>
          <w:tcPr>
            <w:tcW w:w="3935" w:type="dxa"/>
            <w:gridSpan w:val="3"/>
          </w:tcPr>
          <w:p w:rsidR="00963648" w:rsidRPr="006A3C48" w:rsidRDefault="00963648" w:rsidP="00AE3534">
            <w:pPr>
              <w:jc w:val="both"/>
              <w:rPr>
                <w:rFonts w:ascii="Tahoma" w:hAnsi="Tahoma" w:cs="Tahoma"/>
                <w:noProof/>
                <w:sz w:val="20"/>
                <w:szCs w:val="20"/>
              </w:rPr>
            </w:pPr>
          </w:p>
        </w:tc>
      </w:tr>
      <w:tr w:rsidR="008C65E1" w:rsidRPr="006A3C48" w:rsidTr="00D3259B">
        <w:tc>
          <w:tcPr>
            <w:tcW w:w="9288" w:type="dxa"/>
            <w:gridSpan w:val="7"/>
            <w:shd w:val="clear" w:color="auto" w:fill="00B050"/>
          </w:tcPr>
          <w:p w:rsidR="00963648" w:rsidRPr="006A3C48" w:rsidRDefault="00963648" w:rsidP="00AA000C">
            <w:pPr>
              <w:jc w:val="both"/>
              <w:rPr>
                <w:rFonts w:ascii="Tahoma" w:hAnsi="Tahoma" w:cs="Tahoma"/>
                <w:noProof/>
                <w:sz w:val="20"/>
                <w:szCs w:val="20"/>
              </w:rPr>
            </w:pPr>
            <w:r w:rsidRPr="006A3C48">
              <w:rPr>
                <w:rFonts w:ascii="Tahoma" w:hAnsi="Tahoma" w:cs="Tahoma"/>
                <w:noProof/>
                <w:sz w:val="20"/>
                <w:szCs w:val="20"/>
              </w:rPr>
              <w:t>STAN RZEK</w:t>
            </w:r>
          </w:p>
        </w:tc>
      </w:tr>
      <w:tr w:rsidR="008C65E1" w:rsidRPr="006A3C48" w:rsidTr="00D3259B">
        <w:tc>
          <w:tcPr>
            <w:tcW w:w="1669" w:type="dxa"/>
            <w:shd w:val="clear" w:color="auto" w:fill="92D050"/>
          </w:tcPr>
          <w:p w:rsidR="00963648" w:rsidRPr="006A3C48" w:rsidRDefault="00963648" w:rsidP="00AE3534">
            <w:pPr>
              <w:jc w:val="both"/>
              <w:rPr>
                <w:rFonts w:ascii="Tahoma" w:hAnsi="Tahoma" w:cs="Tahoma"/>
                <w:noProof/>
                <w:sz w:val="20"/>
                <w:szCs w:val="20"/>
              </w:rPr>
            </w:pPr>
          </w:p>
        </w:tc>
        <w:tc>
          <w:tcPr>
            <w:tcW w:w="3684" w:type="dxa"/>
            <w:gridSpan w:val="3"/>
            <w:shd w:val="clear" w:color="auto" w:fill="92D050"/>
          </w:tcPr>
          <w:p w:rsidR="00963648" w:rsidRPr="006A3C48" w:rsidRDefault="004D56D9" w:rsidP="00AE3534">
            <w:pPr>
              <w:jc w:val="both"/>
              <w:rPr>
                <w:rFonts w:ascii="Tahoma" w:hAnsi="Tahoma" w:cs="Tahoma"/>
                <w:noProof/>
                <w:sz w:val="20"/>
                <w:szCs w:val="20"/>
              </w:rPr>
            </w:pPr>
            <w:r w:rsidRPr="006A3C48">
              <w:rPr>
                <w:rFonts w:ascii="Tahoma" w:hAnsi="Tahoma" w:cs="Tahoma"/>
                <w:noProof/>
                <w:sz w:val="20"/>
                <w:szCs w:val="20"/>
              </w:rPr>
              <w:t>STAN DOBRY</w:t>
            </w:r>
          </w:p>
        </w:tc>
        <w:tc>
          <w:tcPr>
            <w:tcW w:w="3935" w:type="dxa"/>
            <w:gridSpan w:val="3"/>
            <w:shd w:val="clear" w:color="auto" w:fill="92D050"/>
          </w:tcPr>
          <w:p w:rsidR="00963648" w:rsidRPr="006A3C48" w:rsidRDefault="004D56D9" w:rsidP="00AE3534">
            <w:pPr>
              <w:jc w:val="both"/>
              <w:rPr>
                <w:rFonts w:ascii="Tahoma" w:hAnsi="Tahoma" w:cs="Tahoma"/>
                <w:noProof/>
                <w:sz w:val="20"/>
                <w:szCs w:val="20"/>
              </w:rPr>
            </w:pPr>
            <w:r w:rsidRPr="006A3C48">
              <w:rPr>
                <w:rFonts w:ascii="Tahoma" w:hAnsi="Tahoma" w:cs="Tahoma"/>
                <w:noProof/>
                <w:sz w:val="20"/>
                <w:szCs w:val="20"/>
              </w:rPr>
              <w:t>STAN ZŁY</w:t>
            </w:r>
          </w:p>
        </w:tc>
      </w:tr>
      <w:tr w:rsidR="00963648" w:rsidRPr="006A3C48" w:rsidTr="001D7308">
        <w:tc>
          <w:tcPr>
            <w:tcW w:w="1669" w:type="dxa"/>
          </w:tcPr>
          <w:p w:rsidR="00963648" w:rsidRPr="006A3C48" w:rsidRDefault="00963648" w:rsidP="00D64072">
            <w:pPr>
              <w:jc w:val="both"/>
              <w:rPr>
                <w:rFonts w:ascii="Tahoma" w:hAnsi="Tahoma" w:cs="Tahoma"/>
                <w:noProof/>
                <w:sz w:val="20"/>
                <w:szCs w:val="20"/>
              </w:rPr>
            </w:pPr>
            <w:r w:rsidRPr="006A3C48">
              <w:rPr>
                <w:rFonts w:ascii="Tahoma" w:hAnsi="Tahoma" w:cs="Tahoma"/>
                <w:noProof/>
                <w:sz w:val="20"/>
                <w:szCs w:val="20"/>
              </w:rPr>
              <w:t>Małopolska</w:t>
            </w:r>
          </w:p>
        </w:tc>
        <w:tc>
          <w:tcPr>
            <w:tcW w:w="3684" w:type="dxa"/>
            <w:gridSpan w:val="3"/>
            <w:shd w:val="clear" w:color="auto" w:fill="FFFFFF" w:themeFill="background1"/>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29,1%</w:t>
            </w:r>
          </w:p>
        </w:tc>
        <w:tc>
          <w:tcPr>
            <w:tcW w:w="3935" w:type="dxa"/>
            <w:gridSpan w:val="3"/>
          </w:tcPr>
          <w:p w:rsidR="00963648" w:rsidRPr="006A3C48" w:rsidRDefault="00963648" w:rsidP="00AE3534">
            <w:pPr>
              <w:jc w:val="both"/>
              <w:rPr>
                <w:rFonts w:ascii="Tahoma" w:hAnsi="Tahoma" w:cs="Tahoma"/>
                <w:noProof/>
                <w:sz w:val="20"/>
                <w:szCs w:val="20"/>
              </w:rPr>
            </w:pPr>
            <w:r w:rsidRPr="006A3C48">
              <w:rPr>
                <w:rFonts w:ascii="Tahoma" w:hAnsi="Tahoma" w:cs="Tahoma"/>
                <w:noProof/>
                <w:sz w:val="20"/>
                <w:szCs w:val="20"/>
              </w:rPr>
              <w:t>70,9%</w:t>
            </w:r>
          </w:p>
        </w:tc>
      </w:tr>
      <w:tr w:rsidR="00963648" w:rsidRPr="006A3C48" w:rsidTr="001D7308">
        <w:tc>
          <w:tcPr>
            <w:tcW w:w="1669" w:type="dxa"/>
          </w:tcPr>
          <w:p w:rsidR="00963648" w:rsidRPr="006A3C48" w:rsidRDefault="00963648" w:rsidP="0099283A">
            <w:pPr>
              <w:jc w:val="both"/>
              <w:rPr>
                <w:rFonts w:ascii="Tahoma" w:hAnsi="Tahoma" w:cs="Tahoma"/>
                <w:noProof/>
                <w:sz w:val="20"/>
                <w:szCs w:val="20"/>
              </w:rPr>
            </w:pPr>
            <w:r w:rsidRPr="006A3C48">
              <w:rPr>
                <w:rFonts w:ascii="Tahoma" w:hAnsi="Tahoma" w:cs="Tahoma"/>
                <w:noProof/>
                <w:sz w:val="20"/>
                <w:szCs w:val="20"/>
              </w:rPr>
              <w:t xml:space="preserve">Pomiar na rzece </w:t>
            </w:r>
            <w:r w:rsidR="001D7308" w:rsidRPr="006A3C48">
              <w:rPr>
                <w:rFonts w:ascii="Tahoma" w:hAnsi="Tahoma" w:cs="Tahoma"/>
                <w:noProof/>
                <w:sz w:val="20"/>
                <w:szCs w:val="20"/>
              </w:rPr>
              <w:t>Ścieklec</w:t>
            </w:r>
          </w:p>
        </w:tc>
        <w:tc>
          <w:tcPr>
            <w:tcW w:w="3684" w:type="dxa"/>
            <w:gridSpan w:val="3"/>
          </w:tcPr>
          <w:p w:rsidR="00963648" w:rsidRPr="006A3C48" w:rsidRDefault="00963648" w:rsidP="00AE3534">
            <w:pPr>
              <w:jc w:val="both"/>
              <w:rPr>
                <w:rFonts w:ascii="Tahoma" w:hAnsi="Tahoma" w:cs="Tahoma"/>
                <w:noProof/>
                <w:sz w:val="20"/>
                <w:szCs w:val="20"/>
              </w:rPr>
            </w:pPr>
          </w:p>
        </w:tc>
        <w:tc>
          <w:tcPr>
            <w:tcW w:w="3935" w:type="dxa"/>
            <w:gridSpan w:val="3"/>
            <w:shd w:val="clear" w:color="auto" w:fill="F85E52"/>
          </w:tcPr>
          <w:p w:rsidR="00963648" w:rsidRPr="006A3C48" w:rsidRDefault="00963648" w:rsidP="001D3392">
            <w:pPr>
              <w:tabs>
                <w:tab w:val="left" w:pos="1039"/>
              </w:tabs>
              <w:jc w:val="both"/>
              <w:rPr>
                <w:rFonts w:ascii="Tahoma" w:hAnsi="Tahoma" w:cs="Tahoma"/>
                <w:noProof/>
                <w:sz w:val="20"/>
                <w:szCs w:val="20"/>
              </w:rPr>
            </w:pPr>
            <w:r w:rsidRPr="006A3C48">
              <w:rPr>
                <w:rFonts w:ascii="Tahoma" w:hAnsi="Tahoma" w:cs="Tahoma"/>
                <w:noProof/>
                <w:sz w:val="20"/>
                <w:szCs w:val="20"/>
              </w:rPr>
              <w:t>Zły</w:t>
            </w:r>
            <w:r w:rsidR="001D3392" w:rsidRPr="006A3C48">
              <w:rPr>
                <w:rFonts w:ascii="Tahoma" w:hAnsi="Tahoma" w:cs="Tahoma"/>
                <w:noProof/>
                <w:sz w:val="20"/>
                <w:szCs w:val="20"/>
              </w:rPr>
              <w:tab/>
            </w:r>
          </w:p>
        </w:tc>
      </w:tr>
    </w:tbl>
    <w:p w:rsidR="00BA7578" w:rsidRPr="006A3C48" w:rsidRDefault="00BA7578" w:rsidP="00B626F8">
      <w:pPr>
        <w:pStyle w:val="Legenda"/>
        <w:spacing w:after="120"/>
        <w:jc w:val="right"/>
        <w:rPr>
          <w:rStyle w:val="Wyrnieniedelikatne"/>
          <w:rFonts w:ascii="Tahoma" w:hAnsi="Tahoma" w:cs="Tahoma"/>
          <w:b w:val="0"/>
        </w:rPr>
      </w:pPr>
      <w:r w:rsidRPr="006A3C48">
        <w:rPr>
          <w:rStyle w:val="Wyrnieniedelikatne"/>
          <w:rFonts w:ascii="Tahoma" w:hAnsi="Tahoma" w:cs="Tahoma"/>
          <w:b w:val="0"/>
        </w:rPr>
        <w:t>Źródło: "Wyniki klasyfikacji i oceny stanu części jednolitych wód powierzchniowych w województ</w:t>
      </w:r>
      <w:r w:rsidR="001D7308" w:rsidRPr="006A3C48">
        <w:rPr>
          <w:rStyle w:val="Wyrnieniedelikatne"/>
          <w:rFonts w:ascii="Tahoma" w:hAnsi="Tahoma" w:cs="Tahoma"/>
          <w:b w:val="0"/>
        </w:rPr>
        <w:t>wie małopolskim w 2015</w:t>
      </w:r>
      <w:r w:rsidRPr="006A3C48">
        <w:rPr>
          <w:rStyle w:val="Wyrnieniedelikatne"/>
          <w:rFonts w:ascii="Tahoma" w:hAnsi="Tahoma" w:cs="Tahoma"/>
          <w:b w:val="0"/>
        </w:rPr>
        <w:t xml:space="preserve"> roku" </w:t>
      </w:r>
    </w:p>
    <w:p w:rsidR="00F74675" w:rsidRPr="00B626F8" w:rsidRDefault="00E10560" w:rsidP="00B626F8">
      <w:pPr>
        <w:spacing w:after="120"/>
        <w:jc w:val="both"/>
        <w:rPr>
          <w:rFonts w:ascii="Tahoma" w:hAnsi="Tahoma" w:cs="Tahoma"/>
        </w:rPr>
      </w:pPr>
      <w:r w:rsidRPr="00FC5521">
        <w:rPr>
          <w:rFonts w:ascii="Tahoma" w:eastAsia="Times New Roman" w:hAnsi="Tahoma" w:cs="Tahoma"/>
        </w:rPr>
        <w:t>Klasyfikacja Stanu/Potencjału Ekologicznego i Chemicznego oraz Stanu Wód w JCW Województwa Małopolskiego za 2010 rok wykazała klasę elementów fizykochemicznych poniżej potencjału dobrego oraz stan chemiczny poniżej stanu dobrego. W 201</w:t>
      </w:r>
      <w:r w:rsidR="00AF10A5" w:rsidRPr="00FC5521">
        <w:rPr>
          <w:rFonts w:ascii="Tahoma" w:eastAsia="Times New Roman" w:hAnsi="Tahoma" w:cs="Tahoma"/>
        </w:rPr>
        <w:t xml:space="preserve">5 roku </w:t>
      </w:r>
      <w:r w:rsidR="00357848" w:rsidRPr="00FC5521">
        <w:rPr>
          <w:rFonts w:ascii="Tahoma" w:hAnsi="Tahoma" w:cs="Tahoma"/>
        </w:rPr>
        <w:t xml:space="preserve">elementy fizykochemiczne zostały zaliczone do II klas, a stan chemiczny oceniono jako dobry. </w:t>
      </w:r>
    </w:p>
    <w:p w:rsidR="002E3EE5" w:rsidRPr="00612336" w:rsidRDefault="002E3EE5" w:rsidP="004267C3">
      <w:pPr>
        <w:spacing w:after="0" w:line="240" w:lineRule="auto"/>
        <w:jc w:val="both"/>
        <w:rPr>
          <w:rFonts w:ascii="Tahoma" w:hAnsi="Tahoma" w:cs="Tahoma"/>
          <w:b/>
          <w:color w:val="7030A0"/>
        </w:rPr>
        <w:sectPr w:rsidR="002E3EE5" w:rsidRPr="00612336" w:rsidSect="001E7AF5">
          <w:pgSz w:w="11906" w:h="16838"/>
          <w:pgMar w:top="1417" w:right="1417" w:bottom="1417" w:left="1417" w:header="708" w:footer="708" w:gutter="0"/>
          <w:cols w:space="708"/>
          <w:docGrid w:linePitch="360"/>
        </w:sectPr>
      </w:pPr>
    </w:p>
    <w:p w:rsidR="0001625E" w:rsidRPr="006A3C48" w:rsidRDefault="001B3DD7" w:rsidP="00B61769">
      <w:pPr>
        <w:pStyle w:val="Nagwek1"/>
        <w:shd w:val="clear" w:color="auto" w:fill="92D050"/>
        <w:spacing w:before="0"/>
        <w:rPr>
          <w:rFonts w:ascii="Tahoma" w:hAnsi="Tahoma" w:cs="Tahoma"/>
          <w:color w:val="auto"/>
          <w:sz w:val="24"/>
          <w:szCs w:val="24"/>
        </w:rPr>
      </w:pPr>
      <w:bookmarkStart w:id="27" w:name="_Toc468831931"/>
      <w:bookmarkStart w:id="28" w:name="_Toc481486590"/>
      <w:r w:rsidRPr="006A3C48">
        <w:rPr>
          <w:rFonts w:ascii="Tahoma" w:hAnsi="Tahoma" w:cs="Tahoma"/>
          <w:color w:val="auto"/>
          <w:sz w:val="24"/>
          <w:szCs w:val="24"/>
        </w:rPr>
        <w:lastRenderedPageBreak/>
        <w:t>5. PARAMETRY</w:t>
      </w:r>
      <w:r w:rsidR="008B6179" w:rsidRPr="006A3C48">
        <w:rPr>
          <w:rFonts w:ascii="Tahoma" w:hAnsi="Tahoma" w:cs="Tahoma"/>
          <w:color w:val="auto"/>
          <w:sz w:val="24"/>
          <w:szCs w:val="24"/>
        </w:rPr>
        <w:t xml:space="preserve"> PRZESTRZENNO-FUNKCJONALNE</w:t>
      </w:r>
      <w:bookmarkEnd w:id="27"/>
      <w:bookmarkEnd w:id="28"/>
    </w:p>
    <w:p w:rsidR="001B3DD7" w:rsidRPr="006A3C48" w:rsidRDefault="001B3DD7" w:rsidP="00EB76D9">
      <w:pPr>
        <w:spacing w:before="240"/>
        <w:jc w:val="both"/>
        <w:rPr>
          <w:rFonts w:ascii="Tahoma" w:hAnsi="Tahoma" w:cs="Tahoma"/>
        </w:rPr>
      </w:pPr>
      <w:r w:rsidRPr="006A3C48">
        <w:rPr>
          <w:rFonts w:ascii="Tahoma" w:hAnsi="Tahoma" w:cs="Tahoma"/>
        </w:rPr>
        <w:t>Ustaw</w:t>
      </w:r>
      <w:r w:rsidR="00744EDF" w:rsidRPr="006A3C48">
        <w:rPr>
          <w:rFonts w:ascii="Tahoma" w:hAnsi="Tahoma" w:cs="Tahoma"/>
        </w:rPr>
        <w:t>a</w:t>
      </w:r>
      <w:r w:rsidRPr="006A3C48">
        <w:rPr>
          <w:rFonts w:ascii="Tahoma" w:hAnsi="Tahoma" w:cs="Tahoma"/>
        </w:rPr>
        <w:t xml:space="preserve"> z dn. 9 październ</w:t>
      </w:r>
      <w:r w:rsidR="00744EDF" w:rsidRPr="006A3C48">
        <w:rPr>
          <w:rFonts w:ascii="Tahoma" w:hAnsi="Tahoma" w:cs="Tahoma"/>
        </w:rPr>
        <w:t>ika 2015 roku o rewitalizacji do</w:t>
      </w:r>
      <w:r w:rsidRPr="006A3C48">
        <w:rPr>
          <w:rFonts w:ascii="Tahoma" w:hAnsi="Tahoma" w:cs="Tahoma"/>
        </w:rPr>
        <w:t xml:space="preserve"> zakres</w:t>
      </w:r>
      <w:r w:rsidR="00744EDF" w:rsidRPr="006A3C48">
        <w:rPr>
          <w:rFonts w:ascii="Tahoma" w:hAnsi="Tahoma" w:cs="Tahoma"/>
        </w:rPr>
        <w:t>u</w:t>
      </w:r>
      <w:r w:rsidRPr="006A3C48">
        <w:rPr>
          <w:rFonts w:ascii="Tahoma" w:hAnsi="Tahoma" w:cs="Tahoma"/>
        </w:rPr>
        <w:t xml:space="preserve"> </w:t>
      </w:r>
      <w:r w:rsidR="0006002F" w:rsidRPr="006A3C48">
        <w:rPr>
          <w:rFonts w:ascii="Tahoma" w:hAnsi="Tahoma" w:cs="Tahoma"/>
        </w:rPr>
        <w:t>deficytów</w:t>
      </w:r>
      <w:r w:rsidRPr="006A3C48">
        <w:rPr>
          <w:rFonts w:ascii="Tahoma" w:hAnsi="Tahoma" w:cs="Tahoma"/>
        </w:rPr>
        <w:t xml:space="preserve"> przestrzenno - funkcjonaln</w:t>
      </w:r>
      <w:r w:rsidR="0006002F" w:rsidRPr="006A3C48">
        <w:rPr>
          <w:rFonts w:ascii="Tahoma" w:hAnsi="Tahoma" w:cs="Tahoma"/>
        </w:rPr>
        <w:t>ych w gminie</w:t>
      </w:r>
      <w:r w:rsidRPr="006A3C48">
        <w:rPr>
          <w:rFonts w:ascii="Tahoma" w:hAnsi="Tahoma" w:cs="Tahoma"/>
        </w:rPr>
        <w:t xml:space="preserve"> </w:t>
      </w:r>
      <w:r w:rsidR="0006002F" w:rsidRPr="006A3C48">
        <w:rPr>
          <w:rFonts w:ascii="Tahoma" w:hAnsi="Tahoma" w:cs="Tahoma"/>
        </w:rPr>
        <w:t>zal</w:t>
      </w:r>
      <w:r w:rsidRPr="006A3C48">
        <w:rPr>
          <w:rFonts w:ascii="Tahoma" w:hAnsi="Tahoma" w:cs="Tahoma"/>
        </w:rPr>
        <w:t>icza przede wszystkim niewystarczające wyposażenie w infrastrukturę techniczną i społeczną, brak dostępu do podstawowych usług, niedostosowanie rozwiązań urbanistycznych do zmieniającej się fu</w:t>
      </w:r>
      <w:r w:rsidR="003A0851" w:rsidRPr="006A3C48">
        <w:rPr>
          <w:rFonts w:ascii="Tahoma" w:hAnsi="Tahoma" w:cs="Tahoma"/>
        </w:rPr>
        <w:t>nkcji obszaru, niewystarczającą obsługę komunikacyjną</w:t>
      </w:r>
      <w:r w:rsidRPr="006A3C48">
        <w:rPr>
          <w:rFonts w:ascii="Tahoma" w:hAnsi="Tahoma" w:cs="Tahoma"/>
        </w:rPr>
        <w:t>,</w:t>
      </w:r>
      <w:r w:rsidR="003A0851" w:rsidRPr="006A3C48">
        <w:rPr>
          <w:rFonts w:ascii="Tahoma" w:hAnsi="Tahoma" w:cs="Tahoma"/>
        </w:rPr>
        <w:t xml:space="preserve"> a także niskiej jakości tereny</w:t>
      </w:r>
      <w:r w:rsidRPr="006A3C48">
        <w:rPr>
          <w:rFonts w:ascii="Tahoma" w:hAnsi="Tahoma" w:cs="Tahoma"/>
        </w:rPr>
        <w:t xml:space="preserve"> publ</w:t>
      </w:r>
      <w:r w:rsidR="003A0851" w:rsidRPr="006A3C48">
        <w:rPr>
          <w:rFonts w:ascii="Tahoma" w:hAnsi="Tahoma" w:cs="Tahoma"/>
        </w:rPr>
        <w:t>iczne</w:t>
      </w:r>
      <w:r w:rsidRPr="006A3C48">
        <w:rPr>
          <w:rFonts w:ascii="Tahoma" w:hAnsi="Tahoma" w:cs="Tahoma"/>
        </w:rPr>
        <w:t>.</w:t>
      </w:r>
    </w:p>
    <w:p w:rsidR="009D7FB5" w:rsidRPr="006A3C48" w:rsidRDefault="009D7FB5" w:rsidP="00086FE1">
      <w:pPr>
        <w:jc w:val="both"/>
        <w:rPr>
          <w:rFonts w:ascii="Tahoma" w:hAnsi="Tahoma" w:cs="Tahoma"/>
        </w:rPr>
      </w:pPr>
      <w:r w:rsidRPr="006A3C48">
        <w:rPr>
          <w:rFonts w:ascii="Tahoma" w:hAnsi="Tahoma" w:cs="Tahoma"/>
        </w:rPr>
        <w:t>Z</w:t>
      </w:r>
      <w:r w:rsidR="00744EDF" w:rsidRPr="006A3C48">
        <w:rPr>
          <w:rFonts w:ascii="Tahoma" w:hAnsi="Tahoma" w:cs="Tahoma"/>
        </w:rPr>
        <w:t>godnie z</w:t>
      </w:r>
      <w:r w:rsidRPr="006A3C48">
        <w:rPr>
          <w:rFonts w:ascii="Tahoma" w:hAnsi="Tahoma" w:cs="Tahoma"/>
        </w:rPr>
        <w:t xml:space="preserve"> </w:t>
      </w:r>
      <w:r w:rsidR="002C7220" w:rsidRPr="006A3C48">
        <w:rPr>
          <w:rFonts w:ascii="Tahoma" w:hAnsi="Tahoma" w:cs="Tahoma"/>
        </w:rPr>
        <w:t>U</w:t>
      </w:r>
      <w:r w:rsidR="00744EDF" w:rsidRPr="006A3C48">
        <w:rPr>
          <w:rFonts w:ascii="Tahoma" w:hAnsi="Tahoma" w:cs="Tahoma"/>
        </w:rPr>
        <w:t>stawą</w:t>
      </w:r>
      <w:r w:rsidR="007A38DF" w:rsidRPr="006A3C48">
        <w:rPr>
          <w:rFonts w:ascii="Tahoma" w:hAnsi="Tahoma" w:cs="Tahoma"/>
        </w:rPr>
        <w:t xml:space="preserve"> </w:t>
      </w:r>
      <w:r w:rsidRPr="006A3C48">
        <w:rPr>
          <w:rFonts w:ascii="Tahoma" w:hAnsi="Tahoma" w:cs="Tahoma"/>
        </w:rPr>
        <w:t>prawidłowy spos</w:t>
      </w:r>
      <w:r w:rsidR="00744EDF" w:rsidRPr="006A3C48">
        <w:rPr>
          <w:rFonts w:ascii="Tahoma" w:hAnsi="Tahoma" w:cs="Tahoma"/>
        </w:rPr>
        <w:t>ób oceny przestrzeni publicznej powinien zawierać</w:t>
      </w:r>
      <w:r w:rsidR="00F777B1" w:rsidRPr="006A3C48">
        <w:rPr>
          <w:rFonts w:ascii="Tahoma" w:hAnsi="Tahoma" w:cs="Tahoma"/>
        </w:rPr>
        <w:t xml:space="preserve"> </w:t>
      </w:r>
      <w:r w:rsidRPr="006A3C48">
        <w:rPr>
          <w:rFonts w:ascii="Tahoma" w:hAnsi="Tahoma" w:cs="Tahoma"/>
        </w:rPr>
        <w:t>następujące elementy:</w:t>
      </w:r>
    </w:p>
    <w:p w:rsidR="009D7FB5" w:rsidRPr="006A3C48" w:rsidRDefault="009D7FB5" w:rsidP="00426CB3">
      <w:pPr>
        <w:pStyle w:val="Akapitzlist"/>
        <w:numPr>
          <w:ilvl w:val="0"/>
          <w:numId w:val="17"/>
        </w:numPr>
        <w:jc w:val="both"/>
        <w:rPr>
          <w:rFonts w:ascii="Tahoma" w:hAnsi="Tahoma" w:cs="Tahoma"/>
        </w:rPr>
      </w:pPr>
      <w:r w:rsidRPr="006A3C48">
        <w:rPr>
          <w:rFonts w:ascii="Tahoma" w:hAnsi="Tahoma" w:cs="Tahoma"/>
        </w:rPr>
        <w:t>Fakt istnienia dan</w:t>
      </w:r>
      <w:r w:rsidR="006D6BB7" w:rsidRPr="006A3C48">
        <w:rPr>
          <w:rFonts w:ascii="Tahoma" w:hAnsi="Tahoma" w:cs="Tahoma"/>
        </w:rPr>
        <w:t>ego typu przestrzeni publicznej</w:t>
      </w:r>
    </w:p>
    <w:p w:rsidR="009D7FB5" w:rsidRPr="006A3C48" w:rsidRDefault="009D7FB5" w:rsidP="00086FE1">
      <w:pPr>
        <w:jc w:val="both"/>
        <w:rPr>
          <w:rFonts w:ascii="Tahoma" w:hAnsi="Tahoma" w:cs="Tahoma"/>
        </w:rPr>
      </w:pPr>
      <w:r w:rsidRPr="006A3C48">
        <w:rPr>
          <w:rFonts w:ascii="Tahoma" w:hAnsi="Tahoma" w:cs="Tahoma"/>
        </w:rPr>
        <w:t>Głównym parametrem, który należy</w:t>
      </w:r>
      <w:r w:rsidR="006D6BB7" w:rsidRPr="006A3C48">
        <w:rPr>
          <w:rFonts w:ascii="Tahoma" w:hAnsi="Tahoma" w:cs="Tahoma"/>
        </w:rPr>
        <w:t xml:space="preserve"> </w:t>
      </w:r>
      <w:r w:rsidRPr="006A3C48">
        <w:rPr>
          <w:rFonts w:ascii="Tahoma" w:hAnsi="Tahoma" w:cs="Tahoma"/>
        </w:rPr>
        <w:t>wziąć pod uwagę przy ocenie występowania infrastruktury użyteczności publicznej jest odległość od miejsca zamieszkania osó</w:t>
      </w:r>
      <w:r w:rsidR="006D6BB7" w:rsidRPr="006A3C48">
        <w:rPr>
          <w:rFonts w:ascii="Tahoma" w:hAnsi="Tahoma" w:cs="Tahoma"/>
        </w:rPr>
        <w:t>b korzystających. Wskazówką mogłaby</w:t>
      </w:r>
      <w:r w:rsidRPr="006A3C48">
        <w:rPr>
          <w:rFonts w:ascii="Tahoma" w:hAnsi="Tahoma" w:cs="Tahoma"/>
        </w:rPr>
        <w:t xml:space="preserve"> być przywoływana wcześniej Ustawa z dnia 7 września 1991 r. o systemie oświaty, stanowiąca, że do zadań gminy należy organizacja bezpłatnego transportu gdy placówka szkolna położona jest przynajmniej 3 km (w przypadku przedszkolaków i uczniów klas I-IV szkoły podstawowej) i 4 km (w przypadku starszych dzieci).</w:t>
      </w:r>
      <w:r w:rsidR="006D6BB7" w:rsidRPr="006A3C48">
        <w:rPr>
          <w:rFonts w:ascii="Tahoma" w:hAnsi="Tahoma" w:cs="Tahoma"/>
        </w:rPr>
        <w:t xml:space="preserve"> Przyjmuje się jednak, że dla faktycznej poprawy</w:t>
      </w:r>
      <w:r w:rsidR="00DC37F6" w:rsidRPr="006A3C48">
        <w:rPr>
          <w:rFonts w:ascii="Tahoma" w:hAnsi="Tahoma" w:cs="Tahoma"/>
        </w:rPr>
        <w:t xml:space="preserve"> jakości</w:t>
      </w:r>
      <w:r w:rsidR="006D6BB7" w:rsidRPr="006A3C48">
        <w:rPr>
          <w:rFonts w:ascii="Tahoma" w:hAnsi="Tahoma" w:cs="Tahoma"/>
        </w:rPr>
        <w:t xml:space="preserve"> przestrzeni publicznej, odległość ta powinna być zdecydowanie mniejsza.</w:t>
      </w:r>
    </w:p>
    <w:p w:rsidR="009D7FB5" w:rsidRPr="006A3C48" w:rsidRDefault="009D7FB5" w:rsidP="00426CB3">
      <w:pPr>
        <w:pStyle w:val="Akapitzlist"/>
        <w:numPr>
          <w:ilvl w:val="0"/>
          <w:numId w:val="17"/>
        </w:numPr>
        <w:jc w:val="both"/>
        <w:rPr>
          <w:rFonts w:ascii="Tahoma" w:hAnsi="Tahoma" w:cs="Tahoma"/>
        </w:rPr>
      </w:pPr>
      <w:r w:rsidRPr="006A3C48">
        <w:rPr>
          <w:rFonts w:ascii="Tahoma" w:hAnsi="Tahoma" w:cs="Tahoma"/>
        </w:rPr>
        <w:t xml:space="preserve">Poziom dostosowania przestrzeni do potrzeb, </w:t>
      </w:r>
      <w:r w:rsidR="006D6BB7" w:rsidRPr="006A3C48">
        <w:rPr>
          <w:rFonts w:ascii="Tahoma" w:hAnsi="Tahoma" w:cs="Tahoma"/>
        </w:rPr>
        <w:t>wykazywanych przez lokalną społeczność</w:t>
      </w:r>
    </w:p>
    <w:p w:rsidR="006D6BB7" w:rsidRPr="006A3C48" w:rsidRDefault="00DC37F6" w:rsidP="006D6BB7">
      <w:pPr>
        <w:jc w:val="both"/>
        <w:rPr>
          <w:rFonts w:ascii="Tahoma" w:hAnsi="Tahoma" w:cs="Tahoma"/>
        </w:rPr>
      </w:pPr>
      <w:r w:rsidRPr="006A3C48">
        <w:rPr>
          <w:rFonts w:ascii="Tahoma" w:hAnsi="Tahoma" w:cs="Tahoma"/>
        </w:rPr>
        <w:t>S</w:t>
      </w:r>
      <w:r w:rsidR="002C7220" w:rsidRPr="006A3C48">
        <w:rPr>
          <w:rFonts w:ascii="Tahoma" w:hAnsi="Tahoma" w:cs="Tahoma"/>
        </w:rPr>
        <w:t>zczególnie należy zadbać o zapewnienie infrastrukturze publicznej charakteru ogólnodostępnego. K</w:t>
      </w:r>
      <w:r w:rsidR="006D6BB7" w:rsidRPr="006A3C48">
        <w:rPr>
          <w:rFonts w:ascii="Tahoma" w:hAnsi="Tahoma" w:cs="Tahoma"/>
        </w:rPr>
        <w:t xml:space="preserve">onieczne jest dostosowanie przestrzeni publicznej do potrzeb osób niepełnosprawnych, a także pozostałych grup. </w:t>
      </w:r>
    </w:p>
    <w:p w:rsidR="002C7220" w:rsidRPr="006A3C48" w:rsidRDefault="002C7220" w:rsidP="00426CB3">
      <w:pPr>
        <w:pStyle w:val="Akapitzlist"/>
        <w:numPr>
          <w:ilvl w:val="0"/>
          <w:numId w:val="17"/>
        </w:numPr>
        <w:jc w:val="both"/>
        <w:rPr>
          <w:rFonts w:ascii="Tahoma" w:hAnsi="Tahoma" w:cs="Tahoma"/>
        </w:rPr>
      </w:pPr>
      <w:r w:rsidRPr="006A3C48">
        <w:rPr>
          <w:rFonts w:ascii="Tahoma" w:hAnsi="Tahoma" w:cs="Tahoma"/>
        </w:rPr>
        <w:t>Jakość poszczególnych typów przestrzeni publicznej</w:t>
      </w:r>
    </w:p>
    <w:p w:rsidR="002C7220" w:rsidRPr="006A3C48" w:rsidRDefault="002C7220" w:rsidP="002C7220">
      <w:pPr>
        <w:jc w:val="both"/>
        <w:rPr>
          <w:rFonts w:ascii="Tahoma" w:hAnsi="Tahoma" w:cs="Tahoma"/>
        </w:rPr>
      </w:pPr>
      <w:r w:rsidRPr="006A3C48">
        <w:rPr>
          <w:rFonts w:ascii="Tahoma" w:hAnsi="Tahoma" w:cs="Tahoma"/>
        </w:rPr>
        <w:t>Przyjmuje się, że dla zapewnienia odpowiedniego poziomu usług publicznych oraz bezpieczeństwa, infrastruktura publiczna powinna być na bieżąco modernizowana.</w:t>
      </w:r>
    </w:p>
    <w:p w:rsidR="001B3DD7" w:rsidRPr="006A3C48" w:rsidRDefault="00830ED3" w:rsidP="00086FE1">
      <w:pPr>
        <w:jc w:val="both"/>
        <w:rPr>
          <w:rFonts w:ascii="Tahoma" w:hAnsi="Tahoma" w:cs="Tahoma"/>
        </w:rPr>
      </w:pPr>
      <w:r w:rsidRPr="006A3C48">
        <w:rPr>
          <w:rFonts w:ascii="Tahoma" w:hAnsi="Tahoma" w:cs="Tahoma"/>
        </w:rPr>
        <w:t>W</w:t>
      </w:r>
      <w:r w:rsidR="001B3DD7" w:rsidRPr="006A3C48">
        <w:rPr>
          <w:rFonts w:ascii="Tahoma" w:hAnsi="Tahoma" w:cs="Tahoma"/>
        </w:rPr>
        <w:t xml:space="preserve"> rozdziale </w:t>
      </w:r>
      <w:r w:rsidRPr="006A3C48">
        <w:rPr>
          <w:rFonts w:ascii="Tahoma" w:hAnsi="Tahoma" w:cs="Tahoma"/>
        </w:rPr>
        <w:t>poddano analizie:</w:t>
      </w:r>
    </w:p>
    <w:p w:rsidR="001B3DD7" w:rsidRPr="006A3C48" w:rsidRDefault="0006002F" w:rsidP="00BE6198">
      <w:pPr>
        <w:pStyle w:val="Akapitzlist"/>
        <w:numPr>
          <w:ilvl w:val="0"/>
          <w:numId w:val="1"/>
        </w:numPr>
        <w:jc w:val="both"/>
        <w:rPr>
          <w:rFonts w:ascii="Tahoma" w:hAnsi="Tahoma" w:cs="Tahoma"/>
        </w:rPr>
      </w:pPr>
      <w:r w:rsidRPr="006A3C48">
        <w:rPr>
          <w:rFonts w:ascii="Tahoma" w:hAnsi="Tahoma" w:cs="Tahoma"/>
        </w:rPr>
        <w:t xml:space="preserve">Jakość </w:t>
      </w:r>
      <w:r w:rsidR="000A0B65" w:rsidRPr="006A3C48">
        <w:rPr>
          <w:rFonts w:ascii="Tahoma" w:hAnsi="Tahoma" w:cs="Tahoma"/>
        </w:rPr>
        <w:t xml:space="preserve">przestrzeni i </w:t>
      </w:r>
      <w:r w:rsidRPr="006A3C48">
        <w:rPr>
          <w:rFonts w:ascii="Tahoma" w:hAnsi="Tahoma" w:cs="Tahoma"/>
        </w:rPr>
        <w:t>infrastruktury użyteczności publicznej, ze szczególnym uwzględnieniem obi</w:t>
      </w:r>
      <w:r w:rsidR="00DC37F6" w:rsidRPr="006A3C48">
        <w:rPr>
          <w:rFonts w:ascii="Tahoma" w:hAnsi="Tahoma" w:cs="Tahoma"/>
        </w:rPr>
        <w:t>ektów kulturalnych i sportowych,</w:t>
      </w:r>
    </w:p>
    <w:p w:rsidR="004B4F93" w:rsidRPr="006A3C48" w:rsidRDefault="0006002F" w:rsidP="004B4F93">
      <w:pPr>
        <w:pStyle w:val="Akapitzlist"/>
        <w:numPr>
          <w:ilvl w:val="0"/>
          <w:numId w:val="1"/>
        </w:numPr>
        <w:jc w:val="both"/>
        <w:rPr>
          <w:rFonts w:ascii="Tahoma" w:hAnsi="Tahoma" w:cs="Tahoma"/>
        </w:rPr>
      </w:pPr>
      <w:r w:rsidRPr="006A3C48">
        <w:rPr>
          <w:rFonts w:ascii="Tahoma" w:hAnsi="Tahoma" w:cs="Tahoma"/>
        </w:rPr>
        <w:t>Jakość sieci komunikacyjnej i transportu zbiorowego, a także ich wpływu na sytuację mieszkańców</w:t>
      </w:r>
      <w:r w:rsidR="00E373DE" w:rsidRPr="006A3C48">
        <w:rPr>
          <w:rFonts w:ascii="Tahoma" w:hAnsi="Tahoma" w:cs="Tahoma"/>
        </w:rPr>
        <w:t>.</w:t>
      </w:r>
    </w:p>
    <w:p w:rsidR="0006002F" w:rsidRPr="006A3C48" w:rsidRDefault="00C7779F" w:rsidP="00B61769">
      <w:pPr>
        <w:pStyle w:val="Nagwek2"/>
        <w:shd w:val="clear" w:color="auto" w:fill="92D050"/>
        <w:jc w:val="left"/>
        <w:rPr>
          <w:rFonts w:ascii="Tahoma" w:hAnsi="Tahoma" w:cs="Tahoma"/>
          <w:b/>
          <w:sz w:val="24"/>
          <w:szCs w:val="24"/>
        </w:rPr>
      </w:pPr>
      <w:bookmarkStart w:id="29" w:name="_Toc468831932"/>
      <w:bookmarkStart w:id="30" w:name="_Toc481486591"/>
      <w:r w:rsidRPr="006A3C48">
        <w:rPr>
          <w:rFonts w:ascii="Tahoma" w:hAnsi="Tahoma" w:cs="Tahoma"/>
          <w:b/>
          <w:sz w:val="24"/>
          <w:szCs w:val="24"/>
        </w:rPr>
        <w:t>5.1 JAKOŚĆ PRZESTRZENI PUBLICZNEJ</w:t>
      </w:r>
      <w:bookmarkEnd w:id="29"/>
      <w:bookmarkEnd w:id="30"/>
    </w:p>
    <w:p w:rsidR="00F91231" w:rsidRPr="006A3C48" w:rsidRDefault="00F91231" w:rsidP="00F91231">
      <w:pPr>
        <w:jc w:val="both"/>
        <w:rPr>
          <w:rFonts w:ascii="Tahoma" w:hAnsi="Tahoma" w:cs="Tahoma"/>
        </w:rPr>
      </w:pPr>
      <w:r w:rsidRPr="006A3C48">
        <w:rPr>
          <w:rFonts w:ascii="Tahoma" w:hAnsi="Tahoma" w:cs="Tahoma"/>
        </w:rPr>
        <w:t>Dla określenia poziomu dostosowania infrastruktury publicznej do potrzeb mieszkańców, przeanalizowano obecność w poszczególnych sołectwach obiektów:</w:t>
      </w:r>
    </w:p>
    <w:p w:rsidR="00F91231" w:rsidRPr="006A3C48" w:rsidRDefault="002D05DB" w:rsidP="00F91231">
      <w:pPr>
        <w:pStyle w:val="Akapitzlist"/>
        <w:numPr>
          <w:ilvl w:val="0"/>
          <w:numId w:val="2"/>
        </w:numPr>
        <w:jc w:val="both"/>
        <w:rPr>
          <w:rFonts w:ascii="Tahoma" w:hAnsi="Tahoma" w:cs="Tahoma"/>
        </w:rPr>
      </w:pPr>
      <w:r w:rsidRPr="006A3C48">
        <w:rPr>
          <w:rFonts w:ascii="Tahoma" w:hAnsi="Tahoma" w:cs="Tahoma"/>
        </w:rPr>
        <w:t>kulturalnych,</w:t>
      </w:r>
    </w:p>
    <w:p w:rsidR="002D05DB" w:rsidRPr="006A3C48" w:rsidRDefault="002D05DB" w:rsidP="00F91231">
      <w:pPr>
        <w:pStyle w:val="Akapitzlist"/>
        <w:numPr>
          <w:ilvl w:val="0"/>
          <w:numId w:val="2"/>
        </w:numPr>
        <w:jc w:val="both"/>
        <w:rPr>
          <w:rFonts w:ascii="Tahoma" w:hAnsi="Tahoma" w:cs="Tahoma"/>
        </w:rPr>
      </w:pPr>
      <w:r w:rsidRPr="006A3C48">
        <w:rPr>
          <w:rFonts w:ascii="Tahoma" w:hAnsi="Tahoma" w:cs="Tahoma"/>
        </w:rPr>
        <w:t>sportowych.</w:t>
      </w:r>
    </w:p>
    <w:p w:rsidR="00E2598D" w:rsidRPr="006A3C48" w:rsidRDefault="00E2598D" w:rsidP="00F91231">
      <w:pPr>
        <w:jc w:val="both"/>
        <w:rPr>
          <w:rFonts w:ascii="Tahoma" w:eastAsia="Times New Roman" w:hAnsi="Tahoma" w:cs="Tahoma"/>
        </w:rPr>
      </w:pPr>
    </w:p>
    <w:p w:rsidR="00F91231" w:rsidRPr="006A3C48" w:rsidRDefault="00F91231" w:rsidP="006A3C48">
      <w:pPr>
        <w:pBdr>
          <w:bottom w:val="single" w:sz="4" w:space="1" w:color="auto"/>
        </w:pBdr>
        <w:jc w:val="both"/>
        <w:rPr>
          <w:rFonts w:ascii="Tahoma" w:eastAsia="Times New Roman" w:hAnsi="Tahoma" w:cs="Tahoma"/>
        </w:rPr>
      </w:pPr>
      <w:r w:rsidRPr="006A3C48">
        <w:rPr>
          <w:rFonts w:ascii="Tahoma" w:eastAsia="Times New Roman" w:hAnsi="Tahoma" w:cs="Tahoma"/>
        </w:rPr>
        <w:lastRenderedPageBreak/>
        <w:t>OBIEKTY KULTURY W GMINIE RADZIEMICE</w:t>
      </w:r>
    </w:p>
    <w:p w:rsidR="00E2598D" w:rsidRPr="006A3C48" w:rsidRDefault="00EF5B6A" w:rsidP="006A3C48">
      <w:pPr>
        <w:jc w:val="both"/>
        <w:rPr>
          <w:rFonts w:ascii="Tahoma" w:eastAsia="Times New Roman" w:hAnsi="Tahoma" w:cs="Tahoma"/>
        </w:rPr>
      </w:pPr>
      <w:r w:rsidRPr="006A3C48">
        <w:rPr>
          <w:rFonts w:ascii="Tahoma" w:eastAsia="Times New Roman" w:hAnsi="Tahoma" w:cs="Tahoma"/>
        </w:rPr>
        <w:t>Jedynym o</w:t>
      </w:r>
      <w:r w:rsidR="000853D3" w:rsidRPr="006A3C48">
        <w:rPr>
          <w:rFonts w:ascii="Tahoma" w:eastAsia="Times New Roman" w:hAnsi="Tahoma" w:cs="Tahoma"/>
        </w:rPr>
        <w:t>biektem</w:t>
      </w:r>
      <w:r w:rsidR="007C4BAC" w:rsidRPr="006A3C48">
        <w:rPr>
          <w:rFonts w:ascii="Tahoma" w:eastAsia="Times New Roman" w:hAnsi="Tahoma" w:cs="Tahoma"/>
        </w:rPr>
        <w:t xml:space="preserve"> </w:t>
      </w:r>
      <w:r w:rsidR="00350407" w:rsidRPr="006A3C48">
        <w:rPr>
          <w:rFonts w:ascii="Tahoma" w:eastAsia="Times New Roman" w:hAnsi="Tahoma" w:cs="Tahoma"/>
        </w:rPr>
        <w:t xml:space="preserve">użyteczności publicznej </w:t>
      </w:r>
      <w:r w:rsidR="00E12AFF" w:rsidRPr="006A3C48">
        <w:rPr>
          <w:rFonts w:ascii="Tahoma" w:eastAsia="Times New Roman" w:hAnsi="Tahoma" w:cs="Tahoma"/>
        </w:rPr>
        <w:t xml:space="preserve">pełniącym funkcje instytucji </w:t>
      </w:r>
      <w:r w:rsidR="007C4BAC" w:rsidRPr="006A3C48">
        <w:rPr>
          <w:rFonts w:ascii="Tahoma" w:eastAsia="Times New Roman" w:hAnsi="Tahoma" w:cs="Tahoma"/>
        </w:rPr>
        <w:t xml:space="preserve">kultury </w:t>
      </w:r>
      <w:r w:rsidR="000853D3" w:rsidRPr="006A3C48">
        <w:rPr>
          <w:rFonts w:ascii="Tahoma" w:eastAsia="Times New Roman" w:hAnsi="Tahoma" w:cs="Tahoma"/>
        </w:rPr>
        <w:t>w g</w:t>
      </w:r>
      <w:r w:rsidR="00E12AFF" w:rsidRPr="006A3C48">
        <w:rPr>
          <w:rFonts w:ascii="Tahoma" w:eastAsia="Times New Roman" w:hAnsi="Tahoma" w:cs="Tahoma"/>
        </w:rPr>
        <w:t>minie Radziemice jest Wielofunkcyjna Świetlica Oświatowa</w:t>
      </w:r>
      <w:r w:rsidR="00C60541" w:rsidRPr="006A3C48">
        <w:rPr>
          <w:rFonts w:ascii="Tahoma" w:eastAsia="Times New Roman" w:hAnsi="Tahoma" w:cs="Tahoma"/>
        </w:rPr>
        <w:t xml:space="preserve"> </w:t>
      </w:r>
      <w:r w:rsidR="00B61859" w:rsidRPr="006A3C48">
        <w:rPr>
          <w:rFonts w:ascii="Tahoma" w:eastAsia="Times New Roman" w:hAnsi="Tahoma" w:cs="Tahoma"/>
        </w:rPr>
        <w:t xml:space="preserve">w Radziemicach. Budynek </w:t>
      </w:r>
      <w:r w:rsidR="002633AD" w:rsidRPr="006A3C48">
        <w:rPr>
          <w:rFonts w:ascii="Tahoma" w:eastAsia="Times New Roman" w:hAnsi="Tahoma" w:cs="Tahoma"/>
        </w:rPr>
        <w:t xml:space="preserve">powstał w 2011 roku i </w:t>
      </w:r>
      <w:r w:rsidR="00B61859" w:rsidRPr="006A3C48">
        <w:rPr>
          <w:rFonts w:ascii="Tahoma" w:eastAsia="Times New Roman" w:hAnsi="Tahoma" w:cs="Tahoma"/>
        </w:rPr>
        <w:t>jest w pełni przystosowany</w:t>
      </w:r>
      <w:r w:rsidR="00B1231F" w:rsidRPr="006A3C48">
        <w:rPr>
          <w:rFonts w:ascii="Tahoma" w:eastAsia="Times New Roman" w:hAnsi="Tahoma" w:cs="Tahoma"/>
        </w:rPr>
        <w:t xml:space="preserve"> do potrzeb </w:t>
      </w:r>
      <w:r w:rsidR="00F05730" w:rsidRPr="006A3C48">
        <w:rPr>
          <w:rFonts w:ascii="Tahoma" w:eastAsia="Times New Roman" w:hAnsi="Tahoma" w:cs="Tahoma"/>
        </w:rPr>
        <w:t xml:space="preserve">osób </w:t>
      </w:r>
      <w:r w:rsidR="00B1231F" w:rsidRPr="006A3C48">
        <w:rPr>
          <w:rFonts w:ascii="Tahoma" w:eastAsia="Times New Roman" w:hAnsi="Tahoma" w:cs="Tahoma"/>
        </w:rPr>
        <w:t xml:space="preserve">niepełnosprawnych. </w:t>
      </w:r>
    </w:p>
    <w:p w:rsidR="00D94859" w:rsidRPr="006A3C48" w:rsidRDefault="00D94859" w:rsidP="006A3C48">
      <w:pPr>
        <w:pStyle w:val="Bezodstpw"/>
        <w:pBdr>
          <w:bottom w:val="single" w:sz="4" w:space="1" w:color="auto"/>
        </w:pBdr>
        <w:spacing w:after="200" w:line="276" w:lineRule="auto"/>
        <w:jc w:val="left"/>
      </w:pPr>
      <w:r w:rsidRPr="006A3C48">
        <w:t>OBIEKT</w:t>
      </w:r>
      <w:r w:rsidR="002C60FC" w:rsidRPr="006A3C48">
        <w:t>Y</w:t>
      </w:r>
      <w:r w:rsidR="006A3C48" w:rsidRPr="006A3C48">
        <w:t xml:space="preserve"> SPORTU I REKREACJI</w:t>
      </w:r>
      <w:r w:rsidRPr="006A3C48">
        <w:t xml:space="preserve"> W GMINIE </w:t>
      </w:r>
      <w:r w:rsidR="00F91231" w:rsidRPr="006A3C48">
        <w:t>RADZIEMICE</w:t>
      </w:r>
    </w:p>
    <w:p w:rsidR="002D05DB" w:rsidRPr="006A3C48" w:rsidRDefault="00552663" w:rsidP="000B50C0">
      <w:pPr>
        <w:pStyle w:val="Bezodstpw"/>
        <w:spacing w:after="200" w:line="276" w:lineRule="auto"/>
        <w:jc w:val="both"/>
      </w:pPr>
      <w:r w:rsidRPr="005641EE">
        <w:t>Na terenie gminy znajduje</w:t>
      </w:r>
      <w:r w:rsidR="002D05DB" w:rsidRPr="005641EE">
        <w:t xml:space="preserve"> się</w:t>
      </w:r>
      <w:r w:rsidRPr="005641EE">
        <w:t xml:space="preserve"> kilka boisk - zlokalizowane są przy</w:t>
      </w:r>
      <w:r w:rsidR="002D05DB" w:rsidRPr="005641EE">
        <w:t xml:space="preserve"> Zespole Szkół w Radziemicach oraz przy Szkole Podstawowej w Łętkowicach</w:t>
      </w:r>
      <w:r w:rsidRPr="005641EE">
        <w:t>, a także w miejscowościach Smoniowice, Wrocimowice, Obrażejowice i Zielenice</w:t>
      </w:r>
      <w:r w:rsidR="002D05DB" w:rsidRPr="005641EE">
        <w:t>. Ponadto przy Zespole Szkół zlokalizowane są dwa boiska sportowe</w:t>
      </w:r>
      <w:r w:rsidRPr="005641EE">
        <w:t xml:space="preserve"> o nawierzchni asfaltowej</w:t>
      </w:r>
      <w:r w:rsidR="002D05DB" w:rsidRPr="005641EE">
        <w:t>, które</w:t>
      </w:r>
      <w:r w:rsidRPr="005641EE">
        <w:t xml:space="preserve"> w związku ze złym</w:t>
      </w:r>
      <w:r>
        <w:t xml:space="preserve"> stanem technicznym</w:t>
      </w:r>
      <w:r w:rsidR="002D05DB" w:rsidRPr="006A3C48">
        <w:t xml:space="preserve"> nie</w:t>
      </w:r>
      <w:r w:rsidR="00E030B0" w:rsidRPr="006A3C48">
        <w:t xml:space="preserve"> nadają się do</w:t>
      </w:r>
      <w:r w:rsidR="002D05DB" w:rsidRPr="006A3C48">
        <w:t xml:space="preserve"> uży</w:t>
      </w:r>
      <w:r w:rsidR="00E030B0" w:rsidRPr="006A3C48">
        <w:t>tku</w:t>
      </w:r>
      <w:r w:rsidR="002D05DB" w:rsidRPr="006A3C48">
        <w:t xml:space="preserve">. Infrastrukturę rekreacyjną stanowią </w:t>
      </w:r>
      <w:r>
        <w:t xml:space="preserve">ponadto </w:t>
      </w:r>
      <w:r w:rsidR="002D05DB" w:rsidRPr="006A3C48">
        <w:t>place zabaw znajdujące się przy każdej ze szkół.</w:t>
      </w:r>
    </w:p>
    <w:p w:rsidR="003E47F9" w:rsidRPr="006A3C48" w:rsidRDefault="003E47F9" w:rsidP="00F91231">
      <w:pPr>
        <w:jc w:val="both"/>
        <w:rPr>
          <w:rFonts w:ascii="Tahoma" w:hAnsi="Tahoma" w:cs="Tahoma"/>
          <w:b/>
        </w:rPr>
      </w:pPr>
      <w:r w:rsidRPr="006A3C48">
        <w:rPr>
          <w:rFonts w:ascii="Tahoma" w:hAnsi="Tahoma" w:cs="Tahoma"/>
        </w:rPr>
        <w:t>Przeprowadzona analiza lokalizacji poszczególnych typów obiektów pozwoliła na wyznaczenie na terenie gminy obszarów</w:t>
      </w:r>
      <w:r w:rsidR="00F465FE" w:rsidRPr="006A3C48">
        <w:rPr>
          <w:rFonts w:ascii="Tahoma" w:hAnsi="Tahoma" w:cs="Tahoma"/>
        </w:rPr>
        <w:t>,</w:t>
      </w:r>
      <w:r w:rsidRPr="006A3C48">
        <w:rPr>
          <w:rFonts w:ascii="Tahoma" w:hAnsi="Tahoma" w:cs="Tahoma"/>
        </w:rPr>
        <w:t xml:space="preserve"> na których występują deficyty w dostępie do infrastruktury publicznej. </w:t>
      </w:r>
      <w:r w:rsidR="00F465FE" w:rsidRPr="006A3C48">
        <w:rPr>
          <w:rFonts w:ascii="Tahoma" w:hAnsi="Tahoma" w:cs="Tahoma"/>
        </w:rPr>
        <w:t xml:space="preserve">Infrastruktura sportowa </w:t>
      </w:r>
      <w:r w:rsidR="002D05DB" w:rsidRPr="006A3C48">
        <w:rPr>
          <w:rFonts w:ascii="Tahoma" w:hAnsi="Tahoma" w:cs="Tahoma"/>
        </w:rPr>
        <w:t xml:space="preserve">i rekreacyjna </w:t>
      </w:r>
      <w:r w:rsidR="00F465FE" w:rsidRPr="006A3C48">
        <w:rPr>
          <w:rFonts w:ascii="Tahoma" w:hAnsi="Tahoma" w:cs="Tahoma"/>
        </w:rPr>
        <w:t>w gminie ogranicza się do przyszkolnych boisk sportowych</w:t>
      </w:r>
      <w:r w:rsidR="002D05DB" w:rsidRPr="006A3C48">
        <w:rPr>
          <w:rFonts w:ascii="Tahoma" w:hAnsi="Tahoma" w:cs="Tahoma"/>
        </w:rPr>
        <w:t xml:space="preserve"> i placów zabaw</w:t>
      </w:r>
      <w:r w:rsidR="00F465FE" w:rsidRPr="006A3C48">
        <w:rPr>
          <w:rFonts w:ascii="Tahoma" w:hAnsi="Tahoma" w:cs="Tahoma"/>
        </w:rPr>
        <w:t>.</w:t>
      </w:r>
      <w:r w:rsidR="002D05DB" w:rsidRPr="006A3C48">
        <w:rPr>
          <w:rFonts w:ascii="Tahoma" w:hAnsi="Tahoma" w:cs="Tahoma"/>
        </w:rPr>
        <w:t xml:space="preserve"> Wszystkie z wymienionych wyżej obiektów sportowych i rekreacyjnych, ze względu na stan techniczny wymagają modernizacji.</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24</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DOSTĘPNOŚĆ OBIEKTÓW KULTURY I OBIEKTÓW SPORTOWYCH W SOŁECTWACH GMINY RADZIEMICE</w:t>
      </w:r>
    </w:p>
    <w:tbl>
      <w:tblPr>
        <w:tblW w:w="9222" w:type="dxa"/>
        <w:tblInd w:w="-10" w:type="dxa"/>
        <w:tblCellMar>
          <w:left w:w="70" w:type="dxa"/>
          <w:right w:w="70" w:type="dxa"/>
        </w:tblCellMar>
        <w:tblLook w:val="04A0" w:firstRow="1" w:lastRow="0" w:firstColumn="1" w:lastColumn="0" w:noHBand="0" w:noVBand="1"/>
      </w:tblPr>
      <w:tblGrid>
        <w:gridCol w:w="2632"/>
        <w:gridCol w:w="3295"/>
        <w:gridCol w:w="3295"/>
      </w:tblGrid>
      <w:tr w:rsidR="006A3C48" w:rsidRPr="006A3C48" w:rsidTr="006A3C48">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A3C48" w:rsidRPr="006A3C48" w:rsidRDefault="006A3C48"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SOŁECTWO</w:t>
            </w:r>
          </w:p>
        </w:tc>
        <w:tc>
          <w:tcPr>
            <w:tcW w:w="3295" w:type="dxa"/>
            <w:tcBorders>
              <w:top w:val="single" w:sz="4" w:space="0" w:color="auto"/>
              <w:left w:val="single" w:sz="4" w:space="0" w:color="auto"/>
              <w:bottom w:val="single" w:sz="4" w:space="0" w:color="auto"/>
              <w:right w:val="single" w:sz="4" w:space="0" w:color="auto"/>
            </w:tcBorders>
            <w:shd w:val="clear" w:color="auto" w:fill="92D050"/>
          </w:tcPr>
          <w:p w:rsidR="006A3C48" w:rsidRPr="006A3C48" w:rsidRDefault="006A3C48"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OBIEKT KULTURY</w:t>
            </w:r>
          </w:p>
        </w:tc>
        <w:tc>
          <w:tcPr>
            <w:tcW w:w="3295" w:type="dxa"/>
            <w:tcBorders>
              <w:top w:val="single" w:sz="4" w:space="0" w:color="auto"/>
              <w:left w:val="single" w:sz="4" w:space="0" w:color="auto"/>
              <w:bottom w:val="single" w:sz="4" w:space="0" w:color="auto"/>
              <w:right w:val="single" w:sz="4" w:space="0" w:color="auto"/>
            </w:tcBorders>
            <w:shd w:val="clear" w:color="auto" w:fill="92D050"/>
          </w:tcPr>
          <w:p w:rsidR="006A3C48" w:rsidRPr="006A3C48" w:rsidRDefault="006A3C48" w:rsidP="0045485C">
            <w:pPr>
              <w:jc w:val="center"/>
              <w:rPr>
                <w:rFonts w:ascii="Tahoma" w:eastAsia="Times New Roman" w:hAnsi="Tahoma" w:cs="Tahoma"/>
                <w:sz w:val="20"/>
                <w:szCs w:val="20"/>
              </w:rPr>
            </w:pPr>
            <w:r w:rsidRPr="006A3C48">
              <w:rPr>
                <w:rFonts w:ascii="Tahoma" w:eastAsia="Times New Roman" w:hAnsi="Tahoma" w:cs="Tahoma"/>
                <w:sz w:val="20"/>
                <w:szCs w:val="20"/>
              </w:rPr>
              <w:t>OBIEKT SPORTU/REKREACJI</w:t>
            </w:r>
          </w:p>
        </w:tc>
      </w:tr>
      <w:tr w:rsidR="00E030B0" w:rsidRPr="006A3C48" w:rsidTr="0064212A">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Wrocimowice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Smoniowice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Lelowice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Kaczowice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Radziemice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b/>
                <w:sz w:val="20"/>
                <w:szCs w:val="20"/>
              </w:rPr>
            </w:pPr>
            <w:r w:rsidRPr="006A3C48">
              <w:rPr>
                <w:rFonts w:ascii="Tahoma" w:eastAsia="Times New Roman" w:hAnsi="Tahoma" w:cs="Tahoma"/>
                <w:b/>
                <w:sz w:val="20"/>
                <w:szCs w:val="20"/>
              </w:rPr>
              <w:t>Tak</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rPr>
                <w:b/>
              </w:rPr>
            </w:pPr>
            <w:r w:rsidRPr="006A3C48">
              <w:rPr>
                <w:rFonts w:ascii="Tahoma" w:eastAsia="Times New Roman" w:hAnsi="Tahoma" w:cs="Tahoma"/>
                <w:b/>
                <w:sz w:val="20"/>
                <w:szCs w:val="20"/>
              </w:rPr>
              <w:t>Tak</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Błogocice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Kowary</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Przemęczany</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Przemęczanki</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Łętkowice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rPr>
                <w:b/>
              </w:rPr>
            </w:pPr>
            <w:r w:rsidRPr="006A3C48">
              <w:rPr>
                <w:rFonts w:ascii="Tahoma" w:eastAsia="Times New Roman" w:hAnsi="Tahoma" w:cs="Tahoma"/>
                <w:b/>
                <w:sz w:val="20"/>
                <w:szCs w:val="20"/>
              </w:rPr>
              <w:t>Tak</w:t>
            </w:r>
          </w:p>
        </w:tc>
      </w:tr>
      <w:tr w:rsidR="00E030B0" w:rsidRPr="006A3C48" w:rsidTr="0064212A">
        <w:trPr>
          <w:trHeight w:hRule="exact" w:val="284"/>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Łętkowice Kolonia</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nil"/>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Kąty</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Wierzbica</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Nie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Zielenice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Dodów</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r w:rsidR="00E030B0" w:rsidRPr="006A3C48" w:rsidTr="0064212A">
        <w:trPr>
          <w:trHeight w:hRule="exact" w:val="284"/>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0B0" w:rsidRPr="006A3C48" w:rsidRDefault="00E030B0" w:rsidP="001A56F3">
            <w:pPr>
              <w:spacing w:after="0" w:line="240" w:lineRule="auto"/>
              <w:rPr>
                <w:rFonts w:ascii="Tahoma" w:eastAsia="Times New Roman" w:hAnsi="Tahoma" w:cs="Tahoma"/>
                <w:sz w:val="20"/>
                <w:szCs w:val="20"/>
              </w:rPr>
            </w:pPr>
            <w:r w:rsidRPr="006A3C48">
              <w:rPr>
                <w:rFonts w:ascii="Tahoma" w:eastAsia="Times New Roman" w:hAnsi="Tahoma" w:cs="Tahoma"/>
                <w:sz w:val="20"/>
                <w:szCs w:val="20"/>
              </w:rPr>
              <w:t>Obrażejowice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c>
          <w:tcPr>
            <w:tcW w:w="3295" w:type="dxa"/>
            <w:tcBorders>
              <w:top w:val="single" w:sz="4" w:space="0" w:color="auto"/>
              <w:left w:val="single" w:sz="4" w:space="0" w:color="auto"/>
              <w:bottom w:val="single" w:sz="4" w:space="0" w:color="auto"/>
              <w:right w:val="single" w:sz="4" w:space="0" w:color="auto"/>
            </w:tcBorders>
            <w:shd w:val="clear" w:color="auto" w:fill="FFFFFF" w:themeFill="background1"/>
          </w:tcPr>
          <w:p w:rsidR="00E030B0" w:rsidRPr="006A3C48" w:rsidRDefault="00E030B0" w:rsidP="0045485C">
            <w:pPr>
              <w:jc w:val="center"/>
            </w:pPr>
            <w:r w:rsidRPr="006A3C48">
              <w:rPr>
                <w:rFonts w:ascii="Tahoma" w:eastAsia="Times New Roman" w:hAnsi="Tahoma" w:cs="Tahoma"/>
                <w:sz w:val="20"/>
                <w:szCs w:val="20"/>
              </w:rPr>
              <w:t>Nie</w:t>
            </w:r>
          </w:p>
        </w:tc>
      </w:tr>
    </w:tbl>
    <w:p w:rsidR="003E47F9" w:rsidRPr="006A3C48" w:rsidRDefault="0064212A" w:rsidP="003E47F9">
      <w:pPr>
        <w:jc w:val="right"/>
        <w:rPr>
          <w:rFonts w:ascii="Tahoma" w:hAnsi="Tahoma" w:cs="Tahoma"/>
          <w:sz w:val="16"/>
          <w:szCs w:val="16"/>
        </w:rPr>
      </w:pPr>
      <w:r w:rsidRPr="006A3C48">
        <w:rPr>
          <w:rFonts w:ascii="Tahoma" w:hAnsi="Tahoma" w:cs="Tahoma"/>
          <w:sz w:val="16"/>
          <w:szCs w:val="16"/>
        </w:rPr>
        <w:t>Źródło: Urząd Gminy Radziemice</w:t>
      </w:r>
      <w:r w:rsidR="003E47F9" w:rsidRPr="006A3C48">
        <w:rPr>
          <w:rFonts w:ascii="Tahoma" w:hAnsi="Tahoma" w:cs="Tahoma"/>
          <w:sz w:val="16"/>
          <w:szCs w:val="16"/>
        </w:rPr>
        <w:t>, opracowanie własne</w:t>
      </w:r>
    </w:p>
    <w:p w:rsidR="000B50C0" w:rsidRPr="006A3C48" w:rsidRDefault="000B50C0" w:rsidP="000B50C0">
      <w:pPr>
        <w:jc w:val="both"/>
        <w:rPr>
          <w:rFonts w:ascii="Tahoma" w:hAnsi="Tahoma" w:cs="Tahoma"/>
        </w:rPr>
      </w:pPr>
      <w:r w:rsidRPr="006A3C48">
        <w:rPr>
          <w:rFonts w:ascii="Tahoma" w:hAnsi="Tahoma" w:cs="Tahoma"/>
        </w:rPr>
        <w:t>Gmina Radziemice jest bardzo słabo wyposażona w infrastrukturę sportową i kultury. Na terenie gminy</w:t>
      </w:r>
      <w:r w:rsidR="003C2B88" w:rsidRPr="006A3C48">
        <w:rPr>
          <w:rFonts w:ascii="Tahoma" w:hAnsi="Tahoma" w:cs="Tahoma"/>
        </w:rPr>
        <w:t xml:space="preserve"> na szesnaście sołectw</w:t>
      </w:r>
      <w:r w:rsidRPr="006A3C48">
        <w:rPr>
          <w:rFonts w:ascii="Tahoma" w:hAnsi="Tahoma" w:cs="Tahoma"/>
        </w:rPr>
        <w:t xml:space="preserve"> tylko w jednym sołectwie jest obiekt kultury, a w dwóch </w:t>
      </w:r>
      <w:r w:rsidR="003C2B88" w:rsidRPr="006A3C48">
        <w:rPr>
          <w:rFonts w:ascii="Tahoma" w:hAnsi="Tahoma" w:cs="Tahoma"/>
        </w:rPr>
        <w:t xml:space="preserve">obiekty sportowe. </w:t>
      </w:r>
    </w:p>
    <w:p w:rsidR="00BB1965" w:rsidRPr="00612336" w:rsidRDefault="00BB1965" w:rsidP="000B50C0">
      <w:pPr>
        <w:jc w:val="both"/>
        <w:rPr>
          <w:rFonts w:ascii="Tahoma" w:hAnsi="Tahoma" w:cs="Tahoma"/>
          <w:color w:val="7030A0"/>
        </w:rPr>
      </w:pPr>
    </w:p>
    <w:p w:rsidR="00B44031" w:rsidRPr="006A3C48" w:rsidRDefault="00C7779F" w:rsidP="00B61769">
      <w:pPr>
        <w:pStyle w:val="Nagwek2"/>
        <w:shd w:val="clear" w:color="auto" w:fill="92D050"/>
        <w:jc w:val="left"/>
        <w:rPr>
          <w:rFonts w:ascii="Tahoma" w:hAnsi="Tahoma" w:cs="Tahoma"/>
          <w:b/>
          <w:sz w:val="24"/>
          <w:szCs w:val="24"/>
        </w:rPr>
      </w:pPr>
      <w:bookmarkStart w:id="31" w:name="_Toc468831933"/>
      <w:bookmarkStart w:id="32" w:name="_Toc481486592"/>
      <w:r w:rsidRPr="006A3C48">
        <w:rPr>
          <w:rFonts w:ascii="Tahoma" w:hAnsi="Tahoma" w:cs="Tahoma"/>
          <w:b/>
          <w:sz w:val="24"/>
          <w:szCs w:val="24"/>
        </w:rPr>
        <w:lastRenderedPageBreak/>
        <w:t>5.2 JAKOŚĆ SIECI KOMUNIKACYJNEJ I OBSŁUGI KOMUNIKACYJNEJ</w:t>
      </w:r>
      <w:bookmarkEnd w:id="31"/>
      <w:bookmarkEnd w:id="32"/>
    </w:p>
    <w:p w:rsidR="003E0ADC" w:rsidRPr="006A3C48" w:rsidRDefault="00240D8A" w:rsidP="00C73575">
      <w:pPr>
        <w:pStyle w:val="Tekstpodstawowy"/>
        <w:spacing w:before="240" w:line="276" w:lineRule="auto"/>
        <w:jc w:val="both"/>
        <w:rPr>
          <w:rFonts w:ascii="Tahoma" w:hAnsi="Tahoma" w:cs="Tahoma"/>
          <w:sz w:val="22"/>
          <w:szCs w:val="22"/>
        </w:rPr>
      </w:pPr>
      <w:r w:rsidRPr="006A3C48">
        <w:rPr>
          <w:rFonts w:ascii="Tahoma" w:hAnsi="Tahoma" w:cs="Tahoma"/>
          <w:sz w:val="22"/>
          <w:szCs w:val="22"/>
        </w:rPr>
        <w:t>C</w:t>
      </w:r>
      <w:r w:rsidR="00C73575" w:rsidRPr="006A3C48">
        <w:rPr>
          <w:rFonts w:ascii="Tahoma" w:hAnsi="Tahoma" w:cs="Tahoma"/>
          <w:sz w:val="22"/>
          <w:szCs w:val="22"/>
        </w:rPr>
        <w:t xml:space="preserve">iągami komunikacyjnymi </w:t>
      </w:r>
      <w:r w:rsidRPr="006A3C48">
        <w:rPr>
          <w:rFonts w:ascii="Tahoma" w:hAnsi="Tahoma" w:cs="Tahoma"/>
          <w:sz w:val="22"/>
          <w:szCs w:val="22"/>
        </w:rPr>
        <w:t xml:space="preserve">o największym natężeniu ruchu </w:t>
      </w:r>
      <w:r w:rsidR="00C73575" w:rsidRPr="006A3C48">
        <w:rPr>
          <w:rFonts w:ascii="Tahoma" w:hAnsi="Tahoma" w:cs="Tahoma"/>
          <w:sz w:val="22"/>
          <w:szCs w:val="22"/>
        </w:rPr>
        <w:t>na terenie gminy są drogi powiatowe</w:t>
      </w:r>
      <w:r w:rsidRPr="006A3C48">
        <w:rPr>
          <w:rFonts w:ascii="Tahoma" w:hAnsi="Tahoma" w:cs="Tahoma"/>
          <w:sz w:val="22"/>
          <w:szCs w:val="22"/>
        </w:rPr>
        <w:t>.</w:t>
      </w:r>
      <w:r w:rsidR="00C73575" w:rsidRPr="006A3C48">
        <w:rPr>
          <w:rFonts w:ascii="Tahoma" w:hAnsi="Tahoma" w:cs="Tahoma"/>
          <w:sz w:val="22"/>
          <w:szCs w:val="22"/>
        </w:rPr>
        <w:t xml:space="preserve"> </w:t>
      </w:r>
      <w:r w:rsidR="008F300F" w:rsidRPr="006A3C48">
        <w:rPr>
          <w:rFonts w:ascii="Tahoma" w:hAnsi="Tahoma" w:cs="Tahoma"/>
          <w:sz w:val="22"/>
          <w:szCs w:val="22"/>
        </w:rPr>
        <w:t xml:space="preserve">Łączna </w:t>
      </w:r>
      <w:r w:rsidRPr="006A3C48">
        <w:rPr>
          <w:rFonts w:ascii="Tahoma" w:hAnsi="Tahoma" w:cs="Tahoma"/>
          <w:sz w:val="22"/>
          <w:szCs w:val="22"/>
        </w:rPr>
        <w:t xml:space="preserve">ich </w:t>
      </w:r>
      <w:r w:rsidR="008F300F" w:rsidRPr="006A3C48">
        <w:rPr>
          <w:rFonts w:ascii="Tahoma" w:hAnsi="Tahoma" w:cs="Tahoma"/>
          <w:sz w:val="22"/>
          <w:szCs w:val="22"/>
        </w:rPr>
        <w:t>długość na terenie gminy wynosi ok. 38.7 km, natomiast  dróg gminnych 50.1 km.</w:t>
      </w:r>
    </w:p>
    <w:p w:rsidR="003E0ADC" w:rsidRPr="006A3C48" w:rsidRDefault="003E0ADC" w:rsidP="003E0ADC">
      <w:pPr>
        <w:pStyle w:val="Tekstpodstawowy"/>
        <w:spacing w:after="240" w:line="276" w:lineRule="auto"/>
        <w:jc w:val="both"/>
        <w:rPr>
          <w:rFonts w:ascii="Tahoma" w:hAnsi="Tahoma" w:cs="Tahoma"/>
          <w:sz w:val="22"/>
          <w:szCs w:val="22"/>
        </w:rPr>
      </w:pPr>
      <w:r w:rsidRPr="006A3C48">
        <w:rPr>
          <w:rFonts w:ascii="Tahoma" w:hAnsi="Tahoma" w:cs="Tahoma"/>
          <w:sz w:val="22"/>
          <w:szCs w:val="22"/>
        </w:rPr>
        <w:t xml:space="preserve">Zestawienie </w:t>
      </w:r>
      <w:r w:rsidR="00240D8A" w:rsidRPr="006A3C48">
        <w:rPr>
          <w:rFonts w:ascii="Tahoma" w:hAnsi="Tahoma" w:cs="Tahoma"/>
          <w:sz w:val="22"/>
          <w:szCs w:val="22"/>
        </w:rPr>
        <w:t>danych dotyczących sieci dróg powiatowych</w:t>
      </w:r>
      <w:r w:rsidRPr="006A3C48">
        <w:rPr>
          <w:rFonts w:ascii="Tahoma" w:hAnsi="Tahoma" w:cs="Tahoma"/>
          <w:sz w:val="22"/>
          <w:szCs w:val="22"/>
        </w:rPr>
        <w:t>, przedstawiono w poniższej tabeli.</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25</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SIEĆ DROGOWA W GMINIE RADZIEMICE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7324"/>
      </w:tblGrid>
      <w:tr w:rsidR="009F7F63" w:rsidRPr="006A3C48" w:rsidTr="009F7F63">
        <w:trPr>
          <w:cantSplit/>
        </w:trPr>
        <w:tc>
          <w:tcPr>
            <w:tcW w:w="1025" w:type="pct"/>
            <w:shd w:val="clear" w:color="auto" w:fill="92D050"/>
          </w:tcPr>
          <w:p w:rsidR="009F7F63" w:rsidRPr="006A3C48" w:rsidRDefault="009F7F63" w:rsidP="003E0ADC">
            <w:pPr>
              <w:spacing w:after="0" w:line="240" w:lineRule="auto"/>
              <w:jc w:val="center"/>
              <w:rPr>
                <w:rFonts w:ascii="Tahoma" w:eastAsia="Times New Roman" w:hAnsi="Tahoma" w:cs="Tahoma"/>
                <w:sz w:val="20"/>
                <w:szCs w:val="20"/>
              </w:rPr>
            </w:pPr>
          </w:p>
        </w:tc>
        <w:tc>
          <w:tcPr>
            <w:tcW w:w="3975" w:type="pct"/>
            <w:shd w:val="clear" w:color="auto" w:fill="92D050"/>
            <w:vAlign w:val="center"/>
          </w:tcPr>
          <w:p w:rsidR="009F7F63" w:rsidRPr="006A3C48" w:rsidRDefault="009F7F63" w:rsidP="00C73575">
            <w:pPr>
              <w:spacing w:after="0" w:line="240" w:lineRule="auto"/>
              <w:rPr>
                <w:rFonts w:ascii="Tahoma" w:hAnsi="Tahoma" w:cs="Tahoma"/>
                <w:sz w:val="20"/>
                <w:szCs w:val="20"/>
              </w:rPr>
            </w:pPr>
            <w:r>
              <w:rPr>
                <w:rFonts w:ascii="Tahoma" w:hAnsi="Tahoma" w:cs="Tahoma"/>
                <w:sz w:val="20"/>
                <w:szCs w:val="20"/>
              </w:rPr>
              <w:t>DROGI POWIATOWE</w:t>
            </w:r>
          </w:p>
        </w:tc>
      </w:tr>
      <w:tr w:rsidR="00C73575" w:rsidRPr="006A3C48" w:rsidTr="00C73575">
        <w:trPr>
          <w:cantSplit/>
        </w:trPr>
        <w:tc>
          <w:tcPr>
            <w:tcW w:w="1025" w:type="pct"/>
          </w:tcPr>
          <w:p w:rsidR="00C73575" w:rsidRPr="006A3C48" w:rsidRDefault="00C73575" w:rsidP="003E0AD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1235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Racławice – Wrocimowice – Radziemice - Skrzeszowice</w:t>
            </w:r>
          </w:p>
        </w:tc>
      </w:tr>
      <w:tr w:rsidR="00C73575" w:rsidRPr="006A3C48" w:rsidTr="00C73575">
        <w:trPr>
          <w:cantSplit/>
        </w:trPr>
        <w:tc>
          <w:tcPr>
            <w:tcW w:w="1025" w:type="pct"/>
          </w:tcPr>
          <w:p w:rsidR="00C73575" w:rsidRPr="006A3C48" w:rsidRDefault="00C73575" w:rsidP="003E0AD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1236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eastAsia="Arial Unicode MS" w:hAnsi="Tahoma" w:cs="Tahoma"/>
                <w:sz w:val="20"/>
                <w:szCs w:val="20"/>
              </w:rPr>
              <w:t>Górka Kościejowska – Lelowice - Gruszów</w:t>
            </w:r>
          </w:p>
        </w:tc>
      </w:tr>
      <w:tr w:rsidR="00C73575" w:rsidRPr="006A3C48" w:rsidTr="00C73575">
        <w:trPr>
          <w:cantSplit/>
        </w:trPr>
        <w:tc>
          <w:tcPr>
            <w:tcW w:w="1025" w:type="pct"/>
          </w:tcPr>
          <w:p w:rsidR="00C73575" w:rsidRPr="006A3C48" w:rsidRDefault="00C73575" w:rsidP="003E0ADC">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1259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Nadzów – Ibramowice - Radziemice</w:t>
            </w:r>
          </w:p>
        </w:tc>
      </w:tr>
      <w:tr w:rsidR="00C73575" w:rsidRPr="006A3C48" w:rsidTr="00C73575">
        <w:trPr>
          <w:cantSplit/>
        </w:trPr>
        <w:tc>
          <w:tcPr>
            <w:tcW w:w="1025" w:type="pct"/>
          </w:tcPr>
          <w:p w:rsidR="00C73575" w:rsidRPr="006A3C48" w:rsidRDefault="00C73575" w:rsidP="003E0ADC">
            <w:pPr>
              <w:spacing w:after="0" w:line="240" w:lineRule="auto"/>
              <w:ind w:right="-18"/>
              <w:jc w:val="center"/>
              <w:rPr>
                <w:rFonts w:ascii="Tahoma" w:eastAsia="Times New Roman" w:hAnsi="Tahoma" w:cs="Tahoma"/>
                <w:sz w:val="20"/>
                <w:szCs w:val="20"/>
              </w:rPr>
            </w:pPr>
            <w:r w:rsidRPr="006A3C48">
              <w:rPr>
                <w:rFonts w:ascii="Tahoma" w:eastAsia="Times New Roman" w:hAnsi="Tahoma" w:cs="Tahoma"/>
                <w:sz w:val="20"/>
                <w:szCs w:val="20"/>
              </w:rPr>
              <w:t>1260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Klimontów – Szczytniki – Kowary - Łętkowice</w:t>
            </w:r>
          </w:p>
        </w:tc>
      </w:tr>
      <w:tr w:rsidR="00C73575" w:rsidRPr="006A3C48" w:rsidTr="00C73575">
        <w:trPr>
          <w:cantSplit/>
        </w:trPr>
        <w:tc>
          <w:tcPr>
            <w:tcW w:w="1025" w:type="pct"/>
          </w:tcPr>
          <w:p w:rsidR="00C73575" w:rsidRPr="006A3C48" w:rsidRDefault="00C73575" w:rsidP="003E0ADC">
            <w:pPr>
              <w:spacing w:after="0" w:line="240" w:lineRule="auto"/>
              <w:ind w:right="-18"/>
              <w:jc w:val="center"/>
              <w:rPr>
                <w:rFonts w:ascii="Tahoma" w:eastAsia="Times New Roman" w:hAnsi="Tahoma" w:cs="Tahoma"/>
                <w:sz w:val="20"/>
                <w:szCs w:val="20"/>
              </w:rPr>
            </w:pPr>
            <w:r w:rsidRPr="006A3C48">
              <w:rPr>
                <w:rFonts w:ascii="Tahoma" w:eastAsia="Times New Roman" w:hAnsi="Tahoma" w:cs="Tahoma"/>
                <w:sz w:val="20"/>
                <w:szCs w:val="20"/>
              </w:rPr>
              <w:t>1261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Lelowice – Zielenice - Prandocin</w:t>
            </w:r>
          </w:p>
        </w:tc>
      </w:tr>
      <w:tr w:rsidR="00C73575" w:rsidRPr="006A3C48" w:rsidTr="00C73575">
        <w:trPr>
          <w:cantSplit/>
        </w:trPr>
        <w:tc>
          <w:tcPr>
            <w:tcW w:w="1025" w:type="pct"/>
          </w:tcPr>
          <w:p w:rsidR="00C73575" w:rsidRPr="006A3C48" w:rsidRDefault="00C73575" w:rsidP="003E0ADC">
            <w:pPr>
              <w:spacing w:after="0" w:line="240" w:lineRule="auto"/>
              <w:ind w:right="-18"/>
              <w:jc w:val="center"/>
              <w:rPr>
                <w:rFonts w:ascii="Tahoma" w:eastAsia="Times New Roman" w:hAnsi="Tahoma" w:cs="Tahoma"/>
                <w:sz w:val="20"/>
                <w:szCs w:val="20"/>
              </w:rPr>
            </w:pPr>
            <w:r w:rsidRPr="006A3C48">
              <w:rPr>
                <w:rFonts w:ascii="Tahoma" w:eastAsia="Times New Roman" w:hAnsi="Tahoma" w:cs="Tahoma"/>
                <w:sz w:val="20"/>
                <w:szCs w:val="20"/>
              </w:rPr>
              <w:t>1262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Niegardów – Zielenice</w:t>
            </w:r>
          </w:p>
        </w:tc>
      </w:tr>
      <w:tr w:rsidR="00C73575" w:rsidRPr="006A3C48" w:rsidTr="00C73575">
        <w:trPr>
          <w:cantSplit/>
        </w:trPr>
        <w:tc>
          <w:tcPr>
            <w:tcW w:w="1025" w:type="pct"/>
          </w:tcPr>
          <w:p w:rsidR="00C73575" w:rsidRPr="006A3C48" w:rsidRDefault="00C73575" w:rsidP="001A56F3">
            <w:pPr>
              <w:spacing w:after="0" w:line="240" w:lineRule="auto"/>
              <w:ind w:right="-18"/>
              <w:jc w:val="center"/>
              <w:rPr>
                <w:rFonts w:ascii="Tahoma" w:eastAsia="Times New Roman" w:hAnsi="Tahoma" w:cs="Tahoma"/>
                <w:sz w:val="20"/>
                <w:szCs w:val="20"/>
              </w:rPr>
            </w:pPr>
            <w:r w:rsidRPr="006A3C48">
              <w:rPr>
                <w:rFonts w:ascii="Tahoma" w:eastAsia="Times New Roman" w:hAnsi="Tahoma" w:cs="Tahoma"/>
                <w:sz w:val="20"/>
                <w:szCs w:val="20"/>
              </w:rPr>
              <w:t>1263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Waganowice – Obrażejowice - Muniaczkowice</w:t>
            </w:r>
          </w:p>
        </w:tc>
      </w:tr>
      <w:tr w:rsidR="00C73575" w:rsidRPr="006A3C48" w:rsidTr="00C73575">
        <w:trPr>
          <w:cantSplit/>
        </w:trPr>
        <w:tc>
          <w:tcPr>
            <w:tcW w:w="1025" w:type="pct"/>
          </w:tcPr>
          <w:p w:rsidR="00C73575" w:rsidRPr="006A3C48" w:rsidRDefault="00C73575" w:rsidP="003E0ADC">
            <w:pPr>
              <w:spacing w:after="0" w:line="240" w:lineRule="auto"/>
              <w:ind w:right="-18"/>
              <w:jc w:val="center"/>
              <w:rPr>
                <w:rFonts w:ascii="Tahoma" w:eastAsia="Times New Roman" w:hAnsi="Tahoma" w:cs="Tahoma"/>
                <w:sz w:val="20"/>
                <w:szCs w:val="20"/>
              </w:rPr>
            </w:pPr>
            <w:r w:rsidRPr="006A3C48">
              <w:rPr>
                <w:rFonts w:ascii="Tahoma" w:eastAsia="Times New Roman" w:hAnsi="Tahoma" w:cs="Tahoma"/>
                <w:sz w:val="20"/>
                <w:szCs w:val="20"/>
              </w:rPr>
              <w:t>1264 K</w:t>
            </w:r>
          </w:p>
        </w:tc>
        <w:tc>
          <w:tcPr>
            <w:tcW w:w="3975" w:type="pct"/>
            <w:vAlign w:val="center"/>
          </w:tcPr>
          <w:p w:rsidR="00C73575" w:rsidRPr="006A3C48" w:rsidRDefault="00C73575" w:rsidP="00C73575">
            <w:pPr>
              <w:spacing w:after="0" w:line="240" w:lineRule="auto"/>
              <w:rPr>
                <w:rFonts w:ascii="Tahoma" w:eastAsia="Arial Unicode MS" w:hAnsi="Tahoma" w:cs="Tahoma"/>
                <w:sz w:val="20"/>
                <w:szCs w:val="20"/>
              </w:rPr>
            </w:pPr>
            <w:r w:rsidRPr="006A3C48">
              <w:rPr>
                <w:rFonts w:ascii="Tahoma" w:hAnsi="Tahoma" w:cs="Tahoma"/>
                <w:sz w:val="20"/>
                <w:szCs w:val="20"/>
              </w:rPr>
              <w:t>Przesławice – Błogocice</w:t>
            </w:r>
          </w:p>
        </w:tc>
      </w:tr>
    </w:tbl>
    <w:p w:rsidR="00FF25A5" w:rsidRPr="006A3C48" w:rsidRDefault="00C73575" w:rsidP="00CC77C5">
      <w:pPr>
        <w:autoSpaceDE w:val="0"/>
        <w:autoSpaceDN w:val="0"/>
        <w:adjustRightInd w:val="0"/>
        <w:spacing w:after="0"/>
        <w:rPr>
          <w:rFonts w:ascii="Tahoma" w:hAnsi="Tahoma" w:cs="Tahoma"/>
          <w:sz w:val="16"/>
          <w:szCs w:val="16"/>
        </w:rPr>
      </w:pPr>
      <w:bookmarkStart w:id="33" w:name="_Toc439259539"/>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00BE76CC" w:rsidRPr="006A3C48">
        <w:rPr>
          <w:rFonts w:ascii="Tahoma" w:hAnsi="Tahoma" w:cs="Tahoma"/>
          <w:sz w:val="20"/>
          <w:szCs w:val="20"/>
        </w:rPr>
        <w:tab/>
      </w:r>
      <w:r w:rsidR="00BE76CC" w:rsidRPr="006A3C48">
        <w:rPr>
          <w:rFonts w:ascii="Tahoma" w:hAnsi="Tahoma" w:cs="Tahoma"/>
          <w:sz w:val="20"/>
          <w:szCs w:val="20"/>
        </w:rPr>
        <w:tab/>
      </w:r>
      <w:r w:rsidRPr="006A3C48">
        <w:rPr>
          <w:rFonts w:ascii="Tahoma" w:hAnsi="Tahoma" w:cs="Tahoma"/>
          <w:sz w:val="16"/>
          <w:szCs w:val="16"/>
        </w:rPr>
        <w:t>Źródło: Zarząd Dróg Powiatowych Proszowice</w:t>
      </w:r>
    </w:p>
    <w:p w:rsidR="006A3C48" w:rsidRPr="00E2082F" w:rsidRDefault="00E2082F" w:rsidP="00CC77C5">
      <w:pPr>
        <w:autoSpaceDE w:val="0"/>
        <w:autoSpaceDN w:val="0"/>
        <w:adjustRightInd w:val="0"/>
        <w:spacing w:after="0"/>
        <w:rPr>
          <w:rFonts w:ascii="Tahoma" w:hAnsi="Tahoma" w:cs="Tahoma"/>
        </w:rPr>
      </w:pPr>
      <w:r w:rsidRPr="00E2082F">
        <w:rPr>
          <w:rFonts w:ascii="Tahoma" w:hAnsi="Tahoma" w:cs="Tahoma"/>
        </w:rPr>
        <w:t xml:space="preserve">Jak wynika z poniższego zestawienia, jedynie do części miejscowości w gminie możliwy jest dojazd drogą powiatową. </w:t>
      </w:r>
    </w:p>
    <w:p w:rsidR="00E2082F" w:rsidRDefault="00E2082F" w:rsidP="00CC77C5">
      <w:pPr>
        <w:autoSpaceDE w:val="0"/>
        <w:autoSpaceDN w:val="0"/>
        <w:adjustRightInd w:val="0"/>
        <w:spacing w:after="0"/>
        <w:rPr>
          <w:rFonts w:ascii="Tahoma" w:hAnsi="Tahoma" w:cs="Tahoma"/>
          <w:color w:val="7030A0"/>
        </w:rPr>
      </w:pP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26</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DOSTĘPNOŚĆ DRÓG POWIATOWYCH W SOŁECTWACH GMINY RADZIEMICE</w:t>
      </w:r>
    </w:p>
    <w:tbl>
      <w:tblPr>
        <w:tblW w:w="9222" w:type="dxa"/>
        <w:tblInd w:w="-10" w:type="dxa"/>
        <w:tblCellMar>
          <w:left w:w="70" w:type="dxa"/>
          <w:right w:w="70" w:type="dxa"/>
        </w:tblCellMar>
        <w:tblLook w:val="04A0" w:firstRow="1" w:lastRow="0" w:firstColumn="1" w:lastColumn="0" w:noHBand="0" w:noVBand="1"/>
      </w:tblPr>
      <w:tblGrid>
        <w:gridCol w:w="4095"/>
        <w:gridCol w:w="5127"/>
      </w:tblGrid>
      <w:tr w:rsidR="006A3C48" w:rsidRPr="006A3C48" w:rsidTr="00C9153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SOŁECTWO</w:t>
            </w:r>
          </w:p>
        </w:tc>
        <w:tc>
          <w:tcPr>
            <w:tcW w:w="5127" w:type="dxa"/>
            <w:tcBorders>
              <w:top w:val="single" w:sz="4" w:space="0" w:color="auto"/>
              <w:left w:val="single" w:sz="4" w:space="0" w:color="auto"/>
              <w:bottom w:val="single" w:sz="4" w:space="0" w:color="auto"/>
              <w:right w:val="single" w:sz="4" w:space="0" w:color="auto"/>
            </w:tcBorders>
            <w:shd w:val="clear" w:color="auto" w:fill="92D050"/>
          </w:tcPr>
          <w:p w:rsidR="006A3C48" w:rsidRPr="006A3C48" w:rsidRDefault="006A3C48"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DOSTĘP DO DROGI POWIATOWEJ</w:t>
            </w:r>
          </w:p>
        </w:tc>
      </w:tr>
      <w:tr w:rsidR="006A3C48" w:rsidRPr="006A3C48" w:rsidTr="00C9153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Wrocimowice</w:t>
            </w:r>
          </w:p>
        </w:tc>
        <w:tc>
          <w:tcPr>
            <w:tcW w:w="5127" w:type="dxa"/>
            <w:tcBorders>
              <w:top w:val="single" w:sz="4" w:space="0" w:color="auto"/>
              <w:left w:val="single" w:sz="4" w:space="0" w:color="auto"/>
              <w:bottom w:val="single" w:sz="4" w:space="0" w:color="auto"/>
              <w:right w:val="single" w:sz="4" w:space="0" w:color="auto"/>
            </w:tcBorders>
            <w:shd w:val="clear" w:color="auto" w:fill="FFFFFF" w:themeFill="background1"/>
          </w:tcPr>
          <w:p w:rsidR="006A3C48" w:rsidRPr="006A3C48" w:rsidRDefault="006A3C48"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Smoniowice</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BC3CCD"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Lelowice</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6A3C48"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Kaczowice</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B1549F"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Radziemice</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6A3C48" w:rsidP="005168DA">
            <w:pPr>
              <w:spacing w:after="0" w:line="240" w:lineRule="auto"/>
              <w:jc w:val="center"/>
              <w:rPr>
                <w:rFonts w:ascii="Tahoma" w:eastAsia="Times New Roman" w:hAnsi="Tahoma" w:cs="Tahoma"/>
                <w:sz w:val="20"/>
                <w:szCs w:val="20"/>
              </w:rPr>
            </w:pPr>
            <w:r w:rsidRPr="006A3C48">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Błogocice</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6A3C48"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Kowary</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6A3C48"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Przemęczany</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B1549F"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Przemęczanki</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B1549F"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Łętkowice</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6A3C48"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nil"/>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Łętkowice Kolonia</w:t>
            </w:r>
          </w:p>
        </w:tc>
        <w:tc>
          <w:tcPr>
            <w:tcW w:w="5127" w:type="dxa"/>
            <w:tcBorders>
              <w:top w:val="nil"/>
              <w:left w:val="single" w:sz="4" w:space="0" w:color="auto"/>
              <w:bottom w:val="single" w:sz="4" w:space="0" w:color="auto"/>
              <w:right w:val="single" w:sz="4" w:space="0" w:color="auto"/>
            </w:tcBorders>
            <w:shd w:val="clear" w:color="auto" w:fill="auto"/>
          </w:tcPr>
          <w:p w:rsidR="006A3C48" w:rsidRPr="006A3C48" w:rsidRDefault="00B1549F"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Kąty</w:t>
            </w:r>
          </w:p>
        </w:tc>
        <w:tc>
          <w:tcPr>
            <w:tcW w:w="5127" w:type="dxa"/>
            <w:tcBorders>
              <w:top w:val="single" w:sz="4" w:space="0" w:color="auto"/>
              <w:left w:val="single" w:sz="4" w:space="0" w:color="auto"/>
              <w:bottom w:val="single" w:sz="4" w:space="0" w:color="auto"/>
              <w:right w:val="single" w:sz="4" w:space="0" w:color="auto"/>
            </w:tcBorders>
            <w:shd w:val="clear" w:color="auto" w:fill="auto"/>
          </w:tcPr>
          <w:p w:rsidR="006A3C48" w:rsidRPr="006A3C48" w:rsidRDefault="00B1549F"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Wierzbica</w:t>
            </w:r>
          </w:p>
        </w:tc>
        <w:tc>
          <w:tcPr>
            <w:tcW w:w="5127" w:type="dxa"/>
            <w:tcBorders>
              <w:top w:val="single" w:sz="4" w:space="0" w:color="auto"/>
              <w:left w:val="single" w:sz="4" w:space="0" w:color="auto"/>
              <w:bottom w:val="single" w:sz="4" w:space="0" w:color="auto"/>
              <w:right w:val="single" w:sz="4" w:space="0" w:color="auto"/>
            </w:tcBorders>
            <w:shd w:val="clear" w:color="auto" w:fill="auto"/>
          </w:tcPr>
          <w:p w:rsidR="006A3C48" w:rsidRPr="006A3C48" w:rsidRDefault="00B1549F" w:rsidP="005168DA">
            <w:pPr>
              <w:spacing w:after="0" w:line="240" w:lineRule="auto"/>
              <w:jc w:val="center"/>
              <w:rPr>
                <w:rFonts w:ascii="Tahoma" w:eastAsia="Times New Roman" w:hAnsi="Tahoma" w:cs="Tahoma"/>
                <w:sz w:val="20"/>
                <w:szCs w:val="20"/>
              </w:rP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Zielenice</w:t>
            </w:r>
          </w:p>
        </w:tc>
        <w:tc>
          <w:tcPr>
            <w:tcW w:w="5127" w:type="dxa"/>
            <w:tcBorders>
              <w:top w:val="single" w:sz="4" w:space="0" w:color="auto"/>
              <w:left w:val="single" w:sz="4" w:space="0" w:color="auto"/>
              <w:bottom w:val="single" w:sz="4" w:space="0" w:color="auto"/>
              <w:right w:val="single" w:sz="4" w:space="0" w:color="auto"/>
            </w:tcBorders>
            <w:shd w:val="clear" w:color="auto" w:fill="auto"/>
          </w:tcPr>
          <w:p w:rsidR="006A3C48" w:rsidRPr="006A3C48" w:rsidRDefault="006A3C48" w:rsidP="005168DA">
            <w:pPr>
              <w:jc w:val="center"/>
            </w:pPr>
            <w:r>
              <w:rPr>
                <w:rFonts w:ascii="Tahoma" w:eastAsia="Times New Roman" w:hAnsi="Tahoma" w:cs="Tahoma"/>
                <w:sz w:val="20"/>
                <w:szCs w:val="20"/>
              </w:rPr>
              <w:t>Tak</w:t>
            </w:r>
          </w:p>
        </w:tc>
      </w:tr>
      <w:tr w:rsidR="006A3C48" w:rsidRPr="006A3C48" w:rsidTr="00BC3CC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Dodów</w:t>
            </w:r>
          </w:p>
        </w:tc>
        <w:tc>
          <w:tcPr>
            <w:tcW w:w="5127" w:type="dxa"/>
            <w:tcBorders>
              <w:top w:val="single" w:sz="4" w:space="0" w:color="auto"/>
              <w:left w:val="single" w:sz="4" w:space="0" w:color="auto"/>
              <w:bottom w:val="single" w:sz="4" w:space="0" w:color="auto"/>
              <w:right w:val="single" w:sz="4" w:space="0" w:color="auto"/>
            </w:tcBorders>
            <w:shd w:val="clear" w:color="auto" w:fill="auto"/>
          </w:tcPr>
          <w:p w:rsidR="006A3C48" w:rsidRPr="006A3C48" w:rsidRDefault="006A3C48" w:rsidP="005168DA">
            <w:pPr>
              <w:jc w:val="center"/>
            </w:pPr>
            <w:r w:rsidRPr="006A3C48">
              <w:rPr>
                <w:rFonts w:ascii="Tahoma" w:eastAsia="Times New Roman" w:hAnsi="Tahoma" w:cs="Tahoma"/>
                <w:sz w:val="20"/>
                <w:szCs w:val="20"/>
              </w:rPr>
              <w:t>Nie</w:t>
            </w:r>
          </w:p>
        </w:tc>
      </w:tr>
      <w:tr w:rsidR="006A3C48" w:rsidRPr="006A3C48" w:rsidTr="00C9153D">
        <w:trPr>
          <w:trHeight w:hRule="exact" w:val="284"/>
        </w:trPr>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C48" w:rsidRPr="006A3C48" w:rsidRDefault="006A3C48" w:rsidP="005168DA">
            <w:pPr>
              <w:spacing w:after="0" w:line="240" w:lineRule="auto"/>
              <w:rPr>
                <w:rFonts w:ascii="Tahoma" w:eastAsia="Times New Roman" w:hAnsi="Tahoma" w:cs="Tahoma"/>
                <w:sz w:val="20"/>
                <w:szCs w:val="20"/>
              </w:rPr>
            </w:pPr>
            <w:r w:rsidRPr="006A3C48">
              <w:rPr>
                <w:rFonts w:ascii="Tahoma" w:eastAsia="Times New Roman" w:hAnsi="Tahoma" w:cs="Tahoma"/>
                <w:sz w:val="20"/>
                <w:szCs w:val="20"/>
              </w:rPr>
              <w:t>Obrażejowice</w:t>
            </w:r>
          </w:p>
        </w:tc>
        <w:tc>
          <w:tcPr>
            <w:tcW w:w="5127" w:type="dxa"/>
            <w:tcBorders>
              <w:top w:val="single" w:sz="4" w:space="0" w:color="auto"/>
              <w:left w:val="single" w:sz="4" w:space="0" w:color="auto"/>
              <w:bottom w:val="single" w:sz="4" w:space="0" w:color="auto"/>
              <w:right w:val="single" w:sz="4" w:space="0" w:color="auto"/>
            </w:tcBorders>
            <w:shd w:val="clear" w:color="auto" w:fill="FFFFFF" w:themeFill="background1"/>
          </w:tcPr>
          <w:p w:rsidR="006A3C48" w:rsidRPr="006A3C48" w:rsidRDefault="006A3C48" w:rsidP="005168DA">
            <w:pPr>
              <w:jc w:val="center"/>
            </w:pPr>
            <w:r>
              <w:rPr>
                <w:rFonts w:ascii="Tahoma" w:eastAsia="Times New Roman" w:hAnsi="Tahoma" w:cs="Tahoma"/>
                <w:sz w:val="20"/>
                <w:szCs w:val="20"/>
              </w:rPr>
              <w:t>Tak</w:t>
            </w:r>
          </w:p>
        </w:tc>
      </w:tr>
    </w:tbl>
    <w:p w:rsidR="00C9153D" w:rsidRPr="006A3C48" w:rsidRDefault="00C9153D" w:rsidP="00C9153D">
      <w:pPr>
        <w:autoSpaceDE w:val="0"/>
        <w:autoSpaceDN w:val="0"/>
        <w:adjustRightInd w:val="0"/>
        <w:spacing w:after="0"/>
        <w:rPr>
          <w:rFonts w:ascii="Tahoma" w:hAnsi="Tahoma" w:cs="Tahoma"/>
          <w:sz w:val="16"/>
          <w:szCs w:val="16"/>
        </w:rPr>
      </w:pP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20"/>
          <w:szCs w:val="20"/>
        </w:rPr>
        <w:tab/>
      </w:r>
      <w:r w:rsidRPr="006A3C48">
        <w:rPr>
          <w:rFonts w:ascii="Tahoma" w:hAnsi="Tahoma" w:cs="Tahoma"/>
          <w:sz w:val="16"/>
          <w:szCs w:val="16"/>
        </w:rPr>
        <w:t>Źródło: Zarząd Dróg Powiatowych Proszowice</w:t>
      </w:r>
    </w:p>
    <w:p w:rsidR="006A3C48" w:rsidRDefault="006A3C48" w:rsidP="00CC77C5">
      <w:pPr>
        <w:autoSpaceDE w:val="0"/>
        <w:autoSpaceDN w:val="0"/>
        <w:adjustRightInd w:val="0"/>
        <w:spacing w:after="0"/>
        <w:rPr>
          <w:rFonts w:ascii="Tahoma" w:hAnsi="Tahoma" w:cs="Tahoma"/>
          <w:color w:val="7030A0"/>
        </w:rPr>
      </w:pPr>
    </w:p>
    <w:p w:rsidR="0072236A" w:rsidRDefault="0072236A" w:rsidP="00CC77C5">
      <w:pPr>
        <w:autoSpaceDE w:val="0"/>
        <w:autoSpaceDN w:val="0"/>
        <w:adjustRightInd w:val="0"/>
        <w:spacing w:after="0"/>
        <w:rPr>
          <w:rFonts w:ascii="Tahoma" w:hAnsi="Tahoma" w:cs="Tahoma"/>
        </w:rPr>
      </w:pPr>
      <w:r w:rsidRPr="006A3C48">
        <w:rPr>
          <w:rFonts w:ascii="Tahoma" w:hAnsi="Tahoma" w:cs="Tahoma"/>
        </w:rPr>
        <w:t xml:space="preserve">Drogi gminne </w:t>
      </w:r>
      <w:r w:rsidR="00945DE1" w:rsidRPr="006A3C48">
        <w:rPr>
          <w:rFonts w:ascii="Tahoma" w:hAnsi="Tahoma" w:cs="Tahoma"/>
        </w:rPr>
        <w:t>na obszarze gminy Radziemice posiadają nawierzchnię mineralno-bitumiczną. R</w:t>
      </w:r>
      <w:r w:rsidR="00BB1965" w:rsidRPr="006A3C48">
        <w:rPr>
          <w:rFonts w:ascii="Tahoma" w:hAnsi="Tahoma" w:cs="Tahoma"/>
        </w:rPr>
        <w:t>emontu, przebudowy wymagają</w:t>
      </w:r>
      <w:r w:rsidR="00945DE1" w:rsidRPr="006A3C48">
        <w:rPr>
          <w:rFonts w:ascii="Tahoma" w:hAnsi="Tahoma" w:cs="Tahoma"/>
        </w:rPr>
        <w:t xml:space="preserve"> następujące drogi:</w:t>
      </w:r>
    </w:p>
    <w:p w:rsidR="00C51E03" w:rsidRDefault="00C51E03" w:rsidP="00CC77C5">
      <w:pPr>
        <w:autoSpaceDE w:val="0"/>
        <w:autoSpaceDN w:val="0"/>
        <w:adjustRightInd w:val="0"/>
        <w:spacing w:after="0"/>
        <w:rPr>
          <w:rFonts w:ascii="Tahoma" w:hAnsi="Tahoma" w:cs="Tahom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2963"/>
        <w:gridCol w:w="2963"/>
      </w:tblGrid>
      <w:tr w:rsidR="00C51E03" w:rsidTr="00C51E03">
        <w:tc>
          <w:tcPr>
            <w:tcW w:w="3362" w:type="dxa"/>
          </w:tcPr>
          <w:p w:rsidR="00C51E03" w:rsidRDefault="00C51E03" w:rsidP="00CC77C5">
            <w:pPr>
              <w:autoSpaceDE w:val="0"/>
              <w:autoSpaceDN w:val="0"/>
              <w:adjustRightInd w:val="0"/>
              <w:rPr>
                <w:rFonts w:ascii="Tahoma" w:hAnsi="Tahoma" w:cs="Tahoma"/>
              </w:rPr>
            </w:pPr>
            <w:r w:rsidRPr="006A3C48">
              <w:rPr>
                <w:rFonts w:ascii="Tahoma" w:hAnsi="Tahoma" w:cs="Tahoma"/>
              </w:rPr>
              <w:t>160439 K w Zielenicach</w:t>
            </w:r>
          </w:p>
        </w:tc>
        <w:tc>
          <w:tcPr>
            <w:tcW w:w="2963" w:type="dxa"/>
          </w:tcPr>
          <w:p w:rsidR="00C51E03" w:rsidRDefault="00C51E03" w:rsidP="00CC77C5">
            <w:pPr>
              <w:autoSpaceDE w:val="0"/>
              <w:autoSpaceDN w:val="0"/>
              <w:adjustRightInd w:val="0"/>
              <w:rPr>
                <w:rFonts w:ascii="Tahoma" w:hAnsi="Tahoma" w:cs="Tahoma"/>
              </w:rPr>
            </w:pPr>
            <w:r w:rsidRPr="006A3C48">
              <w:rPr>
                <w:rFonts w:ascii="Tahoma" w:hAnsi="Tahoma" w:cs="Tahoma"/>
              </w:rPr>
              <w:t>160425 K w Wierzbicy</w:t>
            </w:r>
          </w:p>
        </w:tc>
        <w:tc>
          <w:tcPr>
            <w:tcW w:w="2963" w:type="dxa"/>
          </w:tcPr>
          <w:p w:rsidR="00C51E03" w:rsidRDefault="00C51E03" w:rsidP="00CC77C5">
            <w:pPr>
              <w:autoSpaceDE w:val="0"/>
              <w:autoSpaceDN w:val="0"/>
              <w:adjustRightInd w:val="0"/>
              <w:rPr>
                <w:rFonts w:ascii="Tahoma" w:hAnsi="Tahoma" w:cs="Tahoma"/>
              </w:rPr>
            </w:pPr>
            <w:r w:rsidRPr="006A3C48">
              <w:rPr>
                <w:rFonts w:ascii="Tahoma" w:hAnsi="Tahoma" w:cs="Tahoma"/>
              </w:rPr>
              <w:t>160353 K w Kowarach</w:t>
            </w:r>
          </w:p>
        </w:tc>
      </w:tr>
      <w:tr w:rsidR="00C51E03" w:rsidTr="00C51E03">
        <w:tc>
          <w:tcPr>
            <w:tcW w:w="3362" w:type="dxa"/>
          </w:tcPr>
          <w:p w:rsidR="00C51E03" w:rsidRDefault="00C51E03" w:rsidP="00CC77C5">
            <w:pPr>
              <w:autoSpaceDE w:val="0"/>
              <w:autoSpaceDN w:val="0"/>
              <w:adjustRightInd w:val="0"/>
              <w:rPr>
                <w:rFonts w:ascii="Tahoma" w:hAnsi="Tahoma" w:cs="Tahoma"/>
              </w:rPr>
            </w:pPr>
            <w:r w:rsidRPr="006A3C48">
              <w:rPr>
                <w:rFonts w:ascii="Tahoma" w:hAnsi="Tahoma" w:cs="Tahoma"/>
              </w:rPr>
              <w:t>160422 K w Wierzbicy</w:t>
            </w:r>
          </w:p>
        </w:tc>
        <w:tc>
          <w:tcPr>
            <w:tcW w:w="2963" w:type="dxa"/>
          </w:tcPr>
          <w:p w:rsidR="00C51E03" w:rsidRDefault="00C51E03" w:rsidP="00CC77C5">
            <w:pPr>
              <w:autoSpaceDE w:val="0"/>
              <w:autoSpaceDN w:val="0"/>
              <w:adjustRightInd w:val="0"/>
              <w:rPr>
                <w:rFonts w:ascii="Tahoma" w:hAnsi="Tahoma" w:cs="Tahoma"/>
              </w:rPr>
            </w:pPr>
            <w:r w:rsidRPr="006A3C48">
              <w:rPr>
                <w:rFonts w:ascii="Tahoma" w:hAnsi="Tahoma" w:cs="Tahoma"/>
              </w:rPr>
              <w:t>160346 K w Kątach</w:t>
            </w:r>
          </w:p>
        </w:tc>
        <w:tc>
          <w:tcPr>
            <w:tcW w:w="2963" w:type="dxa"/>
          </w:tcPr>
          <w:p w:rsidR="00C51E03" w:rsidRDefault="00C51E03" w:rsidP="00CC77C5">
            <w:pPr>
              <w:autoSpaceDE w:val="0"/>
              <w:autoSpaceDN w:val="0"/>
              <w:adjustRightInd w:val="0"/>
              <w:rPr>
                <w:rFonts w:ascii="Tahoma" w:hAnsi="Tahoma" w:cs="Tahoma"/>
              </w:rPr>
            </w:pPr>
            <w:r w:rsidRPr="006A3C48">
              <w:rPr>
                <w:rFonts w:ascii="Tahoma" w:hAnsi="Tahoma" w:cs="Tahoma"/>
              </w:rPr>
              <w:t>160338 K w Błogocicach</w:t>
            </w:r>
          </w:p>
        </w:tc>
      </w:tr>
      <w:tr w:rsidR="00C51E03" w:rsidTr="00C51E03">
        <w:tc>
          <w:tcPr>
            <w:tcW w:w="3362" w:type="dxa"/>
          </w:tcPr>
          <w:p w:rsidR="00C51E03" w:rsidRDefault="00C51E03" w:rsidP="00CC77C5">
            <w:pPr>
              <w:autoSpaceDE w:val="0"/>
              <w:autoSpaceDN w:val="0"/>
              <w:adjustRightInd w:val="0"/>
              <w:rPr>
                <w:rFonts w:ascii="Tahoma" w:hAnsi="Tahoma" w:cs="Tahoma"/>
              </w:rPr>
            </w:pPr>
            <w:r w:rsidRPr="006A3C48">
              <w:rPr>
                <w:rFonts w:ascii="Tahoma" w:hAnsi="Tahoma" w:cs="Tahoma"/>
              </w:rPr>
              <w:t>160420 K w Wierzbicy</w:t>
            </w:r>
          </w:p>
        </w:tc>
        <w:tc>
          <w:tcPr>
            <w:tcW w:w="2963" w:type="dxa"/>
          </w:tcPr>
          <w:p w:rsidR="00C51E03" w:rsidRDefault="00C51E03" w:rsidP="00CC77C5">
            <w:pPr>
              <w:autoSpaceDE w:val="0"/>
              <w:autoSpaceDN w:val="0"/>
              <w:adjustRightInd w:val="0"/>
              <w:rPr>
                <w:rFonts w:ascii="Tahoma" w:hAnsi="Tahoma" w:cs="Tahoma"/>
              </w:rPr>
            </w:pPr>
            <w:r w:rsidRPr="006A3C48">
              <w:rPr>
                <w:rFonts w:ascii="Tahoma" w:hAnsi="Tahoma" w:cs="Tahoma"/>
              </w:rPr>
              <w:t>160354 K w Kowarach</w:t>
            </w:r>
          </w:p>
        </w:tc>
        <w:tc>
          <w:tcPr>
            <w:tcW w:w="2963" w:type="dxa"/>
          </w:tcPr>
          <w:p w:rsidR="00C51E03" w:rsidRDefault="00C51E03" w:rsidP="00CC77C5">
            <w:pPr>
              <w:autoSpaceDE w:val="0"/>
              <w:autoSpaceDN w:val="0"/>
              <w:adjustRightInd w:val="0"/>
              <w:rPr>
                <w:rFonts w:ascii="Tahoma" w:hAnsi="Tahoma" w:cs="Tahoma"/>
              </w:rPr>
            </w:pPr>
            <w:r w:rsidRPr="006A3C48">
              <w:rPr>
                <w:rFonts w:ascii="Tahoma" w:hAnsi="Tahoma" w:cs="Tahoma"/>
              </w:rPr>
              <w:t>160413 K w Smoniowicach</w:t>
            </w:r>
          </w:p>
        </w:tc>
      </w:tr>
      <w:bookmarkEnd w:id="33"/>
    </w:tbl>
    <w:p w:rsidR="00924123" w:rsidRPr="00612336" w:rsidRDefault="00924123" w:rsidP="00BA084D">
      <w:pPr>
        <w:pStyle w:val="Textbody"/>
        <w:spacing w:before="120" w:after="120"/>
        <w:ind w:left="0"/>
        <w:rPr>
          <w:rFonts w:ascii="Tahoma" w:hAnsi="Tahoma" w:cs="Tahoma"/>
          <w:color w:val="7030A0"/>
        </w:rPr>
      </w:pPr>
    </w:p>
    <w:p w:rsidR="00FC4761" w:rsidRPr="00612336" w:rsidRDefault="00FC4761" w:rsidP="00BA084D">
      <w:pPr>
        <w:pStyle w:val="Textbody"/>
        <w:spacing w:before="120" w:after="120"/>
        <w:ind w:left="0"/>
        <w:rPr>
          <w:rFonts w:ascii="Tahoma" w:hAnsi="Tahoma" w:cs="Tahoma"/>
          <w:color w:val="7030A0"/>
        </w:rPr>
        <w:sectPr w:rsidR="00FC4761" w:rsidRPr="00612336" w:rsidSect="001E7AF5">
          <w:pgSz w:w="11906" w:h="16838"/>
          <w:pgMar w:top="1417" w:right="1417" w:bottom="1417" w:left="1417" w:header="708" w:footer="708" w:gutter="0"/>
          <w:cols w:space="708"/>
          <w:docGrid w:linePitch="360"/>
        </w:sectPr>
      </w:pPr>
    </w:p>
    <w:p w:rsidR="00252355" w:rsidRPr="00262920" w:rsidRDefault="00C7779F" w:rsidP="009F7F63">
      <w:pPr>
        <w:pStyle w:val="Nagwek1"/>
        <w:shd w:val="clear" w:color="auto" w:fill="92D050"/>
        <w:spacing w:before="0"/>
        <w:rPr>
          <w:rFonts w:ascii="Tahoma" w:hAnsi="Tahoma" w:cs="Tahoma"/>
          <w:color w:val="auto"/>
          <w:sz w:val="24"/>
          <w:szCs w:val="24"/>
        </w:rPr>
      </w:pPr>
      <w:bookmarkStart w:id="34" w:name="_Toc468831934"/>
      <w:bookmarkStart w:id="35" w:name="_Toc481486593"/>
      <w:r w:rsidRPr="00262920">
        <w:rPr>
          <w:rFonts w:ascii="Tahoma" w:hAnsi="Tahoma" w:cs="Tahoma"/>
          <w:color w:val="auto"/>
          <w:sz w:val="24"/>
          <w:szCs w:val="24"/>
        </w:rPr>
        <w:lastRenderedPageBreak/>
        <w:t>6. BAZA TECHNICZNA</w:t>
      </w:r>
      <w:bookmarkEnd w:id="34"/>
      <w:bookmarkEnd w:id="35"/>
    </w:p>
    <w:p w:rsidR="005C3882" w:rsidRPr="00262920" w:rsidRDefault="003E47F9" w:rsidP="003E47F9">
      <w:pPr>
        <w:spacing w:before="120"/>
        <w:jc w:val="both"/>
        <w:rPr>
          <w:rFonts w:ascii="Tahoma" w:hAnsi="Tahoma" w:cs="Tahoma"/>
        </w:rPr>
      </w:pPr>
      <w:r w:rsidRPr="00262920">
        <w:rPr>
          <w:rFonts w:ascii="Tahoma" w:hAnsi="Tahoma" w:cs="Tahoma"/>
        </w:rPr>
        <w:t>Z</w:t>
      </w:r>
      <w:r w:rsidR="004C1BAB" w:rsidRPr="00262920">
        <w:rPr>
          <w:rFonts w:ascii="Tahoma" w:hAnsi="Tahoma" w:cs="Tahoma"/>
        </w:rPr>
        <w:t>godnie z Ustawą z dn. 9 października 2015 r. o rewitalizacji,</w:t>
      </w:r>
      <w:r w:rsidR="005C3882" w:rsidRPr="00262920">
        <w:rPr>
          <w:rFonts w:ascii="Tahoma" w:hAnsi="Tahoma" w:cs="Tahoma"/>
        </w:rPr>
        <w:t xml:space="preserve"> szczególne znaczenie</w:t>
      </w:r>
      <w:r w:rsidRPr="00262920">
        <w:rPr>
          <w:rFonts w:ascii="Tahoma" w:hAnsi="Tahoma" w:cs="Tahoma"/>
        </w:rPr>
        <w:t xml:space="preserve"> dla oceny deficytów w poszczególnych sołectwach</w:t>
      </w:r>
      <w:r w:rsidR="005C3882" w:rsidRPr="00262920">
        <w:rPr>
          <w:rFonts w:ascii="Tahoma" w:hAnsi="Tahoma" w:cs="Tahoma"/>
        </w:rPr>
        <w:t xml:space="preserve"> ma stan budynków (również mieszkalnych) oraz możliwości ich efektywnego użytkowania, </w:t>
      </w:r>
      <w:r w:rsidR="00D52E08" w:rsidRPr="00262920">
        <w:rPr>
          <w:rFonts w:ascii="Tahoma" w:hAnsi="Tahoma" w:cs="Tahoma"/>
        </w:rPr>
        <w:t>w sposób niestanowiący uszczerbku dla środowiska.</w:t>
      </w:r>
    </w:p>
    <w:p w:rsidR="00252355" w:rsidRPr="00262920" w:rsidRDefault="00252355" w:rsidP="00086FE1">
      <w:pPr>
        <w:jc w:val="both"/>
        <w:rPr>
          <w:rFonts w:ascii="Tahoma" w:hAnsi="Tahoma" w:cs="Tahoma"/>
        </w:rPr>
      </w:pPr>
      <w:r w:rsidRPr="00262920">
        <w:rPr>
          <w:rFonts w:ascii="Tahoma" w:hAnsi="Tahoma" w:cs="Tahoma"/>
        </w:rPr>
        <w:t>Rozwój technologii i po</w:t>
      </w:r>
      <w:r w:rsidR="003C52CD" w:rsidRPr="00262920">
        <w:rPr>
          <w:rFonts w:ascii="Tahoma" w:hAnsi="Tahoma" w:cs="Tahoma"/>
        </w:rPr>
        <w:t>stępujące za nim zmiany prawne</w:t>
      </w:r>
      <w:r w:rsidRPr="00262920">
        <w:rPr>
          <w:rFonts w:ascii="Tahoma" w:hAnsi="Tahoma" w:cs="Tahoma"/>
        </w:rPr>
        <w:t xml:space="preserve"> sprawiają, że</w:t>
      </w:r>
      <w:r w:rsidR="005C3882" w:rsidRPr="00262920">
        <w:rPr>
          <w:rFonts w:ascii="Tahoma" w:hAnsi="Tahoma" w:cs="Tahoma"/>
        </w:rPr>
        <w:t xml:space="preserve"> </w:t>
      </w:r>
      <w:r w:rsidRPr="00262920">
        <w:rPr>
          <w:rFonts w:ascii="Tahoma" w:hAnsi="Tahoma" w:cs="Tahoma"/>
        </w:rPr>
        <w:t>stan budynków</w:t>
      </w:r>
      <w:r w:rsidR="00D52E08" w:rsidRPr="00262920">
        <w:rPr>
          <w:rFonts w:ascii="Tahoma" w:hAnsi="Tahoma" w:cs="Tahoma"/>
        </w:rPr>
        <w:t xml:space="preserve"> w kraju</w:t>
      </w:r>
      <w:r w:rsidRPr="00262920">
        <w:rPr>
          <w:rFonts w:ascii="Tahoma" w:hAnsi="Tahoma" w:cs="Tahoma"/>
        </w:rPr>
        <w:t xml:space="preserve"> </w:t>
      </w:r>
      <w:r w:rsidR="00D92AA6" w:rsidRPr="00262920">
        <w:rPr>
          <w:rFonts w:ascii="Tahoma" w:hAnsi="Tahoma" w:cs="Tahoma"/>
        </w:rPr>
        <w:t>systematycznie</w:t>
      </w:r>
      <w:r w:rsidR="00D52E08" w:rsidRPr="00262920">
        <w:rPr>
          <w:rFonts w:ascii="Tahoma" w:hAnsi="Tahoma" w:cs="Tahoma"/>
        </w:rPr>
        <w:t xml:space="preserve"> się</w:t>
      </w:r>
      <w:r w:rsidR="00D92AA6" w:rsidRPr="00262920">
        <w:rPr>
          <w:rFonts w:ascii="Tahoma" w:hAnsi="Tahoma" w:cs="Tahoma"/>
        </w:rPr>
        <w:t xml:space="preserve"> poprawia</w:t>
      </w:r>
      <w:r w:rsidR="005C3882" w:rsidRPr="00262920">
        <w:rPr>
          <w:rFonts w:ascii="Tahoma" w:hAnsi="Tahoma" w:cs="Tahoma"/>
        </w:rPr>
        <w:t xml:space="preserve"> - dotyczy to z</w:t>
      </w:r>
      <w:r w:rsidR="003C52CD" w:rsidRPr="00262920">
        <w:rPr>
          <w:rFonts w:ascii="Tahoma" w:hAnsi="Tahoma" w:cs="Tahoma"/>
        </w:rPr>
        <w:t>arówno energochłonności</w:t>
      </w:r>
      <w:r w:rsidR="005C3882" w:rsidRPr="00262920">
        <w:rPr>
          <w:rFonts w:ascii="Tahoma" w:hAnsi="Tahoma" w:cs="Tahoma"/>
        </w:rPr>
        <w:t xml:space="preserve">, </w:t>
      </w:r>
      <w:r w:rsidR="003C52CD" w:rsidRPr="00262920">
        <w:rPr>
          <w:rFonts w:ascii="Tahoma" w:hAnsi="Tahoma" w:cs="Tahoma"/>
        </w:rPr>
        <w:t>jak i możliwości podłączenia</w:t>
      </w:r>
      <w:r w:rsidR="005C3882" w:rsidRPr="00262920">
        <w:rPr>
          <w:rFonts w:ascii="Tahoma" w:hAnsi="Tahoma" w:cs="Tahoma"/>
        </w:rPr>
        <w:t xml:space="preserve"> do sieci wodno-kanalizacyjnej</w:t>
      </w:r>
      <w:r w:rsidR="00D92AA6" w:rsidRPr="00262920">
        <w:rPr>
          <w:rFonts w:ascii="Tahoma" w:hAnsi="Tahoma" w:cs="Tahoma"/>
        </w:rPr>
        <w:t>.</w:t>
      </w:r>
    </w:p>
    <w:p w:rsidR="004C1BAB" w:rsidRPr="00262920" w:rsidRDefault="004C1BAB" w:rsidP="00086FE1">
      <w:pPr>
        <w:jc w:val="both"/>
        <w:rPr>
          <w:rFonts w:ascii="Tahoma" w:hAnsi="Tahoma" w:cs="Tahoma"/>
        </w:rPr>
      </w:pPr>
      <w:r w:rsidRPr="00262920">
        <w:rPr>
          <w:rFonts w:ascii="Tahoma" w:hAnsi="Tahoma" w:cs="Tahoma"/>
        </w:rPr>
        <w:t>Opis bazy technicznej budynków przeprowadzono z podziałem na:</w:t>
      </w:r>
    </w:p>
    <w:p w:rsidR="004C1BAB" w:rsidRPr="00262920" w:rsidRDefault="004C1BAB" w:rsidP="00BE6198">
      <w:pPr>
        <w:pStyle w:val="Akapitzlist"/>
        <w:numPr>
          <w:ilvl w:val="0"/>
          <w:numId w:val="3"/>
        </w:numPr>
        <w:jc w:val="both"/>
        <w:rPr>
          <w:rFonts w:ascii="Tahoma" w:hAnsi="Tahoma" w:cs="Tahoma"/>
        </w:rPr>
      </w:pPr>
      <w:r w:rsidRPr="00262920">
        <w:rPr>
          <w:rFonts w:ascii="Tahoma" w:hAnsi="Tahoma" w:cs="Tahoma"/>
        </w:rPr>
        <w:t>Opis zasobów mieszkalnych,</w:t>
      </w:r>
    </w:p>
    <w:p w:rsidR="004C1BAB" w:rsidRPr="00262920" w:rsidRDefault="004C1BAB" w:rsidP="00BE6198">
      <w:pPr>
        <w:pStyle w:val="Akapitzlist"/>
        <w:numPr>
          <w:ilvl w:val="0"/>
          <w:numId w:val="3"/>
        </w:numPr>
        <w:jc w:val="both"/>
        <w:rPr>
          <w:rFonts w:ascii="Tahoma" w:hAnsi="Tahoma" w:cs="Tahoma"/>
        </w:rPr>
      </w:pPr>
      <w:r w:rsidRPr="00262920">
        <w:rPr>
          <w:rFonts w:ascii="Tahoma" w:hAnsi="Tahoma" w:cs="Tahoma"/>
        </w:rPr>
        <w:t>Opis możliwości efektywnego użytkowania zasobów mieszkalnych.</w:t>
      </w:r>
    </w:p>
    <w:p w:rsidR="000A159D" w:rsidRPr="00262920" w:rsidRDefault="0061400D" w:rsidP="00B626F8">
      <w:pPr>
        <w:pStyle w:val="Nagwek2"/>
        <w:shd w:val="clear" w:color="auto" w:fill="92D050"/>
        <w:spacing w:after="120" w:line="276" w:lineRule="auto"/>
        <w:jc w:val="left"/>
        <w:rPr>
          <w:rFonts w:ascii="Tahoma" w:hAnsi="Tahoma" w:cs="Tahoma"/>
          <w:b/>
          <w:sz w:val="24"/>
          <w:szCs w:val="24"/>
        </w:rPr>
      </w:pPr>
      <w:bookmarkStart w:id="36" w:name="_Toc468831935"/>
      <w:bookmarkStart w:id="37" w:name="_Toc481486594"/>
      <w:r w:rsidRPr="00262920">
        <w:rPr>
          <w:rFonts w:ascii="Tahoma" w:hAnsi="Tahoma" w:cs="Tahoma"/>
          <w:b/>
          <w:sz w:val="24"/>
          <w:szCs w:val="24"/>
        </w:rPr>
        <w:t>6.1 ZASOBY MIESZKA</w:t>
      </w:r>
      <w:r w:rsidR="000A159D" w:rsidRPr="00262920">
        <w:rPr>
          <w:rFonts w:ascii="Tahoma" w:hAnsi="Tahoma" w:cs="Tahoma"/>
          <w:b/>
          <w:sz w:val="24"/>
          <w:szCs w:val="24"/>
        </w:rPr>
        <w:t>N</w:t>
      </w:r>
      <w:r w:rsidRPr="00262920">
        <w:rPr>
          <w:rFonts w:ascii="Tahoma" w:hAnsi="Tahoma" w:cs="Tahoma"/>
          <w:b/>
          <w:sz w:val="24"/>
          <w:szCs w:val="24"/>
        </w:rPr>
        <w:t>IOW</w:t>
      </w:r>
      <w:r w:rsidR="000A159D" w:rsidRPr="00262920">
        <w:rPr>
          <w:rFonts w:ascii="Tahoma" w:hAnsi="Tahoma" w:cs="Tahoma"/>
          <w:b/>
          <w:sz w:val="24"/>
          <w:szCs w:val="24"/>
        </w:rPr>
        <w:t>E</w:t>
      </w:r>
      <w:bookmarkEnd w:id="36"/>
      <w:bookmarkEnd w:id="37"/>
      <w:r w:rsidR="000A159D" w:rsidRPr="00262920">
        <w:rPr>
          <w:rFonts w:ascii="Tahoma" w:hAnsi="Tahoma" w:cs="Tahoma"/>
          <w:b/>
          <w:sz w:val="24"/>
          <w:szCs w:val="24"/>
        </w:rPr>
        <w:t xml:space="preserve"> </w:t>
      </w:r>
    </w:p>
    <w:p w:rsidR="00A71605" w:rsidRPr="00262920" w:rsidRDefault="009F2E9A" w:rsidP="00B626F8">
      <w:pPr>
        <w:autoSpaceDE w:val="0"/>
        <w:autoSpaceDN w:val="0"/>
        <w:adjustRightInd w:val="0"/>
        <w:spacing w:after="60"/>
        <w:jc w:val="both"/>
        <w:rPr>
          <w:rFonts w:ascii="Tahoma" w:hAnsi="Tahoma" w:cs="Tahoma"/>
        </w:rPr>
      </w:pPr>
      <w:r w:rsidRPr="00262920">
        <w:rPr>
          <w:rFonts w:ascii="Tahoma" w:hAnsi="Tahoma" w:cs="Tahoma"/>
        </w:rPr>
        <w:t xml:space="preserve">Struktura budynków mieszkalnych w gminie Radziemice zdominowana jest przez zabudowę jednorodzinną. </w:t>
      </w:r>
      <w:r w:rsidR="00CB601B" w:rsidRPr="00262920">
        <w:rPr>
          <w:rFonts w:ascii="Tahoma" w:hAnsi="Tahoma" w:cs="Tahoma"/>
        </w:rPr>
        <w:t>Zgodnie z danymi Głównego Urzędu Statystycznego ś</w:t>
      </w:r>
      <w:r w:rsidRPr="00262920">
        <w:rPr>
          <w:rFonts w:ascii="Tahoma" w:hAnsi="Tahoma" w:cs="Tahoma"/>
        </w:rPr>
        <w:t>rednia</w:t>
      </w:r>
      <w:r w:rsidR="00262920" w:rsidRPr="00262920">
        <w:rPr>
          <w:rFonts w:ascii="Tahoma" w:hAnsi="Tahoma" w:cs="Tahoma"/>
        </w:rPr>
        <w:t xml:space="preserve"> powierzchnia lokalu mieszkalnego w 2015 roku wynosiła 104,9 m</w:t>
      </w:r>
      <w:r w:rsidR="00262920" w:rsidRPr="00262920">
        <w:rPr>
          <w:rFonts w:ascii="Tahoma" w:hAnsi="Tahoma" w:cs="Tahoma"/>
          <w:vertAlign w:val="superscript"/>
        </w:rPr>
        <w:t>2</w:t>
      </w:r>
      <w:r w:rsidR="00262920" w:rsidRPr="00262920">
        <w:rPr>
          <w:rFonts w:ascii="Tahoma" w:hAnsi="Tahoma" w:cs="Tahoma"/>
        </w:rPr>
        <w:t>, a powierzchnia w przeliczeniu na 1 mieszkańca – 30,3 m</w:t>
      </w:r>
      <w:r w:rsidR="00262920" w:rsidRPr="00262920">
        <w:rPr>
          <w:rFonts w:ascii="Tahoma" w:hAnsi="Tahoma" w:cs="Tahoma"/>
          <w:vertAlign w:val="superscript"/>
        </w:rPr>
        <w:t>2</w:t>
      </w:r>
      <w:r w:rsidR="00262920" w:rsidRPr="00262920">
        <w:rPr>
          <w:rFonts w:ascii="Tahoma" w:hAnsi="Tahoma" w:cs="Tahoma"/>
        </w:rPr>
        <w:t>.</w:t>
      </w:r>
      <w:r w:rsidRPr="00262920">
        <w:rPr>
          <w:rFonts w:ascii="Tahoma" w:hAnsi="Tahoma" w:cs="Tahoma"/>
        </w:rPr>
        <w:t xml:space="preserve"> </w:t>
      </w:r>
    </w:p>
    <w:p w:rsidR="000A159D" w:rsidRPr="004F7FC9" w:rsidRDefault="000A159D" w:rsidP="00B626F8">
      <w:pPr>
        <w:spacing w:before="240" w:after="60"/>
        <w:jc w:val="both"/>
        <w:rPr>
          <w:rFonts w:ascii="Tahoma" w:hAnsi="Tahoma" w:cs="Tahoma"/>
        </w:rPr>
      </w:pPr>
      <w:r w:rsidRPr="004F7FC9">
        <w:rPr>
          <w:rFonts w:ascii="Tahoma" w:hAnsi="Tahoma" w:cs="Tahoma"/>
        </w:rPr>
        <w:t>Podstawowym parametrem dla oceny stanu bazy mieszkaniowej, poza powierzchnią i rodzajem budynków (jednorodzinne lub wielorodzinne), jest wiek budynków. Starsze budynki, w zw</w:t>
      </w:r>
      <w:r w:rsidR="003E47F9" w:rsidRPr="004F7FC9">
        <w:rPr>
          <w:rFonts w:ascii="Tahoma" w:hAnsi="Tahoma" w:cs="Tahoma"/>
        </w:rPr>
        <w:t>iązku z wykorzystaniem niższej jakości</w:t>
      </w:r>
      <w:r w:rsidRPr="004F7FC9">
        <w:rPr>
          <w:rFonts w:ascii="Tahoma" w:hAnsi="Tahoma" w:cs="Tahoma"/>
        </w:rPr>
        <w:t xml:space="preserve"> materiałów i technologii, charakteryzują</w:t>
      </w:r>
      <w:r w:rsidR="00AD18C6" w:rsidRPr="004F7FC9">
        <w:rPr>
          <w:rFonts w:ascii="Tahoma" w:hAnsi="Tahoma" w:cs="Tahoma"/>
        </w:rPr>
        <w:t xml:space="preserve"> się większą energochłonnością.</w:t>
      </w:r>
    </w:p>
    <w:p w:rsidR="00AD18C6" w:rsidRPr="004F7FC9" w:rsidRDefault="00AD18C6" w:rsidP="00B626F8">
      <w:pPr>
        <w:spacing w:after="60"/>
        <w:jc w:val="both"/>
        <w:rPr>
          <w:rFonts w:ascii="Tahoma" w:hAnsi="Tahoma" w:cs="Tahoma"/>
        </w:rPr>
      </w:pPr>
      <w:r w:rsidRPr="004F7FC9">
        <w:rPr>
          <w:rFonts w:ascii="Tahoma" w:hAnsi="Tahoma" w:cs="Tahoma"/>
        </w:rPr>
        <w:t xml:space="preserve">Sam fakt występowania skupisk budynków wykonanych w starszej technologii nie jest przesłanką dla stwierdzenia deficytu technicznego. Występuje on, kiedy na duży udział starszych budynków w bazie mieszkaniowej, nakłada się brak wystarczających prac termomodernizacyjnych. Rezultatem jest wysoka energochłonność, a co za tym idzie - wysokie koszty użytkowania i podwyższony poziom emisji zanieczyszczeń do powietrza.   </w:t>
      </w:r>
    </w:p>
    <w:p w:rsidR="00C9153D" w:rsidRPr="00C9153D" w:rsidRDefault="00C9153D" w:rsidP="00B626F8">
      <w:pPr>
        <w:pStyle w:val="Legenda"/>
        <w:keepNext/>
        <w:spacing w:after="6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27</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STRUKTURA WIEKU BUDYNKÓW W KRAJU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1"/>
        <w:gridCol w:w="931"/>
        <w:gridCol w:w="931"/>
        <w:gridCol w:w="930"/>
        <w:gridCol w:w="930"/>
        <w:gridCol w:w="930"/>
        <w:gridCol w:w="930"/>
        <w:gridCol w:w="930"/>
        <w:gridCol w:w="1629"/>
      </w:tblGrid>
      <w:tr w:rsidR="003E47F9" w:rsidRPr="00816CCB" w:rsidTr="009F7F63">
        <w:trPr>
          <w:trHeight w:val="729"/>
        </w:trPr>
        <w:tc>
          <w:tcPr>
            <w:tcW w:w="581" w:type="pct"/>
            <w:shd w:val="clear" w:color="auto" w:fill="92D050"/>
            <w:vAlign w:val="center"/>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OKRES BUDOWY</w:t>
            </w:r>
          </w:p>
        </w:tc>
        <w:tc>
          <w:tcPr>
            <w:tcW w:w="505" w:type="pct"/>
            <w:shd w:val="clear" w:color="auto" w:fill="92D050"/>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PRZED 1918</w:t>
            </w:r>
          </w:p>
        </w:tc>
        <w:tc>
          <w:tcPr>
            <w:tcW w:w="505" w:type="pct"/>
            <w:shd w:val="clear" w:color="auto" w:fill="92D050"/>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1918 - 1944</w:t>
            </w:r>
          </w:p>
        </w:tc>
        <w:tc>
          <w:tcPr>
            <w:tcW w:w="505" w:type="pct"/>
            <w:shd w:val="clear" w:color="auto" w:fill="92D050"/>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1945 - 1970</w:t>
            </w:r>
          </w:p>
        </w:tc>
        <w:tc>
          <w:tcPr>
            <w:tcW w:w="505" w:type="pct"/>
            <w:shd w:val="clear" w:color="auto" w:fill="92D050"/>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1971 - 1978</w:t>
            </w:r>
          </w:p>
        </w:tc>
        <w:tc>
          <w:tcPr>
            <w:tcW w:w="505" w:type="pct"/>
            <w:shd w:val="clear" w:color="auto" w:fill="92D050"/>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1979 - 1988</w:t>
            </w:r>
          </w:p>
        </w:tc>
        <w:tc>
          <w:tcPr>
            <w:tcW w:w="505" w:type="pct"/>
            <w:shd w:val="clear" w:color="auto" w:fill="92D050"/>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1989 - 2002</w:t>
            </w:r>
          </w:p>
        </w:tc>
        <w:tc>
          <w:tcPr>
            <w:tcW w:w="505" w:type="pct"/>
            <w:shd w:val="clear" w:color="auto" w:fill="92D050"/>
            <w:noWrap/>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2003 - 2011</w:t>
            </w:r>
          </w:p>
        </w:tc>
        <w:tc>
          <w:tcPr>
            <w:tcW w:w="884" w:type="pct"/>
            <w:shd w:val="clear" w:color="auto" w:fill="92D050"/>
            <w:noWrap/>
            <w:vAlign w:val="center"/>
            <w:hideMark/>
          </w:tcPr>
          <w:p w:rsidR="000A159D" w:rsidRPr="00816CCB" w:rsidRDefault="000A159D" w:rsidP="00B626F8">
            <w:pPr>
              <w:spacing w:after="60"/>
              <w:jc w:val="center"/>
              <w:rPr>
                <w:rFonts w:ascii="Tahoma" w:eastAsia="Times New Roman" w:hAnsi="Tahoma" w:cs="Tahoma"/>
                <w:sz w:val="20"/>
                <w:szCs w:val="20"/>
              </w:rPr>
            </w:pPr>
            <w:r w:rsidRPr="00816CCB">
              <w:rPr>
                <w:rFonts w:ascii="Tahoma" w:eastAsia="Times New Roman" w:hAnsi="Tahoma" w:cs="Tahoma"/>
                <w:sz w:val="20"/>
                <w:szCs w:val="20"/>
              </w:rPr>
              <w:t>ROK BUDOWY NIEZNANY / W TRAKCIE BUDOWY</w:t>
            </w:r>
          </w:p>
        </w:tc>
      </w:tr>
      <w:tr w:rsidR="003E47F9" w:rsidRPr="00816CCB" w:rsidTr="003E47F9">
        <w:trPr>
          <w:trHeight w:val="300"/>
        </w:trPr>
        <w:tc>
          <w:tcPr>
            <w:tcW w:w="581" w:type="pct"/>
            <w:vAlign w:val="center"/>
          </w:tcPr>
          <w:p w:rsidR="000A159D" w:rsidRPr="00816CCB" w:rsidRDefault="000A159D" w:rsidP="000A159D">
            <w:pPr>
              <w:spacing w:after="0"/>
              <w:jc w:val="both"/>
              <w:rPr>
                <w:rFonts w:ascii="Tahoma" w:eastAsia="Times New Roman" w:hAnsi="Tahoma" w:cs="Tahoma"/>
                <w:sz w:val="18"/>
                <w:szCs w:val="18"/>
              </w:rPr>
            </w:pPr>
            <w:r w:rsidRPr="00816CCB">
              <w:rPr>
                <w:rFonts w:ascii="Tahoma" w:eastAsia="Times New Roman" w:hAnsi="Tahoma" w:cs="Tahoma"/>
                <w:sz w:val="18"/>
                <w:szCs w:val="18"/>
              </w:rPr>
              <w:t>UDZIAŁ W OGÓLE MIESZKAŃ</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7%</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14%</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25%</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12%</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14%</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12%</w:t>
            </w:r>
          </w:p>
        </w:tc>
        <w:tc>
          <w:tcPr>
            <w:tcW w:w="505" w:type="pct"/>
            <w:shd w:val="clear" w:color="auto" w:fill="auto"/>
            <w:noWrap/>
            <w:vAlign w:val="center"/>
            <w:hideMark/>
          </w:tcPr>
          <w:p w:rsidR="000A159D" w:rsidRPr="00816CCB" w:rsidRDefault="000A159D" w:rsidP="000A159D">
            <w:pPr>
              <w:spacing w:after="0"/>
              <w:jc w:val="center"/>
              <w:rPr>
                <w:rFonts w:ascii="Tahoma" w:eastAsia="Times New Roman" w:hAnsi="Tahoma" w:cs="Tahoma"/>
                <w:sz w:val="18"/>
                <w:szCs w:val="18"/>
              </w:rPr>
            </w:pPr>
            <w:r w:rsidRPr="00816CCB">
              <w:rPr>
                <w:rFonts w:ascii="Tahoma" w:eastAsia="Times New Roman" w:hAnsi="Tahoma" w:cs="Tahoma"/>
                <w:sz w:val="18"/>
                <w:szCs w:val="18"/>
              </w:rPr>
              <w:t>9%</w:t>
            </w:r>
          </w:p>
        </w:tc>
        <w:tc>
          <w:tcPr>
            <w:tcW w:w="884" w:type="pct"/>
            <w:shd w:val="clear" w:color="auto" w:fill="auto"/>
            <w:noWrap/>
            <w:vAlign w:val="center"/>
            <w:hideMark/>
          </w:tcPr>
          <w:p w:rsidR="000A159D" w:rsidRPr="00816CCB" w:rsidRDefault="000A159D" w:rsidP="000A159D">
            <w:pPr>
              <w:keepNext/>
              <w:spacing w:after="0"/>
              <w:jc w:val="center"/>
              <w:rPr>
                <w:rFonts w:ascii="Tahoma" w:eastAsia="Times New Roman" w:hAnsi="Tahoma" w:cs="Tahoma"/>
                <w:sz w:val="18"/>
                <w:szCs w:val="18"/>
              </w:rPr>
            </w:pPr>
            <w:r w:rsidRPr="00816CCB">
              <w:rPr>
                <w:rFonts w:ascii="Tahoma" w:eastAsia="Times New Roman" w:hAnsi="Tahoma" w:cs="Tahoma"/>
                <w:sz w:val="18"/>
                <w:szCs w:val="18"/>
              </w:rPr>
              <w:t>12%</w:t>
            </w:r>
          </w:p>
        </w:tc>
      </w:tr>
    </w:tbl>
    <w:p w:rsidR="000A159D" w:rsidRPr="00816CCB" w:rsidRDefault="000A159D" w:rsidP="00041234">
      <w:pPr>
        <w:spacing w:after="120"/>
        <w:jc w:val="right"/>
        <w:rPr>
          <w:rStyle w:val="Uwydatnienie"/>
          <w:rFonts w:ascii="Tahoma" w:hAnsi="Tahoma" w:cs="Tahoma"/>
        </w:rPr>
      </w:pPr>
      <w:r w:rsidRPr="00816CCB">
        <w:rPr>
          <w:rStyle w:val="Uwydatnienie"/>
          <w:rFonts w:ascii="Tahoma" w:hAnsi="Tahoma" w:cs="Tahoma"/>
        </w:rPr>
        <w:t>Źródło: Krajowy Plan mający na celu zwiększenie liczby budynków o niskim zużyciu energii.</w:t>
      </w:r>
    </w:p>
    <w:p w:rsidR="000A159D" w:rsidRPr="00816CCB" w:rsidRDefault="000A159D" w:rsidP="000A159D">
      <w:pPr>
        <w:jc w:val="both"/>
        <w:rPr>
          <w:rFonts w:ascii="Tahoma" w:hAnsi="Tahoma" w:cs="Tahoma"/>
        </w:rPr>
      </w:pPr>
      <w:r w:rsidRPr="00816CCB">
        <w:rPr>
          <w:rFonts w:ascii="Tahoma" w:hAnsi="Tahoma" w:cs="Tahoma"/>
        </w:rPr>
        <w:t xml:space="preserve">Ostatnie całościowe badania odnośnie wieku budynków, z podziałem na sołectwa, zostały </w:t>
      </w:r>
      <w:r w:rsidRPr="00816CCB">
        <w:rPr>
          <w:rFonts w:ascii="Tahoma" w:hAnsi="Tahoma" w:cs="Tahoma"/>
          <w:shd w:val="clear" w:color="auto" w:fill="FFFFFF" w:themeFill="background1"/>
        </w:rPr>
        <w:t>przeprowadzone w 2002 roku w czasie Narodowego Spisu Powszechnego</w:t>
      </w:r>
      <w:r w:rsidR="00B71D0A" w:rsidRPr="00816CCB">
        <w:rPr>
          <w:rFonts w:ascii="Tahoma" w:hAnsi="Tahoma" w:cs="Tahoma"/>
          <w:shd w:val="clear" w:color="auto" w:fill="FFFFFF" w:themeFill="background1"/>
        </w:rPr>
        <w:t>.</w:t>
      </w:r>
      <w:r w:rsidRPr="00816CCB">
        <w:rPr>
          <w:rFonts w:ascii="Tahoma" w:hAnsi="Tahoma" w:cs="Tahoma"/>
          <w:shd w:val="clear" w:color="auto" w:fill="FFFFFF" w:themeFill="background1"/>
        </w:rPr>
        <w:t xml:space="preserve"> Dodatkową</w:t>
      </w:r>
      <w:r w:rsidRPr="00816CCB">
        <w:rPr>
          <w:rFonts w:ascii="Tahoma" w:hAnsi="Tahoma" w:cs="Tahoma"/>
        </w:rPr>
        <w:t xml:space="preserve"> trudnością dla badań statystycznych jest fakt, że wiek niektórych budynków (zwłaszcza starszych) pozostaje nieznany. Stan bazy lokalowej opisano wobec tego za pomocą </w:t>
      </w:r>
      <w:r w:rsidR="005168DA">
        <w:rPr>
          <w:rFonts w:ascii="Tahoma" w:hAnsi="Tahoma" w:cs="Tahoma"/>
        </w:rPr>
        <w:t>udziału budynków mieszkalnych wzniesionych do 19</w:t>
      </w:r>
      <w:r w:rsidR="00C20102">
        <w:rPr>
          <w:rFonts w:ascii="Tahoma" w:hAnsi="Tahoma" w:cs="Tahoma"/>
        </w:rPr>
        <w:t>70</w:t>
      </w:r>
      <w:r w:rsidR="005168DA">
        <w:rPr>
          <w:rFonts w:ascii="Tahoma" w:hAnsi="Tahoma" w:cs="Tahoma"/>
        </w:rPr>
        <w:t xml:space="preserve"> roku w poszczególnych sołectwach. </w:t>
      </w:r>
      <w:r w:rsidRPr="00816CCB">
        <w:rPr>
          <w:rFonts w:ascii="Tahoma" w:hAnsi="Tahoma" w:cs="Tahoma"/>
        </w:rPr>
        <w:t xml:space="preserve">Budynki, których wiek jest nieznany, zostały pominięte.  </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lastRenderedPageBreak/>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28</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STRUKTURA WIEKU BUDYNKÓW W SOŁECTWACH GMINY RADZIEMICE ZBUDOWANYCH W PRZESTARZAŁEJ TECHNOLOGII</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7"/>
        <w:gridCol w:w="1810"/>
        <w:gridCol w:w="2403"/>
        <w:gridCol w:w="3157"/>
      </w:tblGrid>
      <w:tr w:rsidR="00C20102" w:rsidRPr="00C20102" w:rsidTr="00C20102">
        <w:trPr>
          <w:trHeight w:val="300"/>
        </w:trPr>
        <w:tc>
          <w:tcPr>
            <w:tcW w:w="1787" w:type="dxa"/>
            <w:vMerge w:val="restart"/>
            <w:shd w:val="clear" w:color="auto" w:fill="92D050"/>
          </w:tcPr>
          <w:p w:rsidR="00C20102" w:rsidRPr="00C20102" w:rsidRDefault="00C20102" w:rsidP="00C20102">
            <w:pPr>
              <w:spacing w:after="0" w:line="240" w:lineRule="auto"/>
              <w:rPr>
                <w:rFonts w:ascii="Calibri" w:eastAsia="Times New Roman" w:hAnsi="Calibri" w:cs="Times New Roman"/>
                <w:lang w:eastAsia="ja-JP"/>
              </w:rPr>
            </w:pPr>
            <w:r>
              <w:rPr>
                <w:rFonts w:ascii="Calibri" w:eastAsia="Times New Roman" w:hAnsi="Calibri" w:cs="Times New Roman"/>
                <w:lang w:eastAsia="ja-JP"/>
              </w:rPr>
              <w:t>SOŁECTWO</w:t>
            </w:r>
          </w:p>
        </w:tc>
        <w:tc>
          <w:tcPr>
            <w:tcW w:w="1810" w:type="dxa"/>
            <w:vMerge w:val="restart"/>
            <w:shd w:val="clear" w:color="auto" w:fill="92D050"/>
            <w:noWrap/>
            <w:vAlign w:val="bottom"/>
            <w:hideMark/>
          </w:tcPr>
          <w:p w:rsidR="00C20102" w:rsidRPr="00C20102" w:rsidRDefault="00C20102" w:rsidP="00C20102">
            <w:pPr>
              <w:spacing w:after="0" w:line="240" w:lineRule="auto"/>
              <w:rPr>
                <w:rFonts w:ascii="Calibri" w:eastAsia="Times New Roman" w:hAnsi="Calibri" w:cs="Times New Roman"/>
                <w:lang w:eastAsia="ja-JP"/>
              </w:rPr>
            </w:pPr>
            <w:r w:rsidRPr="00C20102">
              <w:rPr>
                <w:rFonts w:ascii="Calibri" w:eastAsia="Times New Roman" w:hAnsi="Calibri" w:cs="Times New Roman"/>
                <w:lang w:eastAsia="ja-JP"/>
              </w:rPr>
              <w:t>LICZBA MIESZKAŃ - 2015</w:t>
            </w:r>
          </w:p>
        </w:tc>
        <w:tc>
          <w:tcPr>
            <w:tcW w:w="5560" w:type="dxa"/>
            <w:gridSpan w:val="2"/>
            <w:shd w:val="clear" w:color="auto" w:fill="92D050"/>
            <w:noWrap/>
            <w:vAlign w:val="bottom"/>
            <w:hideMark/>
          </w:tcPr>
          <w:p w:rsidR="00C20102" w:rsidRPr="00C20102" w:rsidRDefault="00C20102" w:rsidP="00C20102">
            <w:pPr>
              <w:spacing w:after="0" w:line="240" w:lineRule="auto"/>
              <w:rPr>
                <w:rFonts w:ascii="Calibri" w:eastAsia="Times New Roman" w:hAnsi="Calibri" w:cs="Times New Roman"/>
                <w:lang w:eastAsia="ja-JP"/>
              </w:rPr>
            </w:pPr>
            <w:r>
              <w:rPr>
                <w:rFonts w:ascii="Calibri" w:eastAsia="Times New Roman" w:hAnsi="Calibri" w:cs="Times New Roman"/>
                <w:lang w:eastAsia="ja-JP"/>
              </w:rPr>
              <w:t xml:space="preserve">BUDYNKI MIESZKALNE ZBUDOWANE DO </w:t>
            </w:r>
            <w:r w:rsidRPr="00C20102">
              <w:rPr>
                <w:rFonts w:ascii="Calibri" w:eastAsia="Times New Roman" w:hAnsi="Calibri" w:cs="Times New Roman"/>
                <w:lang w:eastAsia="ja-JP"/>
              </w:rPr>
              <w:t>1970 ROKU</w:t>
            </w:r>
          </w:p>
        </w:tc>
      </w:tr>
      <w:tr w:rsidR="00C20102" w:rsidRPr="00C20102" w:rsidTr="00C20102">
        <w:trPr>
          <w:trHeight w:val="300"/>
        </w:trPr>
        <w:tc>
          <w:tcPr>
            <w:tcW w:w="1787" w:type="dxa"/>
            <w:vMerge/>
            <w:shd w:val="clear" w:color="auto" w:fill="92D050"/>
          </w:tcPr>
          <w:p w:rsidR="00C20102" w:rsidRPr="00C20102" w:rsidRDefault="00C20102" w:rsidP="00C20102">
            <w:pPr>
              <w:spacing w:after="0" w:line="240" w:lineRule="auto"/>
              <w:rPr>
                <w:rFonts w:ascii="Calibri" w:eastAsia="Times New Roman" w:hAnsi="Calibri" w:cs="Times New Roman"/>
                <w:lang w:eastAsia="ja-JP"/>
              </w:rPr>
            </w:pPr>
          </w:p>
        </w:tc>
        <w:tc>
          <w:tcPr>
            <w:tcW w:w="1810" w:type="dxa"/>
            <w:vMerge/>
            <w:shd w:val="clear" w:color="auto" w:fill="92D050"/>
            <w:noWrap/>
            <w:vAlign w:val="bottom"/>
            <w:hideMark/>
          </w:tcPr>
          <w:p w:rsidR="00C20102" w:rsidRPr="00C20102" w:rsidRDefault="00C20102" w:rsidP="00C20102">
            <w:pPr>
              <w:spacing w:after="0" w:line="240" w:lineRule="auto"/>
              <w:rPr>
                <w:rFonts w:ascii="Calibri" w:eastAsia="Times New Roman" w:hAnsi="Calibri" w:cs="Times New Roman"/>
                <w:lang w:eastAsia="ja-JP"/>
              </w:rPr>
            </w:pPr>
          </w:p>
        </w:tc>
        <w:tc>
          <w:tcPr>
            <w:tcW w:w="2403" w:type="dxa"/>
            <w:shd w:val="clear" w:color="auto" w:fill="92D050"/>
            <w:noWrap/>
            <w:vAlign w:val="bottom"/>
            <w:hideMark/>
          </w:tcPr>
          <w:p w:rsidR="00C20102" w:rsidRPr="00C20102" w:rsidRDefault="00C20102" w:rsidP="00C20102">
            <w:pPr>
              <w:spacing w:after="0" w:line="240" w:lineRule="auto"/>
              <w:rPr>
                <w:rFonts w:ascii="Calibri" w:eastAsia="Times New Roman" w:hAnsi="Calibri" w:cs="Times New Roman"/>
                <w:lang w:eastAsia="ja-JP"/>
              </w:rPr>
            </w:pPr>
            <w:r w:rsidRPr="00C20102">
              <w:rPr>
                <w:rFonts w:ascii="Calibri" w:eastAsia="Times New Roman" w:hAnsi="Calibri" w:cs="Times New Roman"/>
                <w:lang w:eastAsia="ja-JP"/>
              </w:rPr>
              <w:t>LICZBA</w:t>
            </w:r>
          </w:p>
        </w:tc>
        <w:tc>
          <w:tcPr>
            <w:tcW w:w="3157" w:type="dxa"/>
            <w:shd w:val="clear" w:color="auto" w:fill="92D050"/>
            <w:noWrap/>
            <w:vAlign w:val="bottom"/>
            <w:hideMark/>
          </w:tcPr>
          <w:p w:rsidR="00C20102" w:rsidRPr="00C20102" w:rsidRDefault="00C20102" w:rsidP="00C20102">
            <w:pPr>
              <w:spacing w:after="0" w:line="240" w:lineRule="auto"/>
              <w:rPr>
                <w:rFonts w:ascii="Calibri" w:eastAsia="Times New Roman" w:hAnsi="Calibri" w:cs="Times New Roman"/>
                <w:lang w:eastAsia="ja-JP"/>
              </w:rPr>
            </w:pPr>
            <w:r w:rsidRPr="00C20102">
              <w:rPr>
                <w:rFonts w:ascii="Calibri" w:eastAsia="Times New Roman" w:hAnsi="Calibri" w:cs="Times New Roman"/>
                <w:lang w:eastAsia="ja-JP"/>
              </w:rPr>
              <w:t>ODSETEK</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Błogocice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58</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29</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50%</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Dodów</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31</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11</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37%</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Kaczowice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19</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7</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38%</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Kąty</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17</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10</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58%</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Kowary</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67</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30</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45%</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Lelowice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23</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11</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46%</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Łętkowice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82</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48</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58%</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Łętkowice-Kolonia</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57</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33</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57%</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Obrażejowice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36</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16</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44%</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Przemęczanki</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31</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9</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29%</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Przemęczany</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63</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34</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54%</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Radziemice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111</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65</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59%</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Smoniowice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42</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20</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48%</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Wierzbica</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43</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32</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73%</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Wrocimowice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41</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23</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57%</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Zielenice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65</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37</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57%</w:t>
            </w:r>
          </w:p>
        </w:tc>
      </w:tr>
      <w:tr w:rsidR="00C20102" w:rsidRPr="00C20102" w:rsidTr="00E86DAC">
        <w:trPr>
          <w:trHeight w:val="300"/>
        </w:trPr>
        <w:tc>
          <w:tcPr>
            <w:tcW w:w="1787" w:type="dxa"/>
            <w:vAlign w:val="bottom"/>
          </w:tcPr>
          <w:p w:rsidR="00C20102" w:rsidRDefault="00C20102" w:rsidP="00C20102">
            <w:pPr>
              <w:spacing w:after="0"/>
              <w:rPr>
                <w:rFonts w:ascii="Calibri" w:hAnsi="Calibri"/>
              </w:rPr>
            </w:pPr>
            <w:r>
              <w:rPr>
                <w:rFonts w:ascii="Calibri" w:hAnsi="Calibri"/>
              </w:rPr>
              <w:t>Łącznie</w:t>
            </w:r>
          </w:p>
        </w:tc>
        <w:tc>
          <w:tcPr>
            <w:tcW w:w="1810"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787</w:t>
            </w:r>
          </w:p>
        </w:tc>
        <w:tc>
          <w:tcPr>
            <w:tcW w:w="2403"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414</w:t>
            </w:r>
          </w:p>
        </w:tc>
        <w:tc>
          <w:tcPr>
            <w:tcW w:w="3157" w:type="dxa"/>
            <w:shd w:val="clear" w:color="auto" w:fill="auto"/>
            <w:noWrap/>
            <w:vAlign w:val="bottom"/>
            <w:hideMark/>
          </w:tcPr>
          <w:p w:rsidR="00C20102" w:rsidRPr="00C20102" w:rsidRDefault="00C20102" w:rsidP="00C20102">
            <w:pPr>
              <w:spacing w:after="0" w:line="240" w:lineRule="auto"/>
              <w:jc w:val="right"/>
              <w:rPr>
                <w:rFonts w:ascii="Calibri" w:eastAsia="Times New Roman" w:hAnsi="Calibri" w:cs="Times New Roman"/>
                <w:lang w:eastAsia="ja-JP"/>
              </w:rPr>
            </w:pPr>
            <w:r w:rsidRPr="00C20102">
              <w:rPr>
                <w:rFonts w:ascii="Calibri" w:eastAsia="Times New Roman" w:hAnsi="Calibri" w:cs="Times New Roman"/>
                <w:lang w:eastAsia="ja-JP"/>
              </w:rPr>
              <w:t>53%</w:t>
            </w:r>
          </w:p>
        </w:tc>
      </w:tr>
    </w:tbl>
    <w:p w:rsidR="000A159D" w:rsidRPr="001403AF" w:rsidRDefault="000A159D" w:rsidP="00B626F8">
      <w:pPr>
        <w:spacing w:after="60"/>
        <w:jc w:val="right"/>
        <w:rPr>
          <w:rStyle w:val="Uwydatnienie"/>
          <w:rFonts w:ascii="Tahoma" w:hAnsi="Tahoma" w:cs="Tahoma"/>
        </w:rPr>
      </w:pPr>
      <w:r w:rsidRPr="001403AF">
        <w:rPr>
          <w:rStyle w:val="Uwydatnienie"/>
          <w:rFonts w:ascii="Tahoma" w:hAnsi="Tahoma" w:cs="Tahoma"/>
        </w:rPr>
        <w:t>Źródło: Narodowy Spis Powszechny 2002</w:t>
      </w:r>
      <w:r w:rsidR="001403AF" w:rsidRPr="001403AF">
        <w:rPr>
          <w:rStyle w:val="Uwydatnienie"/>
          <w:rFonts w:ascii="Tahoma" w:hAnsi="Tahoma" w:cs="Tahoma"/>
        </w:rPr>
        <w:t>, dane Urzędu Gminy Radziemice, opracowanie własne</w:t>
      </w:r>
    </w:p>
    <w:p w:rsidR="0077374A" w:rsidRPr="005168DA" w:rsidRDefault="005168DA" w:rsidP="00B626F8">
      <w:pPr>
        <w:spacing w:after="60"/>
        <w:jc w:val="both"/>
        <w:rPr>
          <w:rStyle w:val="Uwydatnienie"/>
          <w:rFonts w:ascii="Tahoma" w:hAnsi="Tahoma" w:cs="Tahoma"/>
          <w:sz w:val="22"/>
        </w:rPr>
      </w:pPr>
      <w:r w:rsidRPr="005168DA">
        <w:rPr>
          <w:rStyle w:val="Uwydatnienie"/>
          <w:rFonts w:ascii="Tahoma" w:hAnsi="Tahoma" w:cs="Tahoma"/>
          <w:sz w:val="22"/>
        </w:rPr>
        <w:t xml:space="preserve">Jak wynika z powyższego zestawienia, największy udział budynków wzniesionych do 1944 roku odnotowano w </w:t>
      </w:r>
      <w:r w:rsidR="00C20102">
        <w:rPr>
          <w:rStyle w:val="Uwydatnienie"/>
          <w:rFonts w:ascii="Tahoma" w:hAnsi="Tahoma" w:cs="Tahoma"/>
          <w:sz w:val="22"/>
        </w:rPr>
        <w:t>Wierzbicy</w:t>
      </w:r>
      <w:r w:rsidRPr="005168DA">
        <w:rPr>
          <w:rStyle w:val="Uwydatnienie"/>
          <w:rFonts w:ascii="Tahoma" w:hAnsi="Tahoma" w:cs="Tahoma"/>
          <w:sz w:val="22"/>
        </w:rPr>
        <w:t>. Wysokie parametry występują również w</w:t>
      </w:r>
      <w:r w:rsidR="00C20102">
        <w:rPr>
          <w:rStyle w:val="Uwydatnienie"/>
          <w:rFonts w:ascii="Tahoma" w:hAnsi="Tahoma" w:cs="Tahoma"/>
          <w:sz w:val="22"/>
        </w:rPr>
        <w:t xml:space="preserve"> Radziemicach, Łęt</w:t>
      </w:r>
      <w:r w:rsidR="00552663">
        <w:rPr>
          <w:rStyle w:val="Uwydatnienie"/>
          <w:rFonts w:ascii="Tahoma" w:hAnsi="Tahoma" w:cs="Tahoma"/>
          <w:sz w:val="22"/>
        </w:rPr>
        <w:t>kowicach, Wrocimowicach i Zieleni</w:t>
      </w:r>
      <w:r w:rsidR="00C20102">
        <w:rPr>
          <w:rStyle w:val="Uwydatnienie"/>
          <w:rFonts w:ascii="Tahoma" w:hAnsi="Tahoma" w:cs="Tahoma"/>
          <w:sz w:val="22"/>
        </w:rPr>
        <w:t>cach</w:t>
      </w:r>
      <w:r w:rsidRPr="005168DA">
        <w:rPr>
          <w:rStyle w:val="Uwydatnienie"/>
          <w:rFonts w:ascii="Tahoma" w:hAnsi="Tahoma" w:cs="Tahoma"/>
          <w:sz w:val="22"/>
        </w:rPr>
        <w:t>.</w:t>
      </w:r>
    </w:p>
    <w:p w:rsidR="000A159D" w:rsidRPr="009F7F63" w:rsidRDefault="000A159D" w:rsidP="00B626F8">
      <w:pPr>
        <w:pStyle w:val="Nagwek2"/>
        <w:shd w:val="clear" w:color="auto" w:fill="92D050"/>
        <w:spacing w:after="60"/>
        <w:jc w:val="left"/>
        <w:rPr>
          <w:rFonts w:ascii="Tahoma" w:hAnsi="Tahoma" w:cs="Tahoma"/>
          <w:b/>
          <w:sz w:val="24"/>
          <w:szCs w:val="24"/>
        </w:rPr>
      </w:pPr>
      <w:bookmarkStart w:id="38" w:name="_Toc468831936"/>
      <w:bookmarkStart w:id="39" w:name="_Toc481486595"/>
      <w:r w:rsidRPr="009F7F63">
        <w:rPr>
          <w:rFonts w:ascii="Tahoma" w:hAnsi="Tahoma" w:cs="Tahoma"/>
          <w:b/>
          <w:sz w:val="24"/>
          <w:szCs w:val="24"/>
        </w:rPr>
        <w:t>6.2 MOŻLIWOŚCI EFEKTYWNEGO UŻYTKOWANIA BUDYNKÓW</w:t>
      </w:r>
      <w:bookmarkEnd w:id="38"/>
      <w:bookmarkEnd w:id="39"/>
    </w:p>
    <w:p w:rsidR="00F51489" w:rsidRPr="009F7F63" w:rsidRDefault="00AC61F2" w:rsidP="00B626F8">
      <w:pPr>
        <w:spacing w:after="60"/>
        <w:jc w:val="both"/>
        <w:rPr>
          <w:rFonts w:ascii="Tahoma" w:hAnsi="Tahoma" w:cs="Tahoma"/>
        </w:rPr>
      </w:pPr>
      <w:r w:rsidRPr="009F7F63">
        <w:rPr>
          <w:rFonts w:ascii="Tahoma" w:hAnsi="Tahoma" w:cs="Tahoma"/>
        </w:rPr>
        <w:t xml:space="preserve">W gminie </w:t>
      </w:r>
      <w:r w:rsidR="00C170AF" w:rsidRPr="009F7F63">
        <w:rPr>
          <w:rFonts w:ascii="Tahoma" w:hAnsi="Tahoma" w:cs="Tahoma"/>
        </w:rPr>
        <w:t>Radziemice</w:t>
      </w:r>
      <w:r w:rsidR="005168DA" w:rsidRPr="009F7F63">
        <w:rPr>
          <w:rFonts w:ascii="Tahoma" w:hAnsi="Tahoma" w:cs="Tahoma"/>
        </w:rPr>
        <w:t xml:space="preserve"> praktycznie nie ma możliwości ogrzewania budynków przy pomocy sieciowej infrastruktury</w:t>
      </w:r>
      <w:r w:rsidRPr="009F7F63">
        <w:rPr>
          <w:rFonts w:ascii="Tahoma" w:hAnsi="Tahoma" w:cs="Tahoma"/>
        </w:rPr>
        <w:t xml:space="preserve"> energetyczną. </w:t>
      </w:r>
      <w:r w:rsidR="00C170AF" w:rsidRPr="009F7F63">
        <w:rPr>
          <w:rFonts w:ascii="Tahoma" w:hAnsi="Tahoma" w:cs="Tahoma"/>
        </w:rPr>
        <w:t xml:space="preserve">Mieszkańcy gminy nie mają </w:t>
      </w:r>
      <w:r w:rsidR="00CC2319" w:rsidRPr="009F7F63">
        <w:rPr>
          <w:rFonts w:ascii="Tahoma" w:hAnsi="Tahoma" w:cs="Tahoma"/>
        </w:rPr>
        <w:t xml:space="preserve">jednak </w:t>
      </w:r>
      <w:r w:rsidR="00C170AF" w:rsidRPr="009F7F63">
        <w:rPr>
          <w:rFonts w:ascii="Tahoma" w:hAnsi="Tahoma" w:cs="Tahoma"/>
        </w:rPr>
        <w:t>dostępu do sie</w:t>
      </w:r>
      <w:r w:rsidR="00BB1965" w:rsidRPr="009F7F63">
        <w:rPr>
          <w:rFonts w:ascii="Tahoma" w:hAnsi="Tahoma" w:cs="Tahoma"/>
        </w:rPr>
        <w:t>c</w:t>
      </w:r>
      <w:r w:rsidR="00C170AF" w:rsidRPr="009F7F63">
        <w:rPr>
          <w:rFonts w:ascii="Tahoma" w:hAnsi="Tahoma" w:cs="Tahoma"/>
        </w:rPr>
        <w:t>i gazowej.</w:t>
      </w:r>
      <w:r w:rsidRPr="009F7F63">
        <w:rPr>
          <w:rFonts w:ascii="Tahoma" w:hAnsi="Tahoma" w:cs="Tahoma"/>
        </w:rPr>
        <w:t xml:space="preserve"> </w:t>
      </w:r>
      <w:r w:rsidR="00C170AF" w:rsidRPr="009F7F63">
        <w:rPr>
          <w:rFonts w:ascii="Tahoma" w:hAnsi="Tahoma" w:cs="Tahoma"/>
        </w:rPr>
        <w:t>Z gazu ziemnego na terenie gminy Radziemice korzysta wyłącznie Zakład Opakowań ARDAGH METAL PACKAGING POLAND Sp. z o.o. we wsi Kąty</w:t>
      </w:r>
      <w:r w:rsidR="00CC2319" w:rsidRPr="009F7F63">
        <w:rPr>
          <w:rFonts w:ascii="Tahoma" w:hAnsi="Tahoma" w:cs="Tahoma"/>
        </w:rPr>
        <w:t>.</w:t>
      </w:r>
      <w:r w:rsidR="00C170AF" w:rsidRPr="009F7F63">
        <w:rPr>
          <w:rFonts w:ascii="Tahoma" w:hAnsi="Tahoma" w:cs="Tahoma"/>
        </w:rPr>
        <w:t xml:space="preserve"> Gmina nie posiada także sieci ciepłowniczej. </w:t>
      </w:r>
    </w:p>
    <w:p w:rsidR="00E61669" w:rsidRPr="009F7F63" w:rsidRDefault="000A159D" w:rsidP="00B626F8">
      <w:pPr>
        <w:spacing w:after="60"/>
        <w:jc w:val="both"/>
        <w:rPr>
          <w:rFonts w:ascii="Tahoma" w:hAnsi="Tahoma" w:cs="Tahoma"/>
        </w:rPr>
      </w:pPr>
      <w:r w:rsidRPr="009F7F63">
        <w:rPr>
          <w:rFonts w:ascii="Tahoma" w:hAnsi="Tahoma" w:cs="Tahoma"/>
        </w:rPr>
        <w:t xml:space="preserve">Gruntowne badania struktury grzewczej budynków w gminie </w:t>
      </w:r>
      <w:r w:rsidR="00C170AF" w:rsidRPr="009F7F63">
        <w:rPr>
          <w:rFonts w:ascii="Tahoma" w:hAnsi="Tahoma" w:cs="Tahoma"/>
        </w:rPr>
        <w:t>Radziemice</w:t>
      </w:r>
      <w:r w:rsidRPr="009F7F63">
        <w:rPr>
          <w:rFonts w:ascii="Tahoma" w:hAnsi="Tahoma" w:cs="Tahoma"/>
        </w:rPr>
        <w:t xml:space="preserve"> prowadzone były w ostatnich latach przy okazji opracowywania Planu Gospodarki Niskoemisyjnej </w:t>
      </w:r>
      <w:r w:rsidR="00231C04" w:rsidRPr="009F7F63">
        <w:rPr>
          <w:rFonts w:ascii="Tahoma" w:hAnsi="Tahoma" w:cs="Tahoma"/>
        </w:rPr>
        <w:t xml:space="preserve">dla </w:t>
      </w:r>
      <w:r w:rsidRPr="009F7F63">
        <w:rPr>
          <w:rFonts w:ascii="Tahoma" w:hAnsi="Tahoma" w:cs="Tahoma"/>
        </w:rPr>
        <w:t xml:space="preserve">Gminy </w:t>
      </w:r>
      <w:r w:rsidR="00C170AF" w:rsidRPr="009F7F63">
        <w:rPr>
          <w:rFonts w:ascii="Tahoma" w:hAnsi="Tahoma" w:cs="Tahoma"/>
        </w:rPr>
        <w:t>Radziemice</w:t>
      </w:r>
      <w:r w:rsidRPr="009F7F63">
        <w:rPr>
          <w:rFonts w:ascii="Tahoma" w:hAnsi="Tahoma" w:cs="Tahoma"/>
        </w:rPr>
        <w:t xml:space="preserve"> </w:t>
      </w:r>
      <w:r w:rsidR="00F05730" w:rsidRPr="009F7F63">
        <w:rPr>
          <w:rFonts w:ascii="Tahoma" w:hAnsi="Tahoma" w:cs="Tahoma"/>
        </w:rPr>
        <w:t>(opr.</w:t>
      </w:r>
      <w:r w:rsidR="00231C04" w:rsidRPr="009F7F63">
        <w:rPr>
          <w:rFonts w:ascii="Tahoma" w:hAnsi="Tahoma" w:cs="Tahoma"/>
        </w:rPr>
        <w:t xml:space="preserve"> </w:t>
      </w:r>
      <w:r w:rsidR="00CC2319" w:rsidRPr="009F7F63">
        <w:rPr>
          <w:rFonts w:ascii="Tahoma" w:hAnsi="Tahoma" w:cs="Tahoma"/>
        </w:rPr>
        <w:t>maj</w:t>
      </w:r>
      <w:r w:rsidR="00231C04" w:rsidRPr="009F7F63">
        <w:rPr>
          <w:rFonts w:ascii="Tahoma" w:hAnsi="Tahoma" w:cs="Tahoma"/>
        </w:rPr>
        <w:t xml:space="preserve"> 2015 r.)</w:t>
      </w:r>
      <w:r w:rsidR="00CC2319" w:rsidRPr="009F7F63">
        <w:rPr>
          <w:rFonts w:ascii="Tahoma" w:hAnsi="Tahoma" w:cs="Tahoma"/>
        </w:rPr>
        <w:t xml:space="preserve">. </w:t>
      </w:r>
      <w:r w:rsidR="00F34550" w:rsidRPr="009F7F63">
        <w:rPr>
          <w:rFonts w:ascii="Tahoma" w:hAnsi="Tahoma" w:cs="Tahoma"/>
        </w:rPr>
        <w:t>Na terenie Gminy Radziemice potrzeby cieplne mieszkańców zaspokajane są indywidualnie przez kotłownie. Dominującym paliwem grzewczym jest paliwo stałe – węg</w:t>
      </w:r>
      <w:r w:rsidR="005168DA" w:rsidRPr="009F7F63">
        <w:rPr>
          <w:rFonts w:ascii="Tahoma" w:hAnsi="Tahoma" w:cs="Tahoma"/>
        </w:rPr>
        <w:t xml:space="preserve">iel oraz ekogroszek. </w:t>
      </w:r>
    </w:p>
    <w:p w:rsidR="00012D50" w:rsidRPr="009F7F63" w:rsidRDefault="00012D50" w:rsidP="00AB3843">
      <w:pPr>
        <w:pBdr>
          <w:bottom w:val="single" w:sz="4" w:space="1" w:color="auto"/>
        </w:pBdr>
        <w:spacing w:after="0" w:line="240" w:lineRule="auto"/>
        <w:jc w:val="both"/>
        <w:rPr>
          <w:rFonts w:ascii="Tahoma" w:hAnsi="Tahoma" w:cs="Tahoma"/>
          <w:b/>
        </w:rPr>
      </w:pPr>
      <w:r w:rsidRPr="009F7F63">
        <w:rPr>
          <w:rFonts w:ascii="Tahoma" w:hAnsi="Tahoma" w:cs="Tahoma"/>
          <w:b/>
        </w:rPr>
        <w:t>INFRASTRUKTURA WODNO-KANALIZACYJNA</w:t>
      </w:r>
    </w:p>
    <w:p w:rsidR="001D7976" w:rsidRPr="009F7F63" w:rsidRDefault="00594D88" w:rsidP="002D2D5B">
      <w:pPr>
        <w:spacing w:after="120"/>
        <w:jc w:val="both"/>
        <w:rPr>
          <w:rFonts w:ascii="Tahoma" w:hAnsi="Tahoma" w:cs="Tahoma"/>
        </w:rPr>
      </w:pPr>
      <w:r w:rsidRPr="009F7F63">
        <w:rPr>
          <w:rFonts w:ascii="Tahoma" w:hAnsi="Tahoma" w:cs="Tahoma"/>
        </w:rPr>
        <w:t xml:space="preserve">W ciągu ostatniej dekady obserwowano </w:t>
      </w:r>
      <w:r w:rsidR="00A071AD" w:rsidRPr="009F7F63">
        <w:rPr>
          <w:rFonts w:ascii="Tahoma" w:hAnsi="Tahoma" w:cs="Tahoma"/>
        </w:rPr>
        <w:t xml:space="preserve">w kraju </w:t>
      </w:r>
      <w:r w:rsidRPr="009F7F63">
        <w:rPr>
          <w:rFonts w:ascii="Tahoma" w:hAnsi="Tahoma" w:cs="Tahoma"/>
        </w:rPr>
        <w:t xml:space="preserve">znaczny wzrost infrastruktury wodno-kanalizacyjnej. </w:t>
      </w:r>
      <w:r w:rsidR="005F6ADC" w:rsidRPr="009F7F63">
        <w:rPr>
          <w:rFonts w:ascii="Tahoma" w:hAnsi="Tahoma" w:cs="Tahoma"/>
        </w:rPr>
        <w:t>Według danych Głównego Urzędu Statystycznego n</w:t>
      </w:r>
      <w:r w:rsidRPr="009F7F63">
        <w:rPr>
          <w:rFonts w:ascii="Tahoma" w:hAnsi="Tahoma" w:cs="Tahoma"/>
        </w:rPr>
        <w:t>a koniec 2014 roku</w:t>
      </w:r>
      <w:r w:rsidR="005F6ADC" w:rsidRPr="009F7F63">
        <w:rPr>
          <w:rFonts w:ascii="Tahoma" w:hAnsi="Tahoma" w:cs="Tahoma"/>
        </w:rPr>
        <w:t xml:space="preserve"> dostęp do sieci wodociągowej posiadało</w:t>
      </w:r>
      <w:r w:rsidRPr="009F7F63">
        <w:rPr>
          <w:rFonts w:ascii="Tahoma" w:hAnsi="Tahoma" w:cs="Tahoma"/>
        </w:rPr>
        <w:t xml:space="preserve"> 91,6% mieszkańców kraju, a 68,7% do </w:t>
      </w:r>
      <w:r w:rsidR="007F37A7" w:rsidRPr="009F7F63">
        <w:rPr>
          <w:rFonts w:ascii="Tahoma" w:hAnsi="Tahoma" w:cs="Tahoma"/>
        </w:rPr>
        <w:t>sieci kanalizacji sanitarnej</w:t>
      </w:r>
      <w:r w:rsidRPr="009F7F63">
        <w:rPr>
          <w:rFonts w:ascii="Tahoma" w:hAnsi="Tahoma" w:cs="Tahoma"/>
        </w:rPr>
        <w:t>. W Małopolsce współczynnik ten był niższy - wynosił odpowiednio 80,5% i 59,8%</w:t>
      </w:r>
      <w:r w:rsidR="003C52CD" w:rsidRPr="009F7F63">
        <w:rPr>
          <w:rFonts w:ascii="Tahoma" w:hAnsi="Tahoma" w:cs="Tahoma"/>
        </w:rPr>
        <w:t>, co należy łączyć z nad</w:t>
      </w:r>
      <w:r w:rsidR="00A071AD" w:rsidRPr="009F7F63">
        <w:rPr>
          <w:rFonts w:ascii="Tahoma" w:hAnsi="Tahoma" w:cs="Tahoma"/>
        </w:rPr>
        <w:t>reprezentacją terenów wiejskich</w:t>
      </w:r>
      <w:r w:rsidRPr="009F7F63">
        <w:rPr>
          <w:rFonts w:ascii="Tahoma" w:hAnsi="Tahoma" w:cs="Tahoma"/>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D160D" w:rsidRPr="009F7F63" w:rsidTr="00A07C29">
        <w:tc>
          <w:tcPr>
            <w:tcW w:w="4606" w:type="dxa"/>
          </w:tcPr>
          <w:p w:rsidR="00C9153D" w:rsidRPr="00C9153D" w:rsidRDefault="00C9153D" w:rsidP="00C9153D">
            <w:pPr>
              <w:pStyle w:val="Legenda"/>
              <w:keepNext/>
              <w:pBdr>
                <w:bottom w:val="single" w:sz="4" w:space="1" w:color="auto"/>
              </w:pBdr>
              <w:jc w:val="center"/>
              <w:rPr>
                <w:rFonts w:ascii="Tahoma" w:hAnsi="Tahoma" w:cs="Tahoma"/>
                <w:b w:val="0"/>
                <w:color w:val="auto"/>
                <w:sz w:val="22"/>
                <w:szCs w:val="22"/>
              </w:rPr>
            </w:pPr>
            <w:r w:rsidRPr="00C9153D">
              <w:rPr>
                <w:rFonts w:ascii="Tahoma" w:hAnsi="Tahoma" w:cs="Tahoma"/>
                <w:b w:val="0"/>
                <w:color w:val="auto"/>
                <w:sz w:val="22"/>
                <w:szCs w:val="22"/>
              </w:rPr>
              <w:lastRenderedPageBreak/>
              <w:t xml:space="preserve">Wykres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Wykres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20</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DOSTĘP LUDNOŚCI DO WODOCIĄGU [%]</w:t>
            </w:r>
          </w:p>
          <w:p w:rsidR="00252355" w:rsidRPr="009F7F63" w:rsidRDefault="00252355" w:rsidP="00086FE1">
            <w:pPr>
              <w:jc w:val="both"/>
              <w:rPr>
                <w:rFonts w:ascii="Tahoma" w:hAnsi="Tahoma" w:cs="Tahoma"/>
                <w:sz w:val="20"/>
                <w:szCs w:val="20"/>
              </w:rPr>
            </w:pPr>
            <w:r w:rsidRPr="009F7F63">
              <w:rPr>
                <w:rFonts w:ascii="Tahoma" w:hAnsi="Tahoma" w:cs="Tahoma"/>
                <w:noProof/>
                <w:sz w:val="20"/>
                <w:szCs w:val="20"/>
              </w:rPr>
              <w:drawing>
                <wp:inline distT="0" distB="0" distL="0" distR="0">
                  <wp:extent cx="2735249" cy="1733384"/>
                  <wp:effectExtent l="0" t="0" r="0" b="0"/>
                  <wp:docPr id="4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06" w:type="dxa"/>
          </w:tcPr>
          <w:p w:rsidR="00C9153D" w:rsidRPr="009F7F63" w:rsidRDefault="00C9153D" w:rsidP="00C9153D">
            <w:pPr>
              <w:pStyle w:val="Bezodstpw"/>
              <w:pBdr>
                <w:bottom w:val="single" w:sz="4" w:space="1" w:color="auto"/>
              </w:pBdr>
            </w:pPr>
            <w:r>
              <w:t xml:space="preserve">Wykres </w:t>
            </w:r>
            <w:r w:rsidR="00EC40B0">
              <w:fldChar w:fldCharType="begin"/>
            </w:r>
            <w:r w:rsidR="00EC40B0">
              <w:instrText xml:space="preserve"> SEQ Wykres \* ARABIC </w:instrText>
            </w:r>
            <w:r w:rsidR="00EC40B0">
              <w:fldChar w:fldCharType="separate"/>
            </w:r>
            <w:r w:rsidR="00EC40B0">
              <w:rPr>
                <w:noProof/>
              </w:rPr>
              <w:t>21</w:t>
            </w:r>
            <w:r w:rsidR="00EC40B0">
              <w:rPr>
                <w:noProof/>
              </w:rPr>
              <w:fldChar w:fldCharType="end"/>
            </w:r>
            <w:r>
              <w:t xml:space="preserve">. </w:t>
            </w:r>
            <w:r w:rsidRPr="009F7F63">
              <w:t>DOSTĘP LUDNOŚCI DO KANALIZACJI [%]</w:t>
            </w:r>
          </w:p>
          <w:p w:rsidR="00C9153D" w:rsidRDefault="00C9153D" w:rsidP="00C9153D">
            <w:pPr>
              <w:pStyle w:val="Legenda"/>
              <w:keepNext/>
              <w:jc w:val="both"/>
            </w:pPr>
          </w:p>
          <w:p w:rsidR="00252355" w:rsidRPr="009F7F63" w:rsidRDefault="00252355" w:rsidP="00086FE1">
            <w:pPr>
              <w:jc w:val="both"/>
              <w:rPr>
                <w:rFonts w:ascii="Tahoma" w:hAnsi="Tahoma" w:cs="Tahoma"/>
                <w:sz w:val="20"/>
                <w:szCs w:val="20"/>
              </w:rPr>
            </w:pPr>
            <w:r w:rsidRPr="009F7F63">
              <w:rPr>
                <w:rFonts w:ascii="Tahoma" w:hAnsi="Tahoma" w:cs="Tahoma"/>
                <w:noProof/>
                <w:sz w:val="20"/>
                <w:szCs w:val="20"/>
              </w:rPr>
              <w:drawing>
                <wp:inline distT="0" distB="0" distL="0" distR="0">
                  <wp:extent cx="2743200" cy="1542554"/>
                  <wp:effectExtent l="0" t="0" r="0" b="0"/>
                  <wp:docPr id="48"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ED160D" w:rsidRPr="00612336" w:rsidTr="00A07C29">
        <w:tc>
          <w:tcPr>
            <w:tcW w:w="9212" w:type="dxa"/>
            <w:gridSpan w:val="2"/>
          </w:tcPr>
          <w:p w:rsidR="00252355" w:rsidRPr="00612336" w:rsidRDefault="00252355" w:rsidP="007624E7">
            <w:pPr>
              <w:keepNext/>
              <w:jc w:val="center"/>
              <w:rPr>
                <w:rFonts w:ascii="Tahoma" w:hAnsi="Tahoma" w:cs="Tahoma"/>
                <w:color w:val="7030A0"/>
              </w:rPr>
            </w:pPr>
            <w:r w:rsidRPr="00612336">
              <w:rPr>
                <w:rFonts w:ascii="Tahoma" w:hAnsi="Tahoma" w:cs="Tahoma"/>
                <w:noProof/>
                <w:color w:val="7030A0"/>
              </w:rPr>
              <w:drawing>
                <wp:inline distT="0" distB="0" distL="0" distR="0">
                  <wp:extent cx="1505209" cy="204722"/>
                  <wp:effectExtent l="19050" t="0" r="0" b="0"/>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513648" cy="205870"/>
                          </a:xfrm>
                          <a:prstGeom prst="rect">
                            <a:avLst/>
                          </a:prstGeom>
                          <a:noFill/>
                          <a:ln w="9525">
                            <a:noFill/>
                            <a:miter lim="800000"/>
                            <a:headEnd/>
                            <a:tailEnd/>
                          </a:ln>
                        </pic:spPr>
                      </pic:pic>
                    </a:graphicData>
                  </a:graphic>
                </wp:inline>
              </w:drawing>
            </w:r>
          </w:p>
        </w:tc>
      </w:tr>
    </w:tbl>
    <w:p w:rsidR="00252355" w:rsidRPr="00D65981" w:rsidRDefault="007624E7" w:rsidP="00657299">
      <w:pPr>
        <w:spacing w:after="120"/>
        <w:jc w:val="right"/>
        <w:rPr>
          <w:rStyle w:val="Uwydatnienie"/>
          <w:rFonts w:ascii="Tahoma" w:hAnsi="Tahoma" w:cs="Tahoma"/>
        </w:rPr>
      </w:pPr>
      <w:r w:rsidRPr="00D65981">
        <w:rPr>
          <w:rStyle w:val="Uwydatnienie"/>
          <w:rFonts w:ascii="Tahoma" w:hAnsi="Tahoma" w:cs="Tahoma"/>
        </w:rPr>
        <w:t>Źródło: GUS</w:t>
      </w:r>
    </w:p>
    <w:p w:rsidR="001234D0" w:rsidRDefault="00170277" w:rsidP="00B626F8">
      <w:pPr>
        <w:spacing w:before="120" w:after="120"/>
        <w:jc w:val="both"/>
        <w:rPr>
          <w:rFonts w:ascii="Tahoma" w:hAnsi="Tahoma" w:cs="Tahoma"/>
        </w:rPr>
      </w:pPr>
      <w:r w:rsidRPr="00D65981">
        <w:rPr>
          <w:rFonts w:ascii="Tahoma" w:hAnsi="Tahoma" w:cs="Tahoma"/>
        </w:rPr>
        <w:t xml:space="preserve">Wszyscy mieszkańcy gminy Radziemice mają dostęp do sieci wodociągowej. </w:t>
      </w:r>
      <w:r w:rsidR="0005261D">
        <w:rPr>
          <w:rFonts w:ascii="Tahoma" w:hAnsi="Tahoma" w:cs="Tahoma"/>
        </w:rPr>
        <w:t xml:space="preserve">Do </w:t>
      </w:r>
      <w:r w:rsidR="00F30D32">
        <w:rPr>
          <w:rFonts w:ascii="Tahoma" w:hAnsi="Tahoma" w:cs="Tahoma"/>
        </w:rPr>
        <w:t xml:space="preserve">sieciowej </w:t>
      </w:r>
      <w:r w:rsidRPr="00D65981">
        <w:rPr>
          <w:rFonts w:ascii="Tahoma" w:hAnsi="Tahoma" w:cs="Tahoma"/>
        </w:rPr>
        <w:t>kanalizacji sanitarnej</w:t>
      </w:r>
      <w:r w:rsidR="005641EE">
        <w:rPr>
          <w:rFonts w:ascii="Tahoma" w:hAnsi="Tahoma" w:cs="Tahoma"/>
        </w:rPr>
        <w:t xml:space="preserve"> (liniowej)</w:t>
      </w:r>
      <w:r w:rsidR="004E6E30">
        <w:rPr>
          <w:rFonts w:ascii="Tahoma" w:hAnsi="Tahoma" w:cs="Tahoma"/>
        </w:rPr>
        <w:t>,</w:t>
      </w:r>
      <w:r w:rsidRPr="00D65981">
        <w:rPr>
          <w:rFonts w:ascii="Tahoma" w:hAnsi="Tahoma" w:cs="Tahoma"/>
        </w:rPr>
        <w:t xml:space="preserve"> dostęp</w:t>
      </w:r>
      <w:r w:rsidR="004E6E30">
        <w:rPr>
          <w:rFonts w:ascii="Tahoma" w:hAnsi="Tahoma" w:cs="Tahoma"/>
        </w:rPr>
        <w:t xml:space="preserve"> mają wyłącznie mieszkańcy bloków wielorodzinnych w centrum Radziemic</w:t>
      </w:r>
      <w:r w:rsidR="005641EE">
        <w:rPr>
          <w:rFonts w:ascii="Tahoma" w:hAnsi="Tahoma" w:cs="Tahoma"/>
        </w:rPr>
        <w:t xml:space="preserve"> (ok. 130 osób)</w:t>
      </w:r>
      <w:r w:rsidR="004E6E30">
        <w:rPr>
          <w:rFonts w:ascii="Tahoma" w:hAnsi="Tahoma" w:cs="Tahoma"/>
        </w:rPr>
        <w:t xml:space="preserve">. </w:t>
      </w:r>
      <w:r w:rsidR="00F30D32">
        <w:rPr>
          <w:rFonts w:ascii="Tahoma" w:hAnsi="Tahoma" w:cs="Tahoma"/>
        </w:rPr>
        <w:t>W dużej części budynków mieszkalnych wykorzystywane są przydomowe oczyszczalnie. Poniżej przedstawiono</w:t>
      </w:r>
      <w:r w:rsidR="0005261D">
        <w:rPr>
          <w:rFonts w:ascii="Tahoma" w:hAnsi="Tahoma" w:cs="Tahoma"/>
        </w:rPr>
        <w:t xml:space="preserve"> dane na temat budynków mieszkalnych, korzystających z jednego z powyższych typów infrastruktury. </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29</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w:t>
      </w:r>
      <w:r w:rsidR="0005261D" w:rsidRPr="00C9153D">
        <w:rPr>
          <w:rFonts w:ascii="Tahoma" w:hAnsi="Tahoma" w:cs="Tahoma"/>
          <w:b w:val="0"/>
          <w:color w:val="auto"/>
          <w:sz w:val="22"/>
          <w:szCs w:val="22"/>
        </w:rPr>
        <w:t xml:space="preserve"> </w:t>
      </w:r>
      <w:r w:rsidR="0005261D">
        <w:rPr>
          <w:rFonts w:ascii="Tahoma" w:hAnsi="Tahoma" w:cs="Tahoma"/>
          <w:b w:val="0"/>
          <w:color w:val="auto"/>
          <w:sz w:val="22"/>
          <w:szCs w:val="22"/>
        </w:rPr>
        <w:t>STOPIEŃ DOSTĘPU DO KANALIZACJI SIECIOWEJ LUB PRZYDOMOWYCH OCZYSZCZALNI ŚCIEKÓW</w:t>
      </w:r>
    </w:p>
    <w:tbl>
      <w:tblPr>
        <w:tblW w:w="5000" w:type="pct"/>
        <w:tblLayout w:type="fixed"/>
        <w:tblCellMar>
          <w:left w:w="70" w:type="dxa"/>
          <w:right w:w="70" w:type="dxa"/>
        </w:tblCellMar>
        <w:tblLook w:val="04A0" w:firstRow="1" w:lastRow="0" w:firstColumn="1" w:lastColumn="0" w:noHBand="0" w:noVBand="1"/>
      </w:tblPr>
      <w:tblGrid>
        <w:gridCol w:w="1489"/>
        <w:gridCol w:w="3069"/>
        <w:gridCol w:w="2318"/>
        <w:gridCol w:w="2336"/>
      </w:tblGrid>
      <w:tr w:rsidR="005168DA" w:rsidRPr="005168DA" w:rsidTr="00C9153D">
        <w:trPr>
          <w:trHeight w:val="300"/>
        </w:trPr>
        <w:tc>
          <w:tcPr>
            <w:tcW w:w="808" w:type="pct"/>
            <w:vMerge w:val="restart"/>
            <w:tcBorders>
              <w:top w:val="single" w:sz="4" w:space="0" w:color="auto"/>
              <w:left w:val="single" w:sz="4" w:space="0" w:color="auto"/>
              <w:right w:val="single" w:sz="4" w:space="0" w:color="auto"/>
            </w:tcBorders>
            <w:shd w:val="clear" w:color="auto" w:fill="92D050"/>
            <w:noWrap/>
            <w:vAlign w:val="center"/>
            <w:hideMark/>
          </w:tcPr>
          <w:p w:rsidR="005168DA" w:rsidRPr="005168DA" w:rsidRDefault="00D65981"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SOŁECTWO</w:t>
            </w:r>
          </w:p>
        </w:tc>
        <w:tc>
          <w:tcPr>
            <w:tcW w:w="1666" w:type="pct"/>
            <w:vMerge w:val="restart"/>
            <w:tcBorders>
              <w:top w:val="single" w:sz="4" w:space="0" w:color="auto"/>
              <w:left w:val="nil"/>
              <w:right w:val="single" w:sz="4" w:space="0" w:color="auto"/>
            </w:tcBorders>
            <w:shd w:val="clear" w:color="auto" w:fill="92D050"/>
            <w:noWrap/>
            <w:vAlign w:val="center"/>
            <w:hideMark/>
          </w:tcPr>
          <w:p w:rsidR="005168DA" w:rsidRPr="005168DA" w:rsidRDefault="00D65981" w:rsidP="00D65981">
            <w:pPr>
              <w:spacing w:after="0" w:line="240" w:lineRule="auto"/>
              <w:jc w:val="center"/>
              <w:rPr>
                <w:rFonts w:ascii="Calibri" w:eastAsia="Times New Roman" w:hAnsi="Calibri" w:cs="Times New Roman"/>
                <w:lang w:eastAsia="ja-JP"/>
              </w:rPr>
            </w:pPr>
            <w:r w:rsidRPr="005168DA">
              <w:rPr>
                <w:rFonts w:ascii="Calibri" w:eastAsia="Times New Roman" w:hAnsi="Calibri" w:cs="Times New Roman"/>
                <w:lang w:eastAsia="ja-JP"/>
              </w:rPr>
              <w:t>LICZBA OBIEKTÓW MIESZKALNYCH</w:t>
            </w:r>
          </w:p>
        </w:tc>
        <w:tc>
          <w:tcPr>
            <w:tcW w:w="2526" w:type="pct"/>
            <w:gridSpan w:val="2"/>
            <w:tcBorders>
              <w:top w:val="single" w:sz="4" w:space="0" w:color="auto"/>
              <w:left w:val="nil"/>
              <w:bottom w:val="single" w:sz="4" w:space="0" w:color="auto"/>
              <w:right w:val="single" w:sz="4" w:space="0" w:color="auto"/>
            </w:tcBorders>
            <w:shd w:val="clear" w:color="auto" w:fill="92D050"/>
            <w:noWrap/>
            <w:vAlign w:val="center"/>
            <w:hideMark/>
          </w:tcPr>
          <w:p w:rsidR="005168DA" w:rsidRPr="005168DA" w:rsidRDefault="00D65981" w:rsidP="004E6E30">
            <w:pPr>
              <w:spacing w:after="0" w:line="240" w:lineRule="auto"/>
              <w:jc w:val="center"/>
              <w:rPr>
                <w:rFonts w:ascii="Calibri" w:eastAsia="Times New Roman" w:hAnsi="Calibri" w:cs="Times New Roman"/>
                <w:lang w:eastAsia="ja-JP"/>
              </w:rPr>
            </w:pPr>
            <w:r w:rsidRPr="005168DA">
              <w:rPr>
                <w:rFonts w:ascii="Calibri" w:eastAsia="Times New Roman" w:hAnsi="Calibri" w:cs="Times New Roman"/>
                <w:lang w:eastAsia="ja-JP"/>
              </w:rPr>
              <w:t xml:space="preserve">OBIEKTY PRZYŁĄCZONE DO </w:t>
            </w:r>
            <w:r w:rsidR="004E6E30">
              <w:rPr>
                <w:rFonts w:ascii="Calibri" w:eastAsia="Times New Roman" w:hAnsi="Calibri" w:cs="Times New Roman"/>
                <w:lang w:eastAsia="ja-JP"/>
              </w:rPr>
              <w:t>KANALIZACJI LINIOWEJ</w:t>
            </w:r>
            <w:r w:rsidR="0005261D">
              <w:rPr>
                <w:rFonts w:ascii="Calibri" w:eastAsia="Times New Roman" w:hAnsi="Calibri" w:cs="Times New Roman"/>
                <w:lang w:eastAsia="ja-JP"/>
              </w:rPr>
              <w:t xml:space="preserve"> I OBIEKTY Z PRZYDOMOWYMI OCZYSZCZALNIAMI</w:t>
            </w:r>
          </w:p>
        </w:tc>
      </w:tr>
      <w:tr w:rsidR="005168DA" w:rsidRPr="005168DA" w:rsidTr="00C9153D">
        <w:trPr>
          <w:trHeight w:val="300"/>
        </w:trPr>
        <w:tc>
          <w:tcPr>
            <w:tcW w:w="808" w:type="pct"/>
            <w:vMerge/>
            <w:tcBorders>
              <w:left w:val="single" w:sz="4" w:space="0" w:color="auto"/>
              <w:bottom w:val="single" w:sz="4" w:space="0" w:color="auto"/>
              <w:right w:val="single" w:sz="4" w:space="0" w:color="auto"/>
            </w:tcBorders>
            <w:shd w:val="clear" w:color="auto" w:fill="92D050"/>
            <w:noWrap/>
            <w:vAlign w:val="center"/>
            <w:hideMark/>
          </w:tcPr>
          <w:p w:rsidR="005168DA" w:rsidRPr="005168DA" w:rsidRDefault="005168DA" w:rsidP="00D65981">
            <w:pPr>
              <w:spacing w:after="0" w:line="240" w:lineRule="auto"/>
              <w:jc w:val="center"/>
              <w:rPr>
                <w:rFonts w:ascii="Calibri" w:eastAsia="Times New Roman" w:hAnsi="Calibri" w:cs="Times New Roman"/>
                <w:lang w:eastAsia="ja-JP"/>
              </w:rPr>
            </w:pPr>
          </w:p>
        </w:tc>
        <w:tc>
          <w:tcPr>
            <w:tcW w:w="1666" w:type="pct"/>
            <w:vMerge/>
            <w:tcBorders>
              <w:left w:val="nil"/>
              <w:bottom w:val="single" w:sz="4" w:space="0" w:color="auto"/>
              <w:right w:val="single" w:sz="4" w:space="0" w:color="auto"/>
            </w:tcBorders>
            <w:shd w:val="clear" w:color="auto" w:fill="92D050"/>
            <w:noWrap/>
            <w:vAlign w:val="center"/>
            <w:hideMark/>
          </w:tcPr>
          <w:p w:rsidR="005168DA" w:rsidRPr="005168DA" w:rsidRDefault="005168DA" w:rsidP="00D65981">
            <w:pPr>
              <w:spacing w:after="0" w:line="240" w:lineRule="auto"/>
              <w:jc w:val="center"/>
              <w:rPr>
                <w:rFonts w:ascii="Calibri" w:eastAsia="Times New Roman" w:hAnsi="Calibri" w:cs="Times New Roman"/>
                <w:lang w:eastAsia="ja-JP"/>
              </w:rPr>
            </w:pPr>
          </w:p>
        </w:tc>
        <w:tc>
          <w:tcPr>
            <w:tcW w:w="1258" w:type="pct"/>
            <w:tcBorders>
              <w:top w:val="nil"/>
              <w:left w:val="nil"/>
              <w:bottom w:val="single" w:sz="4" w:space="0" w:color="auto"/>
              <w:right w:val="single" w:sz="4" w:space="0" w:color="auto"/>
            </w:tcBorders>
            <w:shd w:val="clear" w:color="auto" w:fill="92D050"/>
            <w:noWrap/>
            <w:vAlign w:val="center"/>
            <w:hideMark/>
          </w:tcPr>
          <w:p w:rsidR="005168DA" w:rsidRPr="005168DA" w:rsidRDefault="00D65981" w:rsidP="00D65981">
            <w:pPr>
              <w:spacing w:after="0" w:line="240" w:lineRule="auto"/>
              <w:jc w:val="center"/>
              <w:rPr>
                <w:rFonts w:ascii="Calibri" w:eastAsia="Times New Roman" w:hAnsi="Calibri" w:cs="Times New Roman"/>
                <w:lang w:eastAsia="ja-JP"/>
              </w:rPr>
            </w:pPr>
            <w:r w:rsidRPr="005168DA">
              <w:rPr>
                <w:rFonts w:ascii="Calibri" w:eastAsia="Times New Roman" w:hAnsi="Calibri" w:cs="Times New Roman"/>
                <w:lang w:eastAsia="ja-JP"/>
              </w:rPr>
              <w:t>LICZBA</w:t>
            </w:r>
          </w:p>
        </w:tc>
        <w:tc>
          <w:tcPr>
            <w:tcW w:w="1268" w:type="pct"/>
            <w:tcBorders>
              <w:top w:val="nil"/>
              <w:left w:val="nil"/>
              <w:bottom w:val="single" w:sz="4" w:space="0" w:color="auto"/>
              <w:right w:val="single" w:sz="4" w:space="0" w:color="auto"/>
            </w:tcBorders>
            <w:shd w:val="clear" w:color="auto" w:fill="92D050"/>
            <w:noWrap/>
            <w:vAlign w:val="center"/>
            <w:hideMark/>
          </w:tcPr>
          <w:p w:rsidR="005168DA" w:rsidRPr="005168DA" w:rsidRDefault="00D65981" w:rsidP="00D65981">
            <w:pPr>
              <w:spacing w:after="0" w:line="240" w:lineRule="auto"/>
              <w:jc w:val="center"/>
              <w:rPr>
                <w:rFonts w:ascii="Calibri" w:eastAsia="Times New Roman" w:hAnsi="Calibri" w:cs="Times New Roman"/>
                <w:lang w:eastAsia="ja-JP"/>
              </w:rPr>
            </w:pPr>
            <w:r w:rsidRPr="005168DA">
              <w:rPr>
                <w:rFonts w:ascii="Calibri" w:eastAsia="Times New Roman" w:hAnsi="Calibri" w:cs="Times New Roman"/>
                <w:lang w:eastAsia="ja-JP"/>
              </w:rPr>
              <w:t>%</w:t>
            </w:r>
          </w:p>
        </w:tc>
      </w:tr>
      <w:tr w:rsidR="005168DA" w:rsidRPr="0057413C" w:rsidTr="00657299">
        <w:trPr>
          <w:trHeight w:val="6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Radziemice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78</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45</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58%</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Błogocice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67</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31</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46%</w:t>
            </w:r>
          </w:p>
        </w:tc>
      </w:tr>
      <w:tr w:rsidR="005168DA" w:rsidRPr="0057413C" w:rsidTr="00C9153D">
        <w:trPr>
          <w:trHeight w:val="74"/>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Kowary</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75</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40</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53%</w:t>
            </w:r>
          </w:p>
        </w:tc>
      </w:tr>
      <w:tr w:rsidR="005168DA" w:rsidRPr="0057413C" w:rsidTr="00C9153D">
        <w:trPr>
          <w:trHeight w:val="30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Kąty</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18</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9</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50%</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Łętkowice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83</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28</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34%</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Łętkowice Kol</w:t>
            </w:r>
            <w:r w:rsidR="00D65981" w:rsidRPr="0057413C">
              <w:rPr>
                <w:rFonts w:ascii="Times New Roman" w:eastAsia="Times New Roman" w:hAnsi="Times New Roman" w:cs="Times New Roman"/>
                <w:sz w:val="20"/>
                <w:szCs w:val="20"/>
                <w:lang w:eastAsia="ja-JP"/>
              </w:rPr>
              <w:t>onia</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66</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25</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38%</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Obrażejowice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40</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12</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30</w:t>
            </w:r>
            <w:r w:rsidR="005168DA" w:rsidRPr="0057413C">
              <w:rPr>
                <w:rFonts w:ascii="Calibri" w:eastAsia="Times New Roman" w:hAnsi="Calibri" w:cs="Times New Roman"/>
                <w:lang w:eastAsia="ja-JP"/>
              </w:rPr>
              <w:t>%</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Wierzbica</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39</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23</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39</w:t>
            </w:r>
            <w:r w:rsidR="005168DA" w:rsidRPr="0057413C">
              <w:rPr>
                <w:rFonts w:ascii="Calibri" w:eastAsia="Times New Roman" w:hAnsi="Calibri" w:cs="Times New Roman"/>
                <w:lang w:eastAsia="ja-JP"/>
              </w:rPr>
              <w:t>%</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Wrocimowice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42</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7</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17%</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Smoniowice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38</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9</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24</w:t>
            </w:r>
            <w:r w:rsidR="005168DA" w:rsidRPr="0057413C">
              <w:rPr>
                <w:rFonts w:ascii="Calibri" w:eastAsia="Times New Roman" w:hAnsi="Calibri" w:cs="Times New Roman"/>
                <w:lang w:eastAsia="ja-JP"/>
              </w:rPr>
              <w:t>%</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Lelowice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22</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5</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23</w:t>
            </w:r>
            <w:r w:rsidR="005168DA" w:rsidRPr="0057413C">
              <w:rPr>
                <w:rFonts w:ascii="Calibri" w:eastAsia="Times New Roman" w:hAnsi="Calibri" w:cs="Times New Roman"/>
                <w:lang w:eastAsia="ja-JP"/>
              </w:rPr>
              <w:t>%</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Kaczowice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19</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4</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21</w:t>
            </w:r>
            <w:r w:rsidR="005168DA" w:rsidRPr="0057413C">
              <w:rPr>
                <w:rFonts w:ascii="Calibri" w:eastAsia="Times New Roman" w:hAnsi="Calibri" w:cs="Times New Roman"/>
                <w:lang w:eastAsia="ja-JP"/>
              </w:rPr>
              <w:t>%</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Zielenice</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64</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bCs/>
                <w:sz w:val="20"/>
                <w:szCs w:val="20"/>
                <w:lang w:eastAsia="ja-JP"/>
              </w:rPr>
            </w:pPr>
            <w:r w:rsidRPr="0057413C">
              <w:rPr>
                <w:rFonts w:ascii="Times New Roman" w:eastAsia="Times New Roman" w:hAnsi="Times New Roman" w:cs="Times New Roman"/>
                <w:bCs/>
                <w:sz w:val="20"/>
                <w:szCs w:val="20"/>
                <w:lang w:eastAsia="ja-JP"/>
              </w:rPr>
              <w:t>12</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5168DA" w:rsidP="00D65981">
            <w:pPr>
              <w:spacing w:after="0" w:line="240" w:lineRule="auto"/>
              <w:jc w:val="center"/>
              <w:rPr>
                <w:rFonts w:ascii="Calibri" w:eastAsia="Times New Roman" w:hAnsi="Calibri" w:cs="Times New Roman"/>
                <w:lang w:eastAsia="ja-JP"/>
              </w:rPr>
            </w:pPr>
            <w:r w:rsidRPr="0057413C">
              <w:rPr>
                <w:rFonts w:ascii="Calibri" w:eastAsia="Times New Roman" w:hAnsi="Calibri" w:cs="Times New Roman"/>
                <w:lang w:eastAsia="ja-JP"/>
              </w:rPr>
              <w:t>19%</w:t>
            </w:r>
          </w:p>
        </w:tc>
      </w:tr>
      <w:tr w:rsidR="005168DA" w:rsidRPr="0057413C" w:rsidTr="00C9153D">
        <w:trPr>
          <w:trHeight w:val="208"/>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Dodów</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35</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3</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9</w:t>
            </w:r>
            <w:r w:rsidR="005168DA" w:rsidRPr="0057413C">
              <w:rPr>
                <w:rFonts w:ascii="Calibri" w:eastAsia="Times New Roman" w:hAnsi="Calibri" w:cs="Times New Roman"/>
                <w:lang w:eastAsia="ja-JP"/>
              </w:rPr>
              <w:t>%</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Przemęczany</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67</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27</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657299"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4</w:t>
            </w:r>
            <w:r w:rsidR="005168DA" w:rsidRPr="0057413C">
              <w:rPr>
                <w:rFonts w:ascii="Calibri" w:eastAsia="Times New Roman" w:hAnsi="Calibri" w:cs="Times New Roman"/>
                <w:lang w:eastAsia="ja-JP"/>
              </w:rPr>
              <w:t>0%</w:t>
            </w:r>
          </w:p>
        </w:tc>
      </w:tr>
      <w:tr w:rsidR="005168DA" w:rsidRPr="0057413C" w:rsidTr="00C9153D">
        <w:trPr>
          <w:trHeight w:val="70"/>
        </w:trPr>
        <w:tc>
          <w:tcPr>
            <w:tcW w:w="808" w:type="pct"/>
            <w:tcBorders>
              <w:top w:val="nil"/>
              <w:left w:val="single" w:sz="4" w:space="0" w:color="auto"/>
              <w:bottom w:val="single" w:sz="4" w:space="0" w:color="auto"/>
              <w:right w:val="single" w:sz="4"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Przemęczanki</w:t>
            </w:r>
          </w:p>
        </w:tc>
        <w:tc>
          <w:tcPr>
            <w:tcW w:w="1666" w:type="pct"/>
            <w:tcBorders>
              <w:top w:val="nil"/>
              <w:left w:val="nil"/>
              <w:bottom w:val="single" w:sz="4" w:space="0" w:color="auto"/>
              <w:right w:val="single" w:sz="4"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34</w:t>
            </w:r>
          </w:p>
        </w:tc>
        <w:tc>
          <w:tcPr>
            <w:tcW w:w="1258" w:type="pct"/>
            <w:tcBorders>
              <w:top w:val="nil"/>
              <w:left w:val="nil"/>
              <w:bottom w:val="single" w:sz="4" w:space="0" w:color="auto"/>
              <w:right w:val="single" w:sz="4"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10</w:t>
            </w:r>
          </w:p>
        </w:tc>
        <w:tc>
          <w:tcPr>
            <w:tcW w:w="1268" w:type="pct"/>
            <w:tcBorders>
              <w:top w:val="nil"/>
              <w:left w:val="nil"/>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29</w:t>
            </w:r>
            <w:r w:rsidR="005168DA" w:rsidRPr="0057413C">
              <w:rPr>
                <w:rFonts w:ascii="Calibri" w:eastAsia="Times New Roman" w:hAnsi="Calibri" w:cs="Times New Roman"/>
                <w:lang w:eastAsia="ja-JP"/>
              </w:rPr>
              <w:t>%</w:t>
            </w:r>
          </w:p>
        </w:tc>
      </w:tr>
      <w:tr w:rsidR="005168DA" w:rsidRPr="0057413C" w:rsidTr="00657299">
        <w:trPr>
          <w:trHeight w:val="93"/>
        </w:trPr>
        <w:tc>
          <w:tcPr>
            <w:tcW w:w="808" w:type="pct"/>
            <w:tcBorders>
              <w:top w:val="nil"/>
              <w:left w:val="single" w:sz="8" w:space="0" w:color="auto"/>
              <w:bottom w:val="single" w:sz="8" w:space="0" w:color="auto"/>
              <w:right w:val="single" w:sz="8" w:space="0" w:color="auto"/>
            </w:tcBorders>
            <w:shd w:val="clear" w:color="auto" w:fill="auto"/>
            <w:hideMark/>
          </w:tcPr>
          <w:p w:rsidR="005168DA" w:rsidRPr="0057413C" w:rsidRDefault="005168DA" w:rsidP="005168DA">
            <w:pPr>
              <w:spacing w:after="0" w:line="240" w:lineRule="auto"/>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 </w:t>
            </w:r>
            <w:r w:rsidR="00D65981" w:rsidRPr="0057413C">
              <w:rPr>
                <w:rFonts w:ascii="Times New Roman" w:eastAsia="Times New Roman" w:hAnsi="Times New Roman" w:cs="Times New Roman"/>
                <w:sz w:val="20"/>
                <w:szCs w:val="20"/>
                <w:lang w:eastAsia="ja-JP"/>
              </w:rPr>
              <w:t>Łącznie</w:t>
            </w:r>
          </w:p>
        </w:tc>
        <w:tc>
          <w:tcPr>
            <w:tcW w:w="1666" w:type="pct"/>
            <w:tcBorders>
              <w:top w:val="nil"/>
              <w:left w:val="nil"/>
              <w:bottom w:val="single" w:sz="8" w:space="0" w:color="auto"/>
              <w:right w:val="single" w:sz="8" w:space="0" w:color="auto"/>
            </w:tcBorders>
            <w:shd w:val="clear" w:color="auto" w:fill="auto"/>
            <w:vAlign w:val="center"/>
            <w:hideMark/>
          </w:tcPr>
          <w:p w:rsidR="005168DA" w:rsidRPr="0057413C" w:rsidRDefault="005168DA" w:rsidP="00D65981">
            <w:pPr>
              <w:spacing w:after="0" w:line="240" w:lineRule="auto"/>
              <w:jc w:val="center"/>
              <w:rPr>
                <w:rFonts w:ascii="Times New Roman" w:eastAsia="Times New Roman" w:hAnsi="Times New Roman" w:cs="Times New Roman"/>
                <w:sz w:val="20"/>
                <w:szCs w:val="20"/>
                <w:lang w:eastAsia="ja-JP"/>
              </w:rPr>
            </w:pPr>
            <w:r w:rsidRPr="0057413C">
              <w:rPr>
                <w:rFonts w:ascii="Times New Roman" w:eastAsia="Times New Roman" w:hAnsi="Times New Roman" w:cs="Times New Roman"/>
                <w:sz w:val="20"/>
                <w:szCs w:val="20"/>
                <w:lang w:eastAsia="ja-JP"/>
              </w:rPr>
              <w:t>787</w:t>
            </w:r>
          </w:p>
        </w:tc>
        <w:tc>
          <w:tcPr>
            <w:tcW w:w="1258" w:type="pct"/>
            <w:tcBorders>
              <w:top w:val="nil"/>
              <w:left w:val="nil"/>
              <w:bottom w:val="single" w:sz="8" w:space="0" w:color="auto"/>
              <w:right w:val="single" w:sz="8" w:space="0" w:color="auto"/>
            </w:tcBorders>
            <w:shd w:val="clear" w:color="auto" w:fill="auto"/>
            <w:vAlign w:val="center"/>
            <w:hideMark/>
          </w:tcPr>
          <w:p w:rsidR="005168DA" w:rsidRPr="0057413C" w:rsidRDefault="00B94D4A" w:rsidP="00D65981">
            <w:pPr>
              <w:spacing w:after="0" w:line="240" w:lineRule="auto"/>
              <w:jc w:val="center"/>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290</w:t>
            </w:r>
          </w:p>
        </w:tc>
        <w:tc>
          <w:tcPr>
            <w:tcW w:w="1268" w:type="pct"/>
            <w:tcBorders>
              <w:top w:val="nil"/>
              <w:left w:val="single" w:sz="4" w:space="0" w:color="auto"/>
              <w:bottom w:val="single" w:sz="4" w:space="0" w:color="auto"/>
              <w:right w:val="single" w:sz="4" w:space="0" w:color="auto"/>
            </w:tcBorders>
            <w:shd w:val="clear" w:color="auto" w:fill="auto"/>
            <w:noWrap/>
            <w:vAlign w:val="center"/>
            <w:hideMark/>
          </w:tcPr>
          <w:p w:rsidR="005168DA" w:rsidRPr="0057413C" w:rsidRDefault="00B94D4A" w:rsidP="00D65981">
            <w:pPr>
              <w:spacing w:after="0" w:line="240" w:lineRule="auto"/>
              <w:jc w:val="center"/>
              <w:rPr>
                <w:rFonts w:ascii="Calibri" w:eastAsia="Times New Roman" w:hAnsi="Calibri" w:cs="Times New Roman"/>
                <w:lang w:eastAsia="ja-JP"/>
              </w:rPr>
            </w:pPr>
            <w:r>
              <w:rPr>
                <w:rFonts w:ascii="Calibri" w:eastAsia="Times New Roman" w:hAnsi="Calibri" w:cs="Times New Roman"/>
                <w:lang w:eastAsia="ja-JP"/>
              </w:rPr>
              <w:t>37</w:t>
            </w:r>
            <w:r w:rsidR="005168DA" w:rsidRPr="0057413C">
              <w:rPr>
                <w:rFonts w:ascii="Calibri" w:eastAsia="Times New Roman" w:hAnsi="Calibri" w:cs="Times New Roman"/>
                <w:lang w:eastAsia="ja-JP"/>
              </w:rPr>
              <w:t>%</w:t>
            </w:r>
          </w:p>
        </w:tc>
      </w:tr>
    </w:tbl>
    <w:p w:rsidR="00D65981" w:rsidRPr="00D65981" w:rsidRDefault="00D65981" w:rsidP="00B626F8">
      <w:pPr>
        <w:spacing w:after="120"/>
        <w:jc w:val="right"/>
        <w:rPr>
          <w:rStyle w:val="Uwydatnienie"/>
          <w:rFonts w:ascii="Tahoma" w:hAnsi="Tahoma" w:cs="Tahoma"/>
        </w:rPr>
      </w:pPr>
      <w:r w:rsidRPr="00D65981">
        <w:rPr>
          <w:rStyle w:val="Uwydatnienie"/>
          <w:rFonts w:ascii="Tahoma" w:hAnsi="Tahoma" w:cs="Tahoma"/>
        </w:rPr>
        <w:t xml:space="preserve">Źródło: </w:t>
      </w:r>
      <w:r>
        <w:rPr>
          <w:rStyle w:val="Uwydatnienie"/>
          <w:rFonts w:ascii="Tahoma" w:hAnsi="Tahoma" w:cs="Tahoma"/>
        </w:rPr>
        <w:t>Urząd Gminy Radziemice</w:t>
      </w:r>
    </w:p>
    <w:p w:rsidR="00AD18C6" w:rsidRPr="004D56D9" w:rsidRDefault="00D65981" w:rsidP="004D56D9">
      <w:pPr>
        <w:jc w:val="both"/>
        <w:rPr>
          <w:rStyle w:val="Uwydatnienie"/>
          <w:rFonts w:ascii="Tahoma" w:hAnsi="Tahoma" w:cs="Tahoma"/>
          <w:sz w:val="22"/>
        </w:rPr>
      </w:pPr>
      <w:r w:rsidRPr="00D65981">
        <w:rPr>
          <w:rStyle w:val="Uwydatnienie"/>
          <w:rFonts w:ascii="Tahoma" w:hAnsi="Tahoma" w:cs="Tahoma"/>
          <w:sz w:val="22"/>
        </w:rPr>
        <w:t>Największy odsetek</w:t>
      </w:r>
      <w:r w:rsidR="00C77E7A" w:rsidRPr="00D65981">
        <w:rPr>
          <w:rStyle w:val="Uwydatnienie"/>
          <w:rFonts w:ascii="Tahoma" w:hAnsi="Tahoma" w:cs="Tahoma"/>
          <w:sz w:val="22"/>
        </w:rPr>
        <w:t xml:space="preserve"> </w:t>
      </w:r>
      <w:r w:rsidR="0005261D">
        <w:rPr>
          <w:rStyle w:val="Uwydatnienie"/>
          <w:rFonts w:ascii="Tahoma" w:hAnsi="Tahoma" w:cs="Tahoma"/>
          <w:sz w:val="22"/>
        </w:rPr>
        <w:t xml:space="preserve">obiektów mieszkalnych z dostępem do sieci kanalizacyjnej, lub w których użytkuje się oczyszczalnie przydomowe występuje </w:t>
      </w:r>
      <w:r w:rsidR="00C77E7A" w:rsidRPr="00D65981">
        <w:rPr>
          <w:rStyle w:val="Uwydatnienie"/>
          <w:rFonts w:ascii="Tahoma" w:hAnsi="Tahoma" w:cs="Tahoma"/>
          <w:sz w:val="22"/>
        </w:rPr>
        <w:t>w sołectwach Radziemice, Błogocice</w:t>
      </w:r>
      <w:r w:rsidRPr="00D65981">
        <w:rPr>
          <w:rStyle w:val="Uwydatnienie"/>
          <w:rFonts w:ascii="Tahoma" w:hAnsi="Tahoma" w:cs="Tahoma"/>
          <w:sz w:val="22"/>
        </w:rPr>
        <w:t>, Kąty</w:t>
      </w:r>
      <w:r w:rsidR="00C77E7A" w:rsidRPr="00D65981">
        <w:rPr>
          <w:rStyle w:val="Uwydatnienie"/>
          <w:rFonts w:ascii="Tahoma" w:hAnsi="Tahoma" w:cs="Tahoma"/>
          <w:sz w:val="22"/>
        </w:rPr>
        <w:t xml:space="preserve"> i Kowary.</w:t>
      </w:r>
      <w:r w:rsidR="00657299">
        <w:rPr>
          <w:rStyle w:val="Uwydatnienie"/>
          <w:rFonts w:ascii="Tahoma" w:hAnsi="Tahoma" w:cs="Tahoma"/>
          <w:sz w:val="22"/>
        </w:rPr>
        <w:t xml:space="preserve"> Najmniejszy odsetek tak zaopatrzonych budynków znajduje się w Dodowie, Wrocimowicach i Zielenicach (odpowiednio 9%, 17% i 19%). </w:t>
      </w:r>
      <w:r w:rsidR="00E26C94" w:rsidRPr="00D65981">
        <w:rPr>
          <w:rStyle w:val="Uwydatnienie"/>
          <w:rFonts w:ascii="Tahoma" w:hAnsi="Tahoma" w:cs="Tahoma"/>
          <w:sz w:val="22"/>
        </w:rPr>
        <w:t xml:space="preserve"> </w:t>
      </w:r>
      <w:r w:rsidR="00AD18C6" w:rsidRPr="00612336">
        <w:rPr>
          <w:rStyle w:val="Uwydatnienie"/>
          <w:rFonts w:ascii="Tahoma" w:hAnsi="Tahoma" w:cs="Tahoma"/>
          <w:color w:val="7030A0"/>
        </w:rPr>
        <w:br w:type="page"/>
      </w:r>
    </w:p>
    <w:p w:rsidR="008E1621" w:rsidRPr="00C9153D" w:rsidRDefault="008E1621" w:rsidP="00D3259B">
      <w:pPr>
        <w:pStyle w:val="Nagwek1"/>
        <w:shd w:val="clear" w:color="auto" w:fill="00B050"/>
        <w:spacing w:before="240"/>
        <w:rPr>
          <w:rFonts w:ascii="Tahoma" w:hAnsi="Tahoma" w:cs="Tahoma"/>
          <w:color w:val="auto"/>
          <w:sz w:val="24"/>
          <w:szCs w:val="24"/>
        </w:rPr>
      </w:pPr>
      <w:bookmarkStart w:id="40" w:name="_Toc468831937"/>
      <w:bookmarkStart w:id="41" w:name="_Toc481486596"/>
      <w:r w:rsidRPr="00C9153D">
        <w:rPr>
          <w:rFonts w:ascii="Tahoma" w:hAnsi="Tahoma" w:cs="Tahoma"/>
          <w:color w:val="auto"/>
          <w:sz w:val="24"/>
          <w:szCs w:val="24"/>
        </w:rPr>
        <w:lastRenderedPageBreak/>
        <w:t>7</w:t>
      </w:r>
      <w:r w:rsidR="00A071AD" w:rsidRPr="00C9153D">
        <w:rPr>
          <w:rFonts w:ascii="Tahoma" w:hAnsi="Tahoma" w:cs="Tahoma"/>
          <w:color w:val="auto"/>
          <w:sz w:val="24"/>
          <w:szCs w:val="24"/>
        </w:rPr>
        <w:t>.</w:t>
      </w:r>
      <w:r w:rsidRPr="00C9153D">
        <w:rPr>
          <w:rFonts w:ascii="Tahoma" w:hAnsi="Tahoma" w:cs="Tahoma"/>
          <w:color w:val="auto"/>
          <w:sz w:val="24"/>
          <w:szCs w:val="24"/>
        </w:rPr>
        <w:t xml:space="preserve"> WYZNACZENIE OBSZARU ZDEGRADOWANEGO</w:t>
      </w:r>
      <w:r w:rsidR="001F630E" w:rsidRPr="00C9153D">
        <w:rPr>
          <w:rFonts w:ascii="Tahoma" w:hAnsi="Tahoma" w:cs="Tahoma"/>
          <w:color w:val="auto"/>
          <w:sz w:val="24"/>
          <w:szCs w:val="24"/>
        </w:rPr>
        <w:t xml:space="preserve"> I OBSZARU REWITALIZACJI</w:t>
      </w:r>
      <w:bookmarkEnd w:id="40"/>
      <w:bookmarkEnd w:id="41"/>
    </w:p>
    <w:p w:rsidR="00C93232" w:rsidRPr="00C9153D" w:rsidRDefault="00C93232" w:rsidP="00D3259B">
      <w:pPr>
        <w:pStyle w:val="Nagwek2"/>
        <w:shd w:val="clear" w:color="auto" w:fill="92D050"/>
        <w:jc w:val="left"/>
        <w:rPr>
          <w:rFonts w:ascii="Tahoma" w:hAnsi="Tahoma" w:cs="Tahoma"/>
          <w:b/>
          <w:sz w:val="24"/>
          <w:szCs w:val="24"/>
        </w:rPr>
      </w:pPr>
      <w:bookmarkStart w:id="42" w:name="_Toc468831938"/>
      <w:bookmarkStart w:id="43" w:name="_Toc481486597"/>
      <w:r w:rsidRPr="00C9153D">
        <w:rPr>
          <w:rFonts w:ascii="Tahoma" w:hAnsi="Tahoma" w:cs="Tahoma"/>
          <w:b/>
          <w:sz w:val="24"/>
          <w:szCs w:val="24"/>
        </w:rPr>
        <w:t>7.</w:t>
      </w:r>
      <w:r w:rsidR="00F01A99" w:rsidRPr="00C9153D">
        <w:rPr>
          <w:rFonts w:ascii="Tahoma" w:hAnsi="Tahoma" w:cs="Tahoma"/>
          <w:b/>
          <w:sz w:val="24"/>
          <w:szCs w:val="24"/>
        </w:rPr>
        <w:t>1</w:t>
      </w:r>
      <w:r w:rsidRPr="00C9153D">
        <w:rPr>
          <w:rFonts w:ascii="Tahoma" w:hAnsi="Tahoma" w:cs="Tahoma"/>
          <w:b/>
          <w:sz w:val="24"/>
          <w:szCs w:val="24"/>
        </w:rPr>
        <w:t xml:space="preserve"> ANALIZA ZBIORCZA DEFICYTÓW W SOŁECTWACH GMINY</w:t>
      </w:r>
      <w:bookmarkEnd w:id="42"/>
      <w:bookmarkEnd w:id="43"/>
    </w:p>
    <w:p w:rsidR="00C93232" w:rsidRPr="00D65981" w:rsidRDefault="00956688" w:rsidP="00EE6674">
      <w:pPr>
        <w:spacing w:after="120"/>
        <w:jc w:val="both"/>
        <w:rPr>
          <w:rFonts w:ascii="Tahoma" w:hAnsi="Tahoma" w:cs="Tahoma"/>
        </w:rPr>
      </w:pPr>
      <w:r w:rsidRPr="00D65981">
        <w:rPr>
          <w:rFonts w:ascii="Tahoma" w:hAnsi="Tahoma" w:cs="Tahoma"/>
        </w:rPr>
        <w:t>Zasady wyznacz</w:t>
      </w:r>
      <w:r w:rsidR="00C93232" w:rsidRPr="00D65981">
        <w:rPr>
          <w:rFonts w:ascii="Tahoma" w:hAnsi="Tahoma" w:cs="Tahoma"/>
        </w:rPr>
        <w:t>ania obszaru zdegradowanego wynikają z Ustawy z dn. 9 października 2015 r. o rewitalizacji, stanowiącej, że dany obszar może zostać uznany za zdegradowany, pod warunkiem spełnienia równocześnie dwóch warunków:</w:t>
      </w:r>
    </w:p>
    <w:p w:rsidR="00C93232" w:rsidRPr="00D65981" w:rsidRDefault="00C93232" w:rsidP="00426CB3">
      <w:pPr>
        <w:pStyle w:val="Akapitzlist"/>
        <w:numPr>
          <w:ilvl w:val="0"/>
          <w:numId w:val="13"/>
        </w:numPr>
        <w:jc w:val="both"/>
        <w:rPr>
          <w:rFonts w:ascii="Tahoma" w:hAnsi="Tahoma" w:cs="Tahoma"/>
        </w:rPr>
      </w:pPr>
      <w:r w:rsidRPr="00D65981">
        <w:rPr>
          <w:rFonts w:ascii="Tahoma" w:hAnsi="Tahoma" w:cs="Tahoma"/>
        </w:rPr>
        <w:t>Musi charakteryzować się deficytami w sferze społecznej, w tym wysokim poziomem bezrobocia, ubóstwa, przestępczości czy niskim poziomem edukacji lub kapitału społecznego.</w:t>
      </w:r>
    </w:p>
    <w:p w:rsidR="00C93232" w:rsidRPr="00D65981" w:rsidRDefault="00C93232" w:rsidP="00426CB3">
      <w:pPr>
        <w:pStyle w:val="Akapitzlist"/>
        <w:numPr>
          <w:ilvl w:val="0"/>
          <w:numId w:val="13"/>
        </w:numPr>
        <w:spacing w:after="0"/>
        <w:jc w:val="both"/>
        <w:rPr>
          <w:rFonts w:ascii="Tahoma" w:hAnsi="Tahoma" w:cs="Tahoma"/>
        </w:rPr>
      </w:pPr>
      <w:r w:rsidRPr="00D65981">
        <w:rPr>
          <w:rFonts w:ascii="Tahoma" w:hAnsi="Tahoma" w:cs="Tahoma"/>
        </w:rPr>
        <w:t>Musi charakteryzować się dodatkowymi deficytami w przynajmniej jednej z wymienionych sfer: gospodarczej, środowiskowej, przestrzenno-funkcjonalnej lub technicznej.</w:t>
      </w:r>
    </w:p>
    <w:p w:rsidR="00AD18C6" w:rsidRPr="00D65981" w:rsidRDefault="00C93232" w:rsidP="00EE6674">
      <w:pPr>
        <w:spacing w:after="120"/>
        <w:jc w:val="both"/>
        <w:rPr>
          <w:rFonts w:ascii="Tahoma" w:hAnsi="Tahoma" w:cs="Tahoma"/>
        </w:rPr>
      </w:pPr>
      <w:r w:rsidRPr="00D65981">
        <w:rPr>
          <w:rFonts w:ascii="Tahoma" w:hAnsi="Tahoma" w:cs="Tahoma"/>
        </w:rPr>
        <w:t>Dla przejrzystości procesu wyznaczania obszaru zdegradowanego</w:t>
      </w:r>
      <w:r w:rsidR="00AD18C6" w:rsidRPr="00D65981">
        <w:rPr>
          <w:rFonts w:ascii="Tahoma" w:hAnsi="Tahoma" w:cs="Tahoma"/>
        </w:rPr>
        <w:t xml:space="preserve"> i rewitalizacji</w:t>
      </w:r>
      <w:r w:rsidRPr="00D65981">
        <w:rPr>
          <w:rFonts w:ascii="Tahoma" w:hAnsi="Tahoma" w:cs="Tahoma"/>
        </w:rPr>
        <w:t>, zebrano w tabelach najważniejsze wskaźniki, analizow</w:t>
      </w:r>
      <w:r w:rsidR="00AD18C6" w:rsidRPr="00D65981">
        <w:rPr>
          <w:rFonts w:ascii="Tahoma" w:hAnsi="Tahoma" w:cs="Tahoma"/>
        </w:rPr>
        <w:t>ane w części opisowej dokumentu. Poszczególne parametry odniesiono do średniej wojewódzkiej lub średniej krajowej.</w:t>
      </w: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30</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PARAMETRY OCENY DEFICYTÓW W GMINIE RADZIEMICE</w:t>
      </w:r>
    </w:p>
    <w:tbl>
      <w:tblPr>
        <w:tblStyle w:val="Tabela-Siatka"/>
        <w:tblW w:w="5000" w:type="pct"/>
        <w:tblLook w:val="04A0" w:firstRow="1" w:lastRow="0" w:firstColumn="1" w:lastColumn="0" w:noHBand="0" w:noVBand="1"/>
      </w:tblPr>
      <w:tblGrid>
        <w:gridCol w:w="2485"/>
        <w:gridCol w:w="4050"/>
        <w:gridCol w:w="2753"/>
      </w:tblGrid>
      <w:tr w:rsidR="00D65981" w:rsidRPr="004D56D9" w:rsidTr="00E2082F">
        <w:tc>
          <w:tcPr>
            <w:tcW w:w="1338" w:type="pct"/>
            <w:shd w:val="clear" w:color="auto" w:fill="92D050"/>
          </w:tcPr>
          <w:p w:rsidR="00D65981" w:rsidRPr="004D56D9" w:rsidRDefault="004D56D9" w:rsidP="00C93232">
            <w:pPr>
              <w:rPr>
                <w:rFonts w:ascii="Tahoma" w:hAnsi="Tahoma" w:cs="Tahoma"/>
                <w:sz w:val="20"/>
                <w:szCs w:val="20"/>
              </w:rPr>
            </w:pPr>
            <w:r w:rsidRPr="004D56D9">
              <w:rPr>
                <w:rFonts w:ascii="Tahoma" w:hAnsi="Tahoma" w:cs="Tahoma"/>
                <w:sz w:val="20"/>
                <w:szCs w:val="20"/>
              </w:rPr>
              <w:t xml:space="preserve">CECHA </w:t>
            </w:r>
          </w:p>
        </w:tc>
        <w:tc>
          <w:tcPr>
            <w:tcW w:w="2180" w:type="pct"/>
            <w:shd w:val="clear" w:color="auto" w:fill="92D050"/>
          </w:tcPr>
          <w:p w:rsidR="00D65981" w:rsidRPr="004D56D9" w:rsidRDefault="004D56D9" w:rsidP="00C93232">
            <w:pPr>
              <w:rPr>
                <w:rFonts w:ascii="Tahoma" w:hAnsi="Tahoma" w:cs="Tahoma"/>
                <w:sz w:val="20"/>
                <w:szCs w:val="20"/>
              </w:rPr>
            </w:pPr>
            <w:r w:rsidRPr="004D56D9">
              <w:rPr>
                <w:rFonts w:ascii="Tahoma" w:hAnsi="Tahoma" w:cs="Tahoma"/>
                <w:sz w:val="20"/>
                <w:szCs w:val="20"/>
              </w:rPr>
              <w:t>PARAMETR</w:t>
            </w:r>
          </w:p>
        </w:tc>
        <w:tc>
          <w:tcPr>
            <w:tcW w:w="1482" w:type="pct"/>
            <w:shd w:val="clear" w:color="auto" w:fill="92D050"/>
          </w:tcPr>
          <w:p w:rsidR="00D65981" w:rsidRPr="004D56D9" w:rsidRDefault="004D56D9" w:rsidP="00DF05D8">
            <w:pPr>
              <w:rPr>
                <w:rFonts w:ascii="Tahoma" w:hAnsi="Tahoma" w:cs="Tahoma"/>
                <w:sz w:val="20"/>
                <w:szCs w:val="20"/>
              </w:rPr>
            </w:pPr>
            <w:r w:rsidRPr="004D56D9">
              <w:rPr>
                <w:rFonts w:ascii="Tahoma" w:hAnsi="Tahoma" w:cs="Tahoma"/>
                <w:sz w:val="20"/>
                <w:szCs w:val="20"/>
              </w:rPr>
              <w:t>ŚREDNI POZIOM W GMINIE</w:t>
            </w:r>
          </w:p>
        </w:tc>
      </w:tr>
      <w:tr w:rsidR="00436295" w:rsidRPr="005E1159" w:rsidTr="00D65981">
        <w:tc>
          <w:tcPr>
            <w:tcW w:w="1338" w:type="pct"/>
          </w:tcPr>
          <w:p w:rsidR="00436295" w:rsidRPr="005E1159" w:rsidRDefault="00436295" w:rsidP="00C93232">
            <w:pPr>
              <w:rPr>
                <w:rFonts w:ascii="Tahoma" w:hAnsi="Tahoma" w:cs="Tahoma"/>
                <w:sz w:val="16"/>
                <w:szCs w:val="16"/>
              </w:rPr>
            </w:pPr>
            <w:r>
              <w:rPr>
                <w:rFonts w:ascii="Tahoma" w:hAnsi="Tahoma" w:cs="Tahoma"/>
                <w:sz w:val="16"/>
                <w:szCs w:val="16"/>
              </w:rPr>
              <w:t>Demografia</w:t>
            </w:r>
          </w:p>
        </w:tc>
        <w:tc>
          <w:tcPr>
            <w:tcW w:w="2180" w:type="pct"/>
          </w:tcPr>
          <w:p w:rsidR="00436295" w:rsidRPr="005E1159" w:rsidRDefault="00436295" w:rsidP="005E1159">
            <w:pPr>
              <w:rPr>
                <w:rFonts w:ascii="Tahoma" w:hAnsi="Tahoma" w:cs="Tahoma"/>
                <w:sz w:val="16"/>
                <w:szCs w:val="16"/>
              </w:rPr>
            </w:pPr>
            <w:r>
              <w:rPr>
                <w:rFonts w:ascii="Tahoma" w:hAnsi="Tahoma" w:cs="Tahoma"/>
                <w:sz w:val="16"/>
                <w:szCs w:val="16"/>
              </w:rPr>
              <w:t>Spadek liczby mieszkańców w latach 2011 - 2015</w:t>
            </w:r>
          </w:p>
        </w:tc>
        <w:tc>
          <w:tcPr>
            <w:tcW w:w="1482" w:type="pct"/>
          </w:tcPr>
          <w:p w:rsidR="00436295" w:rsidRPr="005E1159" w:rsidRDefault="00436295" w:rsidP="00506130">
            <w:pPr>
              <w:rPr>
                <w:rFonts w:ascii="Tahoma" w:hAnsi="Tahoma" w:cs="Tahoma"/>
                <w:sz w:val="16"/>
                <w:szCs w:val="16"/>
              </w:rPr>
            </w:pPr>
            <w:r>
              <w:rPr>
                <w:rFonts w:ascii="Tahoma" w:hAnsi="Tahoma" w:cs="Tahoma"/>
                <w:sz w:val="16"/>
                <w:szCs w:val="16"/>
              </w:rPr>
              <w:t>Spadek 0,9%</w:t>
            </w:r>
          </w:p>
        </w:tc>
      </w:tr>
      <w:tr w:rsidR="00D65981" w:rsidRPr="005E1159" w:rsidTr="00D65981">
        <w:tc>
          <w:tcPr>
            <w:tcW w:w="1338" w:type="pct"/>
          </w:tcPr>
          <w:p w:rsidR="00D65981" w:rsidRPr="005E1159" w:rsidRDefault="00D65981" w:rsidP="00C93232">
            <w:pPr>
              <w:rPr>
                <w:rFonts w:ascii="Tahoma" w:hAnsi="Tahoma" w:cs="Tahoma"/>
                <w:sz w:val="16"/>
                <w:szCs w:val="16"/>
              </w:rPr>
            </w:pPr>
            <w:r w:rsidRPr="005E1159">
              <w:rPr>
                <w:rFonts w:ascii="Tahoma" w:hAnsi="Tahoma" w:cs="Tahoma"/>
                <w:sz w:val="16"/>
                <w:szCs w:val="16"/>
              </w:rPr>
              <w:t>Bezrobocie</w:t>
            </w:r>
          </w:p>
        </w:tc>
        <w:tc>
          <w:tcPr>
            <w:tcW w:w="2180" w:type="pct"/>
          </w:tcPr>
          <w:p w:rsidR="00D65981" w:rsidRPr="005E1159" w:rsidRDefault="00D65981" w:rsidP="005E1159">
            <w:pPr>
              <w:rPr>
                <w:rFonts w:ascii="Tahoma" w:hAnsi="Tahoma" w:cs="Tahoma"/>
                <w:sz w:val="16"/>
                <w:szCs w:val="16"/>
              </w:rPr>
            </w:pPr>
            <w:r w:rsidRPr="005E1159">
              <w:rPr>
                <w:rFonts w:ascii="Tahoma" w:hAnsi="Tahoma" w:cs="Tahoma"/>
                <w:sz w:val="16"/>
                <w:szCs w:val="16"/>
              </w:rPr>
              <w:t xml:space="preserve">Liczba </w:t>
            </w:r>
            <w:r w:rsidR="005E1159" w:rsidRPr="005E1159">
              <w:rPr>
                <w:rFonts w:ascii="Tahoma" w:hAnsi="Tahoma" w:cs="Tahoma"/>
                <w:sz w:val="16"/>
                <w:szCs w:val="16"/>
              </w:rPr>
              <w:t xml:space="preserve">decyzji o pomocy społecznej </w:t>
            </w:r>
            <w:r w:rsidRPr="005E1159">
              <w:rPr>
                <w:rFonts w:ascii="Tahoma" w:hAnsi="Tahoma" w:cs="Tahoma"/>
                <w:sz w:val="16"/>
                <w:szCs w:val="16"/>
              </w:rPr>
              <w:t>z tyt. bezrobocia na 1000 mieszkańców w 2015 r.</w:t>
            </w:r>
          </w:p>
        </w:tc>
        <w:tc>
          <w:tcPr>
            <w:tcW w:w="1482" w:type="pct"/>
          </w:tcPr>
          <w:p w:rsidR="00D65981" w:rsidRPr="005E1159" w:rsidRDefault="005E1159" w:rsidP="00506130">
            <w:pPr>
              <w:rPr>
                <w:rFonts w:ascii="Tahoma" w:hAnsi="Tahoma" w:cs="Tahoma"/>
                <w:sz w:val="16"/>
                <w:szCs w:val="16"/>
              </w:rPr>
            </w:pPr>
            <w:r w:rsidRPr="005E1159">
              <w:rPr>
                <w:rFonts w:ascii="Tahoma" w:hAnsi="Tahoma" w:cs="Tahoma"/>
                <w:sz w:val="16"/>
                <w:szCs w:val="16"/>
              </w:rPr>
              <w:t>8,2</w:t>
            </w:r>
            <w:r w:rsidR="00D65981" w:rsidRPr="005E1159">
              <w:rPr>
                <w:rFonts w:ascii="Tahoma" w:hAnsi="Tahoma" w:cs="Tahoma"/>
                <w:sz w:val="16"/>
                <w:szCs w:val="16"/>
              </w:rPr>
              <w:t xml:space="preserve"> decyzji o pomocy/ 1000 mieszk. </w:t>
            </w:r>
          </w:p>
        </w:tc>
      </w:tr>
      <w:tr w:rsidR="00D65981" w:rsidRPr="005E1159" w:rsidTr="00D65981">
        <w:tc>
          <w:tcPr>
            <w:tcW w:w="1338" w:type="pct"/>
          </w:tcPr>
          <w:p w:rsidR="00D65981" w:rsidRPr="005E1159" w:rsidRDefault="00D65981" w:rsidP="00C93232">
            <w:pPr>
              <w:rPr>
                <w:rFonts w:ascii="Tahoma" w:hAnsi="Tahoma" w:cs="Tahoma"/>
                <w:sz w:val="16"/>
                <w:szCs w:val="16"/>
              </w:rPr>
            </w:pPr>
            <w:r w:rsidRPr="005E1159">
              <w:rPr>
                <w:rFonts w:ascii="Tahoma" w:hAnsi="Tahoma" w:cs="Tahoma"/>
                <w:sz w:val="16"/>
                <w:szCs w:val="16"/>
              </w:rPr>
              <w:t>Ubóstwo</w:t>
            </w:r>
          </w:p>
        </w:tc>
        <w:tc>
          <w:tcPr>
            <w:tcW w:w="2180" w:type="pct"/>
          </w:tcPr>
          <w:p w:rsidR="00D65981" w:rsidRPr="005E1159" w:rsidRDefault="00D65981" w:rsidP="00C93232">
            <w:pPr>
              <w:rPr>
                <w:rFonts w:ascii="Tahoma" w:hAnsi="Tahoma" w:cs="Tahoma"/>
                <w:sz w:val="16"/>
                <w:szCs w:val="16"/>
              </w:rPr>
            </w:pPr>
            <w:r w:rsidRPr="005E1159">
              <w:rPr>
                <w:rFonts w:ascii="Tahoma" w:hAnsi="Tahoma" w:cs="Tahoma"/>
                <w:sz w:val="16"/>
                <w:szCs w:val="16"/>
              </w:rPr>
              <w:t>Liczba zasiłków przyznanych w 2015 roku na 1000 mieszkańców,</w:t>
            </w:r>
          </w:p>
        </w:tc>
        <w:tc>
          <w:tcPr>
            <w:tcW w:w="1482" w:type="pct"/>
          </w:tcPr>
          <w:p w:rsidR="00D65981" w:rsidRPr="005E1159" w:rsidRDefault="005E1159" w:rsidP="00A14AB2">
            <w:pPr>
              <w:rPr>
                <w:rFonts w:ascii="Tahoma" w:hAnsi="Tahoma" w:cs="Tahoma"/>
                <w:sz w:val="16"/>
                <w:szCs w:val="16"/>
              </w:rPr>
            </w:pPr>
            <w:r w:rsidRPr="005E1159">
              <w:rPr>
                <w:rFonts w:ascii="Tahoma" w:hAnsi="Tahoma" w:cs="Tahoma"/>
                <w:sz w:val="16"/>
                <w:szCs w:val="16"/>
              </w:rPr>
              <w:t>63</w:t>
            </w:r>
            <w:r w:rsidR="00D65981" w:rsidRPr="005E1159">
              <w:rPr>
                <w:rFonts w:ascii="Tahoma" w:hAnsi="Tahoma" w:cs="Tahoma"/>
                <w:sz w:val="16"/>
                <w:szCs w:val="16"/>
              </w:rPr>
              <w:t xml:space="preserve"> decyzji o pomocy / 1000 mieszkańców</w:t>
            </w:r>
          </w:p>
        </w:tc>
      </w:tr>
      <w:tr w:rsidR="00D65981" w:rsidRPr="005E1159" w:rsidTr="00D65981">
        <w:tc>
          <w:tcPr>
            <w:tcW w:w="1338" w:type="pct"/>
          </w:tcPr>
          <w:p w:rsidR="00D65981" w:rsidRPr="005E1159" w:rsidRDefault="00D65981" w:rsidP="00C93232">
            <w:pPr>
              <w:rPr>
                <w:rFonts w:ascii="Tahoma" w:hAnsi="Tahoma" w:cs="Tahoma"/>
                <w:sz w:val="16"/>
                <w:szCs w:val="16"/>
              </w:rPr>
            </w:pPr>
            <w:r w:rsidRPr="005E1159">
              <w:rPr>
                <w:rFonts w:ascii="Tahoma" w:hAnsi="Tahoma" w:cs="Tahoma"/>
                <w:sz w:val="16"/>
                <w:szCs w:val="16"/>
              </w:rPr>
              <w:t>Poziom edukacji</w:t>
            </w:r>
          </w:p>
        </w:tc>
        <w:tc>
          <w:tcPr>
            <w:tcW w:w="2180" w:type="pct"/>
          </w:tcPr>
          <w:p w:rsidR="00D65981" w:rsidRPr="005E1159" w:rsidRDefault="00A45F4E" w:rsidP="00A12F26">
            <w:pPr>
              <w:rPr>
                <w:rFonts w:ascii="Tahoma" w:hAnsi="Tahoma" w:cs="Tahoma"/>
                <w:sz w:val="16"/>
                <w:szCs w:val="16"/>
              </w:rPr>
            </w:pPr>
            <w:r>
              <w:rPr>
                <w:rFonts w:ascii="Tahoma" w:hAnsi="Tahoma" w:cs="Tahoma"/>
                <w:sz w:val="16"/>
                <w:szCs w:val="16"/>
              </w:rPr>
              <w:t>Wyniki sprawdzianu po 6. klasie w latach 2011 - 2016</w:t>
            </w:r>
          </w:p>
        </w:tc>
        <w:tc>
          <w:tcPr>
            <w:tcW w:w="1482" w:type="pct"/>
          </w:tcPr>
          <w:p w:rsidR="00D65981" w:rsidRPr="005E1159" w:rsidRDefault="00A45F4E" w:rsidP="00C93232">
            <w:pPr>
              <w:rPr>
                <w:rFonts w:ascii="Tahoma" w:hAnsi="Tahoma" w:cs="Tahoma"/>
                <w:sz w:val="16"/>
                <w:szCs w:val="16"/>
              </w:rPr>
            </w:pPr>
            <w:r>
              <w:rPr>
                <w:rFonts w:ascii="Tahoma" w:hAnsi="Tahoma" w:cs="Tahoma"/>
                <w:sz w:val="16"/>
                <w:szCs w:val="16"/>
              </w:rPr>
              <w:t>61,6%</w:t>
            </w:r>
          </w:p>
        </w:tc>
      </w:tr>
      <w:tr w:rsidR="00D65981" w:rsidRPr="005E1159" w:rsidTr="00D65981">
        <w:tc>
          <w:tcPr>
            <w:tcW w:w="1338" w:type="pct"/>
          </w:tcPr>
          <w:p w:rsidR="00D65981" w:rsidRPr="005E1159" w:rsidRDefault="00D65981" w:rsidP="00C93232">
            <w:pPr>
              <w:rPr>
                <w:rFonts w:ascii="Tahoma" w:hAnsi="Tahoma" w:cs="Tahoma"/>
                <w:sz w:val="16"/>
                <w:szCs w:val="16"/>
              </w:rPr>
            </w:pPr>
            <w:r w:rsidRPr="005E1159">
              <w:rPr>
                <w:rFonts w:ascii="Tahoma" w:hAnsi="Tahoma" w:cs="Tahoma"/>
                <w:sz w:val="16"/>
                <w:szCs w:val="16"/>
              </w:rPr>
              <w:t>Poziom kapitału społecznego</w:t>
            </w:r>
          </w:p>
        </w:tc>
        <w:tc>
          <w:tcPr>
            <w:tcW w:w="2180" w:type="pct"/>
          </w:tcPr>
          <w:p w:rsidR="00D65981" w:rsidRPr="005E1159" w:rsidRDefault="00D65981" w:rsidP="00C93232">
            <w:pPr>
              <w:rPr>
                <w:rFonts w:ascii="Tahoma" w:hAnsi="Tahoma" w:cs="Tahoma"/>
                <w:sz w:val="16"/>
                <w:szCs w:val="16"/>
              </w:rPr>
            </w:pPr>
            <w:r w:rsidRPr="005E1159">
              <w:rPr>
                <w:rFonts w:ascii="Tahoma" w:hAnsi="Tahoma" w:cs="Tahoma"/>
                <w:sz w:val="16"/>
                <w:szCs w:val="16"/>
              </w:rPr>
              <w:t>Liczba organizacji pozarządowych/1000 mieszkańców</w:t>
            </w:r>
          </w:p>
        </w:tc>
        <w:tc>
          <w:tcPr>
            <w:tcW w:w="1482" w:type="pct"/>
          </w:tcPr>
          <w:p w:rsidR="00D65981" w:rsidRPr="005E1159" w:rsidRDefault="00294883" w:rsidP="005E1159">
            <w:pPr>
              <w:rPr>
                <w:rFonts w:ascii="Tahoma" w:hAnsi="Tahoma" w:cs="Tahoma"/>
                <w:sz w:val="16"/>
                <w:szCs w:val="16"/>
              </w:rPr>
            </w:pPr>
            <w:r>
              <w:rPr>
                <w:rFonts w:ascii="Tahoma" w:hAnsi="Tahoma" w:cs="Tahoma"/>
                <w:sz w:val="16"/>
                <w:szCs w:val="16"/>
              </w:rPr>
              <w:t>6</w:t>
            </w:r>
            <w:r w:rsidR="00D65981" w:rsidRPr="005E1159">
              <w:rPr>
                <w:rFonts w:ascii="Tahoma" w:hAnsi="Tahoma" w:cs="Tahoma"/>
                <w:sz w:val="16"/>
                <w:szCs w:val="16"/>
              </w:rPr>
              <w:t xml:space="preserve">,4 organizacji pozarządowych/1000 mieszkańców </w:t>
            </w:r>
          </w:p>
        </w:tc>
      </w:tr>
      <w:tr w:rsidR="00D65981" w:rsidRPr="005E1159" w:rsidTr="00D65981">
        <w:tc>
          <w:tcPr>
            <w:tcW w:w="1338" w:type="pct"/>
          </w:tcPr>
          <w:p w:rsidR="00D65981" w:rsidRPr="005E1159" w:rsidRDefault="00D65981" w:rsidP="00C93232">
            <w:pPr>
              <w:rPr>
                <w:rFonts w:ascii="Tahoma" w:hAnsi="Tahoma" w:cs="Tahoma"/>
                <w:sz w:val="16"/>
                <w:szCs w:val="16"/>
              </w:rPr>
            </w:pPr>
            <w:r w:rsidRPr="005E1159">
              <w:rPr>
                <w:rFonts w:ascii="Tahoma" w:hAnsi="Tahoma" w:cs="Tahoma"/>
                <w:sz w:val="16"/>
                <w:szCs w:val="16"/>
              </w:rPr>
              <w:t>Uczestnictwo w życiu publicznym</w:t>
            </w:r>
          </w:p>
        </w:tc>
        <w:tc>
          <w:tcPr>
            <w:tcW w:w="2180" w:type="pct"/>
          </w:tcPr>
          <w:p w:rsidR="00D65981" w:rsidRPr="005E1159" w:rsidRDefault="00D65981" w:rsidP="00C93232">
            <w:pPr>
              <w:rPr>
                <w:rFonts w:ascii="Tahoma" w:hAnsi="Tahoma" w:cs="Tahoma"/>
                <w:sz w:val="16"/>
                <w:szCs w:val="16"/>
              </w:rPr>
            </w:pPr>
            <w:r w:rsidRPr="005E1159">
              <w:rPr>
                <w:rFonts w:ascii="Tahoma" w:hAnsi="Tahoma" w:cs="Tahoma"/>
                <w:sz w:val="16"/>
                <w:szCs w:val="16"/>
              </w:rPr>
              <w:t xml:space="preserve">Średnia frekwencja w wyborach w latach 2014 - 2015  </w:t>
            </w:r>
          </w:p>
        </w:tc>
        <w:tc>
          <w:tcPr>
            <w:tcW w:w="1482" w:type="pct"/>
          </w:tcPr>
          <w:p w:rsidR="00D65981" w:rsidRPr="005E1159" w:rsidRDefault="00D65981" w:rsidP="005D6BE0">
            <w:pPr>
              <w:rPr>
                <w:rFonts w:ascii="Tahoma" w:hAnsi="Tahoma" w:cs="Tahoma"/>
                <w:sz w:val="16"/>
                <w:szCs w:val="16"/>
              </w:rPr>
            </w:pPr>
            <w:r w:rsidRPr="005E1159">
              <w:rPr>
                <w:rFonts w:ascii="Tahoma" w:hAnsi="Tahoma" w:cs="Tahoma"/>
                <w:sz w:val="16"/>
                <w:szCs w:val="16"/>
              </w:rPr>
              <w:t>42,2%</w:t>
            </w:r>
          </w:p>
        </w:tc>
      </w:tr>
      <w:tr w:rsidR="00D65981" w:rsidRPr="005E1159" w:rsidTr="00D65981">
        <w:tc>
          <w:tcPr>
            <w:tcW w:w="1338" w:type="pct"/>
          </w:tcPr>
          <w:p w:rsidR="00D65981" w:rsidRPr="005E1159" w:rsidRDefault="005E1159" w:rsidP="00C93232">
            <w:pPr>
              <w:rPr>
                <w:rFonts w:ascii="Tahoma" w:hAnsi="Tahoma" w:cs="Tahoma"/>
                <w:sz w:val="16"/>
                <w:szCs w:val="16"/>
              </w:rPr>
            </w:pPr>
            <w:r w:rsidRPr="005E1159">
              <w:rPr>
                <w:rFonts w:ascii="Tahoma" w:hAnsi="Tahoma" w:cs="Tahoma"/>
                <w:sz w:val="16"/>
                <w:szCs w:val="16"/>
              </w:rPr>
              <w:t>P</w:t>
            </w:r>
            <w:r w:rsidR="00D65981" w:rsidRPr="005E1159">
              <w:rPr>
                <w:rFonts w:ascii="Tahoma" w:hAnsi="Tahoma" w:cs="Tahoma"/>
                <w:sz w:val="16"/>
                <w:szCs w:val="16"/>
              </w:rPr>
              <w:t>oziom przedsiębiorczości</w:t>
            </w:r>
          </w:p>
        </w:tc>
        <w:tc>
          <w:tcPr>
            <w:tcW w:w="2180" w:type="pct"/>
          </w:tcPr>
          <w:p w:rsidR="00D65981" w:rsidRPr="005E1159" w:rsidRDefault="005E1159" w:rsidP="00C93232">
            <w:pPr>
              <w:rPr>
                <w:rFonts w:ascii="Tahoma" w:hAnsi="Tahoma" w:cs="Tahoma"/>
                <w:sz w:val="16"/>
                <w:szCs w:val="16"/>
              </w:rPr>
            </w:pPr>
            <w:r w:rsidRPr="005E1159">
              <w:rPr>
                <w:rFonts w:ascii="Tahoma" w:hAnsi="Tahoma" w:cs="Tahoma"/>
                <w:sz w:val="16"/>
                <w:szCs w:val="16"/>
              </w:rPr>
              <w:t>Liczba podmiotów gospodarki narodowej / 10 tys. mieszkańców w wieku produkcyjnym</w:t>
            </w:r>
          </w:p>
        </w:tc>
        <w:tc>
          <w:tcPr>
            <w:tcW w:w="1482" w:type="pct"/>
          </w:tcPr>
          <w:p w:rsidR="00D65981" w:rsidRPr="005E1159" w:rsidRDefault="005E1159" w:rsidP="00C93232">
            <w:pPr>
              <w:rPr>
                <w:rFonts w:ascii="Tahoma" w:hAnsi="Tahoma" w:cs="Tahoma"/>
                <w:sz w:val="16"/>
                <w:szCs w:val="16"/>
              </w:rPr>
            </w:pPr>
            <w:r w:rsidRPr="005E1159">
              <w:rPr>
                <w:rFonts w:ascii="Tahoma" w:hAnsi="Tahoma" w:cs="Tahoma"/>
                <w:sz w:val="16"/>
                <w:szCs w:val="16"/>
              </w:rPr>
              <w:t>1257</w:t>
            </w:r>
          </w:p>
        </w:tc>
      </w:tr>
      <w:tr w:rsidR="00D65981" w:rsidRPr="005E1159" w:rsidTr="00D65981">
        <w:tc>
          <w:tcPr>
            <w:tcW w:w="1338" w:type="pct"/>
          </w:tcPr>
          <w:p w:rsidR="00D65981" w:rsidRPr="005E1159" w:rsidRDefault="00D65981" w:rsidP="00C93232">
            <w:pPr>
              <w:rPr>
                <w:rFonts w:ascii="Tahoma" w:hAnsi="Tahoma" w:cs="Tahoma"/>
                <w:sz w:val="16"/>
                <w:szCs w:val="16"/>
              </w:rPr>
            </w:pPr>
            <w:r w:rsidRPr="005E1159">
              <w:rPr>
                <w:rFonts w:ascii="Tahoma" w:hAnsi="Tahoma" w:cs="Tahoma"/>
                <w:sz w:val="16"/>
                <w:szCs w:val="16"/>
              </w:rPr>
              <w:t>Przekroczenia standardów jakości środowiska</w:t>
            </w:r>
          </w:p>
        </w:tc>
        <w:tc>
          <w:tcPr>
            <w:tcW w:w="2180" w:type="pct"/>
          </w:tcPr>
          <w:p w:rsidR="00D65981" w:rsidRPr="005E1159" w:rsidRDefault="005E1159" w:rsidP="00C93232">
            <w:pPr>
              <w:rPr>
                <w:rFonts w:ascii="Tahoma" w:hAnsi="Tahoma" w:cs="Tahoma"/>
                <w:sz w:val="16"/>
                <w:szCs w:val="16"/>
              </w:rPr>
            </w:pPr>
            <w:r w:rsidRPr="005E1159">
              <w:rPr>
                <w:rFonts w:ascii="Tahoma" w:hAnsi="Tahoma" w:cs="Tahoma"/>
                <w:sz w:val="16"/>
                <w:szCs w:val="16"/>
              </w:rPr>
              <w:t>Nie stwierdzono istotnych różnic między poszczególnymi sołectwami</w:t>
            </w:r>
          </w:p>
        </w:tc>
        <w:tc>
          <w:tcPr>
            <w:tcW w:w="1482" w:type="pct"/>
            <w:vAlign w:val="center"/>
          </w:tcPr>
          <w:p w:rsidR="00D65981" w:rsidRPr="005E1159" w:rsidRDefault="005E1159" w:rsidP="005E1159">
            <w:pPr>
              <w:rPr>
                <w:rFonts w:ascii="Tahoma" w:hAnsi="Tahoma" w:cs="Tahoma"/>
                <w:sz w:val="16"/>
                <w:szCs w:val="16"/>
              </w:rPr>
            </w:pPr>
            <w:r w:rsidRPr="005E1159">
              <w:rPr>
                <w:rFonts w:ascii="Tahoma" w:hAnsi="Tahoma" w:cs="Tahoma"/>
                <w:sz w:val="16"/>
                <w:szCs w:val="16"/>
              </w:rPr>
              <w:t>B/d</w:t>
            </w:r>
          </w:p>
        </w:tc>
      </w:tr>
      <w:tr w:rsidR="00D65981" w:rsidRPr="005E1159" w:rsidTr="00D65981">
        <w:tc>
          <w:tcPr>
            <w:tcW w:w="1338" w:type="pct"/>
          </w:tcPr>
          <w:p w:rsidR="00D65981" w:rsidRPr="005E1159" w:rsidRDefault="00D65981" w:rsidP="005E1159">
            <w:pPr>
              <w:rPr>
                <w:rFonts w:ascii="Tahoma" w:hAnsi="Tahoma" w:cs="Tahoma"/>
                <w:sz w:val="16"/>
                <w:szCs w:val="16"/>
              </w:rPr>
            </w:pPr>
            <w:r w:rsidRPr="005E1159">
              <w:rPr>
                <w:rFonts w:ascii="Tahoma" w:hAnsi="Tahoma" w:cs="Tahoma"/>
                <w:sz w:val="16"/>
                <w:szCs w:val="16"/>
              </w:rPr>
              <w:t xml:space="preserve">Dostępność </w:t>
            </w:r>
            <w:r w:rsidR="005E1159" w:rsidRPr="005E1159">
              <w:rPr>
                <w:rFonts w:ascii="Tahoma" w:hAnsi="Tahoma" w:cs="Tahoma"/>
                <w:sz w:val="16"/>
                <w:szCs w:val="16"/>
              </w:rPr>
              <w:t>transportowa</w:t>
            </w:r>
          </w:p>
        </w:tc>
        <w:tc>
          <w:tcPr>
            <w:tcW w:w="2180" w:type="pct"/>
          </w:tcPr>
          <w:p w:rsidR="00D65981" w:rsidRPr="005E1159" w:rsidRDefault="005E1159" w:rsidP="00EE6674">
            <w:pPr>
              <w:rPr>
                <w:rFonts w:ascii="Tahoma" w:hAnsi="Tahoma" w:cs="Tahoma"/>
                <w:sz w:val="16"/>
                <w:szCs w:val="16"/>
              </w:rPr>
            </w:pPr>
            <w:r w:rsidRPr="005E1159">
              <w:rPr>
                <w:rFonts w:ascii="Tahoma" w:hAnsi="Tahoma" w:cs="Tahoma"/>
                <w:sz w:val="16"/>
                <w:szCs w:val="16"/>
              </w:rPr>
              <w:t>Brak dróg powiatowych i wyższego rzędu</w:t>
            </w:r>
          </w:p>
        </w:tc>
        <w:tc>
          <w:tcPr>
            <w:tcW w:w="1482" w:type="pct"/>
            <w:vAlign w:val="center"/>
          </w:tcPr>
          <w:p w:rsidR="00D65981" w:rsidRPr="005E1159" w:rsidRDefault="005E1159" w:rsidP="00273807">
            <w:pPr>
              <w:rPr>
                <w:rFonts w:ascii="Tahoma" w:hAnsi="Tahoma" w:cs="Tahoma"/>
                <w:sz w:val="16"/>
                <w:szCs w:val="16"/>
              </w:rPr>
            </w:pPr>
            <w:r w:rsidRPr="005E1159">
              <w:rPr>
                <w:rFonts w:ascii="Tahoma" w:hAnsi="Tahoma" w:cs="Tahoma"/>
                <w:sz w:val="16"/>
                <w:szCs w:val="16"/>
              </w:rPr>
              <w:t>W zależności od sołectwa</w:t>
            </w:r>
          </w:p>
        </w:tc>
      </w:tr>
      <w:tr w:rsidR="00D65981" w:rsidRPr="005E1159" w:rsidTr="00D65981">
        <w:tc>
          <w:tcPr>
            <w:tcW w:w="1338" w:type="pct"/>
          </w:tcPr>
          <w:p w:rsidR="00D65981" w:rsidRPr="005E1159" w:rsidRDefault="005E1159" w:rsidP="00C93232">
            <w:pPr>
              <w:rPr>
                <w:rFonts w:ascii="Tahoma" w:hAnsi="Tahoma" w:cs="Tahoma"/>
                <w:sz w:val="16"/>
                <w:szCs w:val="16"/>
              </w:rPr>
            </w:pPr>
            <w:r w:rsidRPr="005E1159">
              <w:rPr>
                <w:rFonts w:ascii="Tahoma" w:hAnsi="Tahoma" w:cs="Tahoma"/>
                <w:sz w:val="16"/>
                <w:szCs w:val="16"/>
              </w:rPr>
              <w:t>Wiek budynków</w:t>
            </w:r>
          </w:p>
        </w:tc>
        <w:tc>
          <w:tcPr>
            <w:tcW w:w="2180" w:type="pct"/>
          </w:tcPr>
          <w:p w:rsidR="00D65981" w:rsidRPr="005E1159" w:rsidRDefault="005E1159" w:rsidP="00EE6674">
            <w:pPr>
              <w:rPr>
                <w:rFonts w:ascii="Tahoma" w:hAnsi="Tahoma" w:cs="Tahoma"/>
                <w:sz w:val="16"/>
                <w:szCs w:val="16"/>
              </w:rPr>
            </w:pPr>
            <w:r w:rsidRPr="005E1159">
              <w:rPr>
                <w:rFonts w:ascii="Tahoma" w:hAnsi="Tahoma" w:cs="Tahoma"/>
                <w:sz w:val="16"/>
                <w:szCs w:val="16"/>
              </w:rPr>
              <w:t>Udział budynków mieszkalnych wzniesionych przed 1970 rokiem</w:t>
            </w:r>
          </w:p>
        </w:tc>
        <w:tc>
          <w:tcPr>
            <w:tcW w:w="1482" w:type="pct"/>
          </w:tcPr>
          <w:p w:rsidR="00D65981" w:rsidRPr="005E1159" w:rsidRDefault="005E1159" w:rsidP="00C93232">
            <w:pPr>
              <w:rPr>
                <w:rFonts w:ascii="Tahoma" w:hAnsi="Tahoma" w:cs="Tahoma"/>
                <w:sz w:val="16"/>
                <w:szCs w:val="16"/>
              </w:rPr>
            </w:pPr>
            <w:r w:rsidRPr="005E1159">
              <w:rPr>
                <w:rFonts w:ascii="Tahoma" w:hAnsi="Tahoma" w:cs="Tahoma"/>
                <w:sz w:val="16"/>
                <w:szCs w:val="16"/>
              </w:rPr>
              <w:t>53%</w:t>
            </w:r>
          </w:p>
        </w:tc>
      </w:tr>
    </w:tbl>
    <w:p w:rsidR="00C93232" w:rsidRPr="005E1159" w:rsidRDefault="00C93232" w:rsidP="001F630E">
      <w:pPr>
        <w:pStyle w:val="Legenda"/>
        <w:spacing w:after="120"/>
        <w:jc w:val="right"/>
        <w:rPr>
          <w:rFonts w:ascii="Tahoma" w:hAnsi="Tahoma" w:cs="Tahoma"/>
          <w:b w:val="0"/>
          <w:color w:val="auto"/>
          <w:sz w:val="16"/>
          <w:szCs w:val="16"/>
        </w:rPr>
      </w:pPr>
      <w:r w:rsidRPr="005E1159">
        <w:rPr>
          <w:rFonts w:ascii="Tahoma" w:hAnsi="Tahoma" w:cs="Tahoma"/>
          <w:b w:val="0"/>
          <w:color w:val="auto"/>
          <w:sz w:val="16"/>
          <w:szCs w:val="16"/>
        </w:rPr>
        <w:t>Źródło: Opracowanie własne</w:t>
      </w:r>
    </w:p>
    <w:p w:rsidR="00BC3CCD" w:rsidRDefault="00BC3CCD" w:rsidP="00C93232">
      <w:pPr>
        <w:jc w:val="both"/>
        <w:rPr>
          <w:rFonts w:ascii="Tahoma" w:hAnsi="Tahoma" w:cs="Tahoma"/>
        </w:rPr>
      </w:pPr>
    </w:p>
    <w:p w:rsidR="00BC3CCD" w:rsidRDefault="00BC3CCD" w:rsidP="00C93232">
      <w:pPr>
        <w:jc w:val="both"/>
        <w:rPr>
          <w:rFonts w:ascii="Tahoma" w:hAnsi="Tahoma" w:cs="Tahoma"/>
        </w:rPr>
      </w:pPr>
      <w:r>
        <w:rPr>
          <w:rFonts w:ascii="Tahoma" w:hAnsi="Tahoma" w:cs="Tahoma"/>
        </w:rPr>
        <w:t>Dla wyznaczenia obszaru zdegradowanego przeanalizowano:</w:t>
      </w:r>
    </w:p>
    <w:p w:rsidR="00BC3CCD" w:rsidRPr="00BC3CCD" w:rsidRDefault="00BC3CCD" w:rsidP="00BC3CCD">
      <w:pPr>
        <w:pStyle w:val="Akapitzlist"/>
        <w:numPr>
          <w:ilvl w:val="0"/>
          <w:numId w:val="46"/>
        </w:numPr>
        <w:jc w:val="both"/>
        <w:rPr>
          <w:rFonts w:ascii="Tahoma" w:hAnsi="Tahoma" w:cs="Tahoma"/>
        </w:rPr>
      </w:pPr>
      <w:r w:rsidRPr="00BC3CCD">
        <w:rPr>
          <w:rFonts w:ascii="Tahoma" w:hAnsi="Tahoma" w:cs="Tahoma"/>
        </w:rPr>
        <w:t>Parametry społeczne we wszystkich sołectwach gminy,</w:t>
      </w:r>
    </w:p>
    <w:p w:rsidR="00BC3CCD" w:rsidRPr="00BC3CCD" w:rsidRDefault="00BC3CCD" w:rsidP="00BC3CCD">
      <w:pPr>
        <w:pStyle w:val="Akapitzlist"/>
        <w:numPr>
          <w:ilvl w:val="0"/>
          <w:numId w:val="46"/>
        </w:numPr>
        <w:jc w:val="both"/>
        <w:rPr>
          <w:rFonts w:ascii="Tahoma" w:hAnsi="Tahoma" w:cs="Tahoma"/>
        </w:rPr>
      </w:pPr>
      <w:r w:rsidRPr="00BC3CCD">
        <w:rPr>
          <w:rFonts w:ascii="Tahoma" w:hAnsi="Tahoma" w:cs="Tahoma"/>
        </w:rPr>
        <w:t>Pozostałe parametry w tych sołectwach, w których stwierdzono szczególne nasilenie deficytów społecznych.</w:t>
      </w:r>
    </w:p>
    <w:p w:rsidR="00C93232" w:rsidRDefault="00C93232" w:rsidP="00C93232">
      <w:pPr>
        <w:jc w:val="both"/>
        <w:rPr>
          <w:rFonts w:ascii="Tahoma" w:hAnsi="Tahoma" w:cs="Tahoma"/>
        </w:rPr>
      </w:pPr>
      <w:r w:rsidRPr="005E1159">
        <w:rPr>
          <w:rFonts w:ascii="Tahoma" w:hAnsi="Tahoma" w:cs="Tahoma"/>
        </w:rPr>
        <w:t>W poniższych tabelach zamieszczono opisy, tylko w przypadku występowania deficytu. Jeśli pole "opis" jest puste, oznacza to, że w sołectwie nie stwierdzono deficytu dla danej cechy.</w:t>
      </w:r>
    </w:p>
    <w:p w:rsidR="00BC3CCD" w:rsidRPr="005E1159" w:rsidRDefault="00BC3CCD" w:rsidP="00C93232">
      <w:pPr>
        <w:jc w:val="both"/>
        <w:rPr>
          <w:rFonts w:ascii="Tahoma" w:hAnsi="Tahoma" w:cs="Tahoma"/>
        </w:rPr>
      </w:pPr>
    </w:p>
    <w:p w:rsidR="00C93232" w:rsidRDefault="00C93232" w:rsidP="00C93232">
      <w:pPr>
        <w:spacing w:before="240"/>
        <w:jc w:val="both"/>
        <w:rPr>
          <w:rFonts w:ascii="Tahoma" w:hAnsi="Tahoma" w:cs="Tahoma"/>
          <w:color w:val="7030A0"/>
          <w:highlight w:val="lightGray"/>
        </w:rPr>
      </w:pPr>
    </w:p>
    <w:p w:rsidR="00D65981" w:rsidRPr="005E1159" w:rsidRDefault="00D65981" w:rsidP="005E1159">
      <w:pPr>
        <w:pStyle w:val="Akapitzlist"/>
        <w:numPr>
          <w:ilvl w:val="0"/>
          <w:numId w:val="41"/>
        </w:numPr>
        <w:rPr>
          <w:rFonts w:ascii="Tahoma" w:hAnsi="Tahoma" w:cs="Tahoma"/>
        </w:rPr>
        <w:sectPr w:rsidR="00D65981" w:rsidRPr="005E1159" w:rsidSect="00C51E03">
          <w:pgSz w:w="11906" w:h="16838"/>
          <w:pgMar w:top="1417" w:right="1417" w:bottom="1417" w:left="1417" w:header="708" w:footer="708" w:gutter="0"/>
          <w:cols w:space="708"/>
          <w:docGrid w:linePitch="360"/>
        </w:sectPr>
      </w:pP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lastRenderedPageBreak/>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31</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PRZEGLĄD DEFICYTÓW SPOŁECZNYCH W GMINIE RADZIEMICE</w:t>
      </w:r>
    </w:p>
    <w:tbl>
      <w:tblPr>
        <w:tblW w:w="5000" w:type="pct"/>
        <w:tblCellMar>
          <w:left w:w="70" w:type="dxa"/>
          <w:right w:w="70" w:type="dxa"/>
        </w:tblCellMar>
        <w:tblLook w:val="04A0" w:firstRow="1" w:lastRow="0" w:firstColumn="1" w:lastColumn="0" w:noHBand="0" w:noVBand="1"/>
      </w:tblPr>
      <w:tblGrid>
        <w:gridCol w:w="1916"/>
        <w:gridCol w:w="1418"/>
        <w:gridCol w:w="1630"/>
        <w:gridCol w:w="1630"/>
        <w:gridCol w:w="1630"/>
        <w:gridCol w:w="1629"/>
        <w:gridCol w:w="1629"/>
        <w:gridCol w:w="1629"/>
        <w:gridCol w:w="1033"/>
      </w:tblGrid>
      <w:tr w:rsidR="00436295" w:rsidRPr="00436295" w:rsidTr="00436295">
        <w:trPr>
          <w:trHeight w:val="435"/>
        </w:trPr>
        <w:tc>
          <w:tcPr>
            <w:tcW w:w="677" w:type="pct"/>
            <w:tcBorders>
              <w:top w:val="single" w:sz="8" w:space="0" w:color="auto"/>
              <w:left w:val="single" w:sz="8" w:space="0" w:color="auto"/>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Sołectwo / zjawiska negatywne</w:t>
            </w:r>
          </w:p>
        </w:tc>
        <w:tc>
          <w:tcPr>
            <w:tcW w:w="501"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 / punktacja</w:t>
            </w:r>
          </w:p>
        </w:tc>
        <w:tc>
          <w:tcPr>
            <w:tcW w:w="576"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demografia</w:t>
            </w:r>
          </w:p>
        </w:tc>
        <w:tc>
          <w:tcPr>
            <w:tcW w:w="576"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Bezrobocie</w:t>
            </w:r>
          </w:p>
        </w:tc>
        <w:tc>
          <w:tcPr>
            <w:tcW w:w="576"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Ubóstwo</w:t>
            </w:r>
          </w:p>
        </w:tc>
        <w:tc>
          <w:tcPr>
            <w:tcW w:w="576"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Poziom edukacji</w:t>
            </w:r>
          </w:p>
        </w:tc>
        <w:tc>
          <w:tcPr>
            <w:tcW w:w="576"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Poziom kapitału społecznego</w:t>
            </w:r>
          </w:p>
        </w:tc>
        <w:tc>
          <w:tcPr>
            <w:tcW w:w="576"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Uczestnictwo w życiu publicznym</w:t>
            </w:r>
          </w:p>
        </w:tc>
        <w:tc>
          <w:tcPr>
            <w:tcW w:w="365" w:type="pct"/>
            <w:tcBorders>
              <w:top w:val="single" w:sz="8" w:space="0" w:color="auto"/>
              <w:left w:val="nil"/>
              <w:bottom w:val="single" w:sz="8" w:space="0" w:color="auto"/>
              <w:right w:val="single" w:sz="8" w:space="0" w:color="auto"/>
            </w:tcBorders>
            <w:shd w:val="clear" w:color="000000" w:fill="00B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Łączna punktacja</w:t>
            </w:r>
          </w:p>
        </w:tc>
      </w:tr>
      <w:tr w:rsidR="00436295" w:rsidRPr="00436295" w:rsidTr="00436295">
        <w:trPr>
          <w:trHeight w:val="300"/>
        </w:trPr>
        <w:tc>
          <w:tcPr>
            <w:tcW w:w="677" w:type="pct"/>
            <w:tcBorders>
              <w:top w:val="nil"/>
              <w:left w:val="single" w:sz="8" w:space="0" w:color="auto"/>
              <w:bottom w:val="single" w:sz="8" w:space="0" w:color="auto"/>
              <w:right w:val="single" w:sz="8" w:space="0" w:color="auto"/>
            </w:tcBorders>
            <w:shd w:val="clear" w:color="000000" w:fill="92D050"/>
            <w:hideMark/>
          </w:tcPr>
          <w:p w:rsidR="00436295" w:rsidRPr="00436295" w:rsidRDefault="00B94D4A" w:rsidP="00436295">
            <w:pPr>
              <w:spacing w:after="0" w:line="240" w:lineRule="auto"/>
              <w:rPr>
                <w:rFonts w:ascii="Tahoma" w:eastAsia="Times New Roman" w:hAnsi="Tahoma" w:cs="Tahoma"/>
                <w:b/>
                <w:bCs/>
                <w:color w:val="000000"/>
                <w:sz w:val="16"/>
                <w:szCs w:val="16"/>
              </w:rPr>
            </w:pPr>
            <w:r>
              <w:rPr>
                <w:rFonts w:ascii="Tahoma" w:eastAsia="Times New Roman" w:hAnsi="Tahoma" w:cs="Tahoma"/>
                <w:b/>
                <w:bCs/>
                <w:color w:val="000000"/>
                <w:sz w:val="16"/>
                <w:szCs w:val="16"/>
              </w:rPr>
              <w:t>Punktacja</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 </w:t>
            </w:r>
          </w:p>
        </w:tc>
        <w:tc>
          <w:tcPr>
            <w:tcW w:w="576"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576"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365"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26</w:t>
            </w:r>
          </w:p>
        </w:tc>
      </w:tr>
      <w:tr w:rsidR="00436295" w:rsidRPr="00436295" w:rsidTr="00BC3CCD">
        <w:trPr>
          <w:trHeight w:val="450"/>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Błogocice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vMerge w:val="restart"/>
            <w:tcBorders>
              <w:top w:val="nil"/>
              <w:left w:val="nil"/>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2,5%</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nil"/>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organizacji pozarządowych</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Średnia frekwencja w latach 2014 - 2015  40,11%</w:t>
            </w:r>
          </w:p>
        </w:tc>
        <w:tc>
          <w:tcPr>
            <w:tcW w:w="365" w:type="pct"/>
            <w:vMerge w:val="restart"/>
            <w:tcBorders>
              <w:top w:val="nil"/>
              <w:left w:val="single" w:sz="8" w:space="0" w:color="auto"/>
              <w:bottom w:val="single" w:sz="8" w:space="0" w:color="000000"/>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r>
      <w:tr w:rsidR="00436295" w:rsidRPr="00436295" w:rsidTr="00BC3CCD">
        <w:trPr>
          <w:trHeight w:val="450"/>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vMerge/>
            <w:tcBorders>
              <w:top w:val="nil"/>
              <w:left w:val="single" w:sz="8" w:space="0" w:color="auto"/>
              <w:bottom w:val="single" w:sz="8" w:space="0" w:color="000000"/>
              <w:right w:val="single" w:sz="8" w:space="0" w:color="auto"/>
            </w:tcBorders>
            <w:vAlign w:val="center"/>
            <w:hideMark/>
          </w:tcPr>
          <w:p w:rsidR="00436295" w:rsidRPr="00436295" w:rsidRDefault="00436295" w:rsidP="00436295">
            <w:pPr>
              <w:spacing w:after="0" w:line="240" w:lineRule="auto"/>
              <w:rPr>
                <w:rFonts w:ascii="Tahoma" w:eastAsia="Times New Roman" w:hAnsi="Tahoma" w:cs="Tahoma"/>
                <w:color w:val="000000"/>
                <w:sz w:val="16"/>
                <w:szCs w:val="16"/>
              </w:rPr>
            </w:pPr>
          </w:p>
        </w:tc>
        <w:tc>
          <w:tcPr>
            <w:tcW w:w="576" w:type="pct"/>
            <w:vMerge/>
            <w:tcBorders>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vMerge/>
            <w:tcBorders>
              <w:top w:val="nil"/>
              <w:left w:val="single" w:sz="8" w:space="0" w:color="auto"/>
              <w:bottom w:val="single" w:sz="8" w:space="0" w:color="000000"/>
              <w:right w:val="single" w:sz="8" w:space="0" w:color="auto"/>
            </w:tcBorders>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vMerge/>
            <w:tcBorders>
              <w:top w:val="nil"/>
              <w:left w:val="single" w:sz="8" w:space="0" w:color="auto"/>
              <w:bottom w:val="single" w:sz="8" w:space="0" w:color="000000"/>
              <w:right w:val="single" w:sz="8" w:space="0" w:color="auto"/>
            </w:tcBorders>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vMerge/>
            <w:tcBorders>
              <w:top w:val="nil"/>
              <w:left w:val="single" w:sz="8" w:space="0" w:color="auto"/>
              <w:bottom w:val="single" w:sz="8" w:space="0" w:color="000000"/>
              <w:right w:val="single" w:sz="8" w:space="0" w:color="auto"/>
            </w:tcBorders>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0 / 1000 os.. populacja – 314 osób</w:t>
            </w:r>
          </w:p>
        </w:tc>
        <w:tc>
          <w:tcPr>
            <w:tcW w:w="576" w:type="pct"/>
            <w:vMerge/>
            <w:tcBorders>
              <w:top w:val="nil"/>
              <w:left w:val="single" w:sz="8" w:space="0" w:color="auto"/>
              <w:bottom w:val="single" w:sz="8" w:space="0" w:color="000000"/>
              <w:right w:val="single" w:sz="8" w:space="0" w:color="auto"/>
            </w:tcBorders>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365" w:type="pct"/>
            <w:vMerge/>
            <w:tcBorders>
              <w:top w:val="nil"/>
              <w:left w:val="single" w:sz="8" w:space="0" w:color="auto"/>
              <w:bottom w:val="single" w:sz="8" w:space="0" w:color="000000"/>
              <w:right w:val="single" w:sz="8" w:space="0" w:color="auto"/>
            </w:tcBorders>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color w:val="000000"/>
                <w:sz w:val="16"/>
                <w:szCs w:val="16"/>
              </w:rPr>
            </w:pPr>
            <w:r w:rsidRPr="00436295">
              <w:rPr>
                <w:rFonts w:ascii="Tahoma" w:eastAsia="Times New Roman" w:hAnsi="Tahoma" w:cs="Tahoma"/>
                <w:b/>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11</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Dodów</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Cs/>
                <w:color w:val="000000"/>
                <w:sz w:val="16"/>
                <w:szCs w:val="16"/>
              </w:rPr>
            </w:pPr>
            <w:r w:rsidRPr="00436295">
              <w:rPr>
                <w:rFonts w:ascii="Tahoma" w:eastAsia="Times New Roman" w:hAnsi="Tahoma" w:cs="Tahoma"/>
                <w:bCs/>
                <w:color w:val="000000"/>
                <w:sz w:val="16"/>
                <w:szCs w:val="16"/>
              </w:rPr>
              <w:t>Średnie wyniki sprawdzianu po 6. klasie - 60%</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60"/>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r>
      <w:tr w:rsidR="00436295" w:rsidRPr="00436295" w:rsidTr="00BC3CCD">
        <w:trPr>
          <w:trHeight w:val="31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Kaczowice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3,4%</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158"/>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color w:val="000000"/>
                <w:sz w:val="16"/>
                <w:szCs w:val="16"/>
              </w:rPr>
            </w:pPr>
            <w:r w:rsidRPr="00436295">
              <w:rPr>
                <w:rFonts w:ascii="Tahoma" w:eastAsia="Times New Roman" w:hAnsi="Tahoma" w:cs="Tahoma"/>
                <w:b/>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r>
      <w:tr w:rsidR="00436295" w:rsidRPr="00436295" w:rsidTr="00BC3CCD">
        <w:trPr>
          <w:trHeight w:val="31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Kąty</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3,3%</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6"/>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color w:val="000000"/>
                <w:sz w:val="16"/>
                <w:szCs w:val="16"/>
              </w:rPr>
            </w:pPr>
            <w:r w:rsidRPr="00436295">
              <w:rPr>
                <w:rFonts w:ascii="Tahoma" w:eastAsia="Times New Roman" w:hAnsi="Tahoma" w:cs="Tahoma"/>
                <w:b/>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Kowary</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Średnia frekwencja w latach 2014 - 2015  40,11%</w:t>
            </w: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140"/>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r>
      <w:tr w:rsidR="00436295" w:rsidRPr="00436295" w:rsidTr="00A45F4E">
        <w:trPr>
          <w:trHeight w:val="533"/>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Lelowice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2,6%</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przyznanych zasiłków z tyt. bezrobocia – 39,5/1000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decyzji o pomocy społecznej – 197/1000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color w:val="000000"/>
                <w:sz w:val="16"/>
                <w:szCs w:val="16"/>
              </w:rPr>
            </w:pPr>
            <w:r w:rsidRPr="00436295">
              <w:rPr>
                <w:rFonts w:ascii="Tahoma" w:eastAsia="Times New Roman" w:hAnsi="Tahoma" w:cs="Tahoma"/>
                <w:b/>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19</w:t>
            </w:r>
          </w:p>
        </w:tc>
      </w:tr>
      <w:tr w:rsidR="00436295" w:rsidRPr="00436295" w:rsidTr="00A45F4E">
        <w:trPr>
          <w:trHeight w:val="53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Łętkowice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przyznanych zasiłków z tyt. bezrobocia – 15,2/1000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decyzji o pomocy społecznej – 100/1000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Cs/>
                <w:color w:val="000000"/>
                <w:sz w:val="16"/>
                <w:szCs w:val="16"/>
              </w:rPr>
            </w:pPr>
            <w:r w:rsidRPr="00436295">
              <w:rPr>
                <w:rFonts w:ascii="Tahoma" w:eastAsia="Times New Roman" w:hAnsi="Tahoma" w:cs="Tahoma"/>
                <w:bCs/>
                <w:color w:val="000000"/>
                <w:sz w:val="16"/>
                <w:szCs w:val="16"/>
              </w:rPr>
              <w:t>Średnie wyniki sprawdzianu po 6. klasie - 61%</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19</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Łętkowice Kolonia</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Cs/>
                <w:color w:val="000000"/>
                <w:sz w:val="16"/>
                <w:szCs w:val="16"/>
              </w:rPr>
            </w:pPr>
            <w:r w:rsidRPr="00436295">
              <w:rPr>
                <w:rFonts w:ascii="Tahoma" w:eastAsia="Times New Roman" w:hAnsi="Tahoma" w:cs="Tahoma"/>
                <w:bCs/>
                <w:color w:val="000000"/>
                <w:sz w:val="16"/>
                <w:szCs w:val="16"/>
              </w:rPr>
              <w:t>Średnie wyniki sprawdzianu po 6. klasie - 61%</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lastRenderedPageBreak/>
              <w:t>Obrażejowice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Cs/>
                <w:color w:val="000000"/>
                <w:sz w:val="16"/>
                <w:szCs w:val="16"/>
              </w:rPr>
            </w:pPr>
            <w:r w:rsidRPr="00436295">
              <w:rPr>
                <w:rFonts w:ascii="Tahoma" w:eastAsia="Times New Roman" w:hAnsi="Tahoma" w:cs="Tahoma"/>
                <w:bCs/>
                <w:color w:val="000000"/>
                <w:sz w:val="16"/>
                <w:szCs w:val="16"/>
              </w:rPr>
              <w:t>Średnie wyniki sprawdzianu po 6. klasie - 61%</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r>
      <w:tr w:rsidR="00436295" w:rsidRPr="00436295" w:rsidTr="00BC3CCD">
        <w:trPr>
          <w:trHeight w:val="31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Przemęczanki</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0</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Przemęczany</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Średnia frekwencja w latach 2014 - 2015  40,11%</w:t>
            </w: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r>
      <w:tr w:rsidR="00436295" w:rsidRPr="00436295" w:rsidTr="00A45F4E">
        <w:trPr>
          <w:trHeight w:val="699"/>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Radziemice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przyznanych zasiłków z tyt. bezrobocia – 13,7/1000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decyzji o pomocy społecznej – 107/1000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Średnia frekwencja w latach 2014 - 2015  40,11%</w:t>
            </w: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77"/>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3</w:t>
            </w: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17</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Smoniowice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3,7%</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przyznanych zasiłków z tyt. bezrobocia – 19,2/1000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62"/>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12</w:t>
            </w:r>
          </w:p>
        </w:tc>
      </w:tr>
      <w:tr w:rsidR="00436295" w:rsidRPr="00436295" w:rsidTr="00BC3CCD">
        <w:trPr>
          <w:trHeight w:val="675"/>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Wierzbica</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4%</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Cs/>
                <w:color w:val="000000"/>
                <w:sz w:val="16"/>
                <w:szCs w:val="16"/>
              </w:rPr>
            </w:pPr>
            <w:r w:rsidRPr="00436295">
              <w:rPr>
                <w:rFonts w:ascii="Tahoma" w:eastAsia="Times New Roman" w:hAnsi="Tahoma" w:cs="Tahoma"/>
                <w:bCs/>
                <w:color w:val="000000"/>
                <w:sz w:val="16"/>
                <w:szCs w:val="16"/>
              </w:rPr>
              <w:t>Średnie wyniki sprawdzianu po 6. klasie - 61%</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10</w:t>
            </w:r>
          </w:p>
        </w:tc>
      </w:tr>
      <w:tr w:rsidR="00436295" w:rsidRPr="00436295" w:rsidTr="00A45F4E">
        <w:trPr>
          <w:trHeight w:val="354"/>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Wrocimowice</w:t>
            </w:r>
          </w:p>
        </w:tc>
        <w:tc>
          <w:tcPr>
            <w:tcW w:w="501" w:type="pct"/>
            <w:tcBorders>
              <w:top w:val="nil"/>
              <w:left w:val="nil"/>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Opis</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Spadek liczby mieszkańców o 2,7%</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decyzji o pomocy społecznej – 104/1000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5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12</w:t>
            </w:r>
          </w:p>
        </w:tc>
      </w:tr>
      <w:tr w:rsidR="00436295" w:rsidRPr="00436295" w:rsidTr="00A45F4E">
        <w:trPr>
          <w:trHeight w:val="491"/>
        </w:trPr>
        <w:tc>
          <w:tcPr>
            <w:tcW w:w="677" w:type="pct"/>
            <w:tcBorders>
              <w:top w:val="nil"/>
              <w:left w:val="single" w:sz="8" w:space="0" w:color="auto"/>
              <w:bottom w:val="nil"/>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Zielenice</w:t>
            </w:r>
          </w:p>
        </w:tc>
        <w:tc>
          <w:tcPr>
            <w:tcW w:w="501" w:type="pct"/>
            <w:tcBorders>
              <w:top w:val="nil"/>
              <w:left w:val="nil"/>
              <w:bottom w:val="single" w:sz="8" w:space="0" w:color="auto"/>
              <w:right w:val="single" w:sz="8" w:space="0" w:color="auto"/>
            </w:tcBorders>
            <w:shd w:val="clear" w:color="auto" w:fill="auto"/>
            <w:vAlign w:val="bottom"/>
            <w:hideMark/>
          </w:tcPr>
          <w:p w:rsidR="00436295" w:rsidRPr="00436295" w:rsidRDefault="00436295" w:rsidP="00436295">
            <w:pPr>
              <w:spacing w:after="0" w:line="240" w:lineRule="auto"/>
              <w:rPr>
                <w:rFonts w:ascii="Calibri" w:eastAsia="Times New Roman" w:hAnsi="Calibri" w:cs="Calibri"/>
                <w:color w:val="000000"/>
              </w:rPr>
            </w:pPr>
            <w:r w:rsidRPr="00436295">
              <w:rPr>
                <w:rFonts w:ascii="Calibri" w:eastAsia="Times New Roman" w:hAnsi="Calibri" w:cs="Calibri"/>
                <w:color w:val="000000"/>
              </w:rPr>
              <w:t> </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r w:rsidRPr="00436295">
              <w:rPr>
                <w:rFonts w:ascii="Tahoma" w:eastAsia="Times New Roman" w:hAnsi="Tahoma" w:cs="Tahoma"/>
                <w:color w:val="000000"/>
                <w:sz w:val="16"/>
                <w:szCs w:val="16"/>
              </w:rPr>
              <w:t>Liczba decyzji o pomocy społecznej – 109/1000 mieszk.</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Cs/>
                <w:color w:val="000000"/>
                <w:sz w:val="16"/>
                <w:szCs w:val="16"/>
              </w:rPr>
            </w:pPr>
            <w:r w:rsidRPr="00436295">
              <w:rPr>
                <w:rFonts w:ascii="Tahoma" w:eastAsia="Times New Roman" w:hAnsi="Tahoma" w:cs="Tahoma"/>
                <w:bCs/>
                <w:color w:val="000000"/>
                <w:sz w:val="16"/>
                <w:szCs w:val="16"/>
              </w:rPr>
              <w:t>Średnie wyniki sprawdzianu po 6. klasie - 60%</w:t>
            </w: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auto" w:fill="auto"/>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p>
        </w:tc>
      </w:tr>
      <w:tr w:rsidR="00436295" w:rsidRPr="00436295" w:rsidTr="00A45F4E">
        <w:trPr>
          <w:trHeight w:val="84"/>
        </w:trPr>
        <w:tc>
          <w:tcPr>
            <w:tcW w:w="677" w:type="pct"/>
            <w:tcBorders>
              <w:top w:val="nil"/>
              <w:left w:val="single" w:sz="8" w:space="0" w:color="auto"/>
              <w:bottom w:val="single" w:sz="8" w:space="0" w:color="auto"/>
              <w:right w:val="single" w:sz="8" w:space="0" w:color="auto"/>
            </w:tcBorders>
            <w:shd w:val="clear" w:color="auto" w:fill="auto"/>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 </w:t>
            </w:r>
          </w:p>
        </w:tc>
        <w:tc>
          <w:tcPr>
            <w:tcW w:w="501" w:type="pct"/>
            <w:tcBorders>
              <w:top w:val="nil"/>
              <w:left w:val="nil"/>
              <w:bottom w:val="single" w:sz="8" w:space="0" w:color="auto"/>
              <w:right w:val="single" w:sz="8" w:space="0" w:color="auto"/>
            </w:tcBorders>
            <w:shd w:val="clear" w:color="000000" w:fill="92D050"/>
            <w:hideMark/>
          </w:tcPr>
          <w:p w:rsidR="00436295" w:rsidRPr="00436295" w:rsidRDefault="00436295" w:rsidP="00436295">
            <w:pPr>
              <w:spacing w:after="0" w:line="240" w:lineRule="auto"/>
              <w:rPr>
                <w:rFonts w:ascii="Tahoma" w:eastAsia="Times New Roman" w:hAnsi="Tahoma" w:cs="Tahoma"/>
                <w:color w:val="000000"/>
                <w:sz w:val="16"/>
                <w:szCs w:val="16"/>
              </w:rPr>
            </w:pPr>
            <w:r w:rsidRPr="00436295">
              <w:rPr>
                <w:rFonts w:ascii="Tahoma" w:eastAsia="Times New Roman" w:hAnsi="Tahoma" w:cs="Tahoma"/>
                <w:color w:val="000000"/>
                <w:sz w:val="16"/>
                <w:szCs w:val="16"/>
              </w:rPr>
              <w:t>Punktacja</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color w:val="000000"/>
                <w:sz w:val="16"/>
                <w:szCs w:val="16"/>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7</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5</w:t>
            </w: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576"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Calibri" w:eastAsia="Times New Roman" w:hAnsi="Calibri" w:cs="Calibri"/>
                <w:color w:val="000000"/>
              </w:rPr>
            </w:pPr>
          </w:p>
        </w:tc>
        <w:tc>
          <w:tcPr>
            <w:tcW w:w="365" w:type="pct"/>
            <w:tcBorders>
              <w:top w:val="nil"/>
              <w:left w:val="nil"/>
              <w:bottom w:val="single" w:sz="8" w:space="0" w:color="auto"/>
              <w:right w:val="single" w:sz="8" w:space="0" w:color="auto"/>
            </w:tcBorders>
            <w:shd w:val="clear" w:color="000000" w:fill="92D050"/>
            <w:vAlign w:val="center"/>
            <w:hideMark/>
          </w:tcPr>
          <w:p w:rsidR="00436295" w:rsidRPr="00436295" w:rsidRDefault="00436295" w:rsidP="00BC3CCD">
            <w:pPr>
              <w:spacing w:after="0" w:line="240" w:lineRule="auto"/>
              <w:jc w:val="center"/>
              <w:rPr>
                <w:rFonts w:ascii="Tahoma" w:eastAsia="Times New Roman" w:hAnsi="Tahoma" w:cs="Tahoma"/>
                <w:b/>
                <w:bCs/>
                <w:color w:val="000000"/>
                <w:sz w:val="16"/>
                <w:szCs w:val="16"/>
              </w:rPr>
            </w:pPr>
            <w:r w:rsidRPr="00436295">
              <w:rPr>
                <w:rFonts w:ascii="Tahoma" w:eastAsia="Times New Roman" w:hAnsi="Tahoma" w:cs="Tahoma"/>
                <w:b/>
                <w:bCs/>
                <w:color w:val="000000"/>
                <w:sz w:val="16"/>
                <w:szCs w:val="16"/>
              </w:rPr>
              <w:t>12</w:t>
            </w:r>
          </w:p>
        </w:tc>
      </w:tr>
    </w:tbl>
    <w:p w:rsidR="00C93232" w:rsidRDefault="00C93232" w:rsidP="003D30AB">
      <w:pPr>
        <w:pStyle w:val="Legenda"/>
        <w:jc w:val="right"/>
        <w:rPr>
          <w:rFonts w:ascii="Tahoma" w:hAnsi="Tahoma" w:cs="Tahoma"/>
          <w:b w:val="0"/>
          <w:color w:val="auto"/>
          <w:sz w:val="16"/>
          <w:szCs w:val="16"/>
        </w:rPr>
      </w:pPr>
      <w:r w:rsidRPr="005E1159">
        <w:rPr>
          <w:rFonts w:ascii="Tahoma" w:hAnsi="Tahoma" w:cs="Tahoma"/>
          <w:b w:val="0"/>
          <w:color w:val="auto"/>
          <w:sz w:val="16"/>
          <w:szCs w:val="16"/>
        </w:rPr>
        <w:t>Źródło: Opracowanie własne</w:t>
      </w:r>
    </w:p>
    <w:p w:rsidR="00436295" w:rsidRPr="00436295" w:rsidRDefault="00436295" w:rsidP="00436295">
      <w:pPr>
        <w:pStyle w:val="Legenda"/>
        <w:keepNext/>
        <w:spacing w:after="0"/>
        <w:jc w:val="center"/>
        <w:rPr>
          <w:rFonts w:ascii="Tahoma" w:hAnsi="Tahoma" w:cs="Tahoma"/>
          <w:b w:val="0"/>
          <w:color w:val="auto"/>
          <w:sz w:val="22"/>
          <w:szCs w:val="22"/>
        </w:rPr>
      </w:pPr>
      <w:r w:rsidRPr="00436295">
        <w:rPr>
          <w:rFonts w:ascii="Tahoma" w:hAnsi="Tahoma" w:cs="Tahoma"/>
          <w:b w:val="0"/>
          <w:color w:val="auto"/>
          <w:sz w:val="22"/>
          <w:szCs w:val="22"/>
        </w:rPr>
        <w:lastRenderedPageBreak/>
        <w:t xml:space="preserve">Wykres </w:t>
      </w:r>
      <w:r w:rsidR="00E73394" w:rsidRPr="00436295">
        <w:rPr>
          <w:rFonts w:ascii="Tahoma" w:hAnsi="Tahoma" w:cs="Tahoma"/>
          <w:b w:val="0"/>
          <w:color w:val="auto"/>
          <w:sz w:val="22"/>
          <w:szCs w:val="22"/>
        </w:rPr>
        <w:fldChar w:fldCharType="begin"/>
      </w:r>
      <w:r w:rsidRPr="00436295">
        <w:rPr>
          <w:rFonts w:ascii="Tahoma" w:hAnsi="Tahoma" w:cs="Tahoma"/>
          <w:b w:val="0"/>
          <w:color w:val="auto"/>
          <w:sz w:val="22"/>
          <w:szCs w:val="22"/>
        </w:rPr>
        <w:instrText xml:space="preserve"> SEQ Wykres \* ARABIC </w:instrText>
      </w:r>
      <w:r w:rsidR="00E73394" w:rsidRPr="00436295">
        <w:rPr>
          <w:rFonts w:ascii="Tahoma" w:hAnsi="Tahoma" w:cs="Tahoma"/>
          <w:b w:val="0"/>
          <w:color w:val="auto"/>
          <w:sz w:val="22"/>
          <w:szCs w:val="22"/>
        </w:rPr>
        <w:fldChar w:fldCharType="separate"/>
      </w:r>
      <w:r w:rsidR="00EC40B0">
        <w:rPr>
          <w:rFonts w:ascii="Tahoma" w:hAnsi="Tahoma" w:cs="Tahoma"/>
          <w:b w:val="0"/>
          <w:noProof/>
          <w:color w:val="auto"/>
          <w:sz w:val="22"/>
          <w:szCs w:val="22"/>
        </w:rPr>
        <w:t>22</w:t>
      </w:r>
      <w:r w:rsidR="00E73394" w:rsidRPr="00436295">
        <w:rPr>
          <w:rFonts w:ascii="Tahoma" w:hAnsi="Tahoma" w:cs="Tahoma"/>
          <w:b w:val="0"/>
          <w:color w:val="auto"/>
          <w:sz w:val="22"/>
          <w:szCs w:val="22"/>
        </w:rPr>
        <w:fldChar w:fldCharType="end"/>
      </w:r>
      <w:r w:rsidRPr="00436295">
        <w:rPr>
          <w:rFonts w:ascii="Tahoma" w:hAnsi="Tahoma" w:cs="Tahoma"/>
          <w:b w:val="0"/>
          <w:color w:val="auto"/>
          <w:sz w:val="22"/>
          <w:szCs w:val="22"/>
        </w:rPr>
        <w:t>. PUNKTACJA DEFICYTÓW SPOŁECZNYCH W SOŁECTWACH GMINY RADZIEMICE</w:t>
      </w:r>
    </w:p>
    <w:p w:rsidR="00436295" w:rsidRPr="00436295" w:rsidRDefault="00436295" w:rsidP="00436295">
      <w:r w:rsidRPr="00436295">
        <w:rPr>
          <w:noProof/>
        </w:rPr>
        <w:drawing>
          <wp:inline distT="0" distB="0" distL="0" distR="0">
            <wp:extent cx="8917916" cy="2475782"/>
            <wp:effectExtent l="19050" t="0" r="16534" b="718"/>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3CCD" w:rsidRDefault="00BC3CCD" w:rsidP="00436295">
      <w:pPr>
        <w:sectPr w:rsidR="00BC3CCD" w:rsidSect="00C93232">
          <w:pgSz w:w="16838" w:h="11906" w:orient="landscape"/>
          <w:pgMar w:top="1417" w:right="1417" w:bottom="1417" w:left="1417" w:header="708" w:footer="708" w:gutter="0"/>
          <w:cols w:space="708"/>
          <w:docGrid w:linePitch="360"/>
        </w:sectPr>
      </w:pPr>
    </w:p>
    <w:p w:rsidR="00C9153D" w:rsidRPr="00C9153D" w:rsidRDefault="00C9153D" w:rsidP="00C9153D">
      <w:pPr>
        <w:pStyle w:val="Legenda"/>
        <w:keepNext/>
        <w:spacing w:after="0"/>
        <w:jc w:val="center"/>
        <w:rPr>
          <w:rFonts w:ascii="Tahoma" w:hAnsi="Tahoma" w:cs="Tahoma"/>
          <w:b w:val="0"/>
          <w:color w:val="auto"/>
          <w:sz w:val="22"/>
          <w:szCs w:val="22"/>
        </w:rPr>
      </w:pPr>
      <w:r w:rsidRPr="00C9153D">
        <w:rPr>
          <w:rFonts w:ascii="Tahoma" w:hAnsi="Tahoma" w:cs="Tahoma"/>
          <w:b w:val="0"/>
          <w:color w:val="auto"/>
          <w:sz w:val="22"/>
          <w:szCs w:val="22"/>
        </w:rPr>
        <w:lastRenderedPageBreak/>
        <w:t xml:space="preserve">Tabela </w:t>
      </w:r>
      <w:r w:rsidR="00E73394" w:rsidRPr="00C9153D">
        <w:rPr>
          <w:rFonts w:ascii="Tahoma" w:hAnsi="Tahoma" w:cs="Tahoma"/>
          <w:b w:val="0"/>
          <w:color w:val="auto"/>
          <w:sz w:val="22"/>
          <w:szCs w:val="22"/>
        </w:rPr>
        <w:fldChar w:fldCharType="begin"/>
      </w:r>
      <w:r w:rsidRPr="00C9153D">
        <w:rPr>
          <w:rFonts w:ascii="Tahoma" w:hAnsi="Tahoma" w:cs="Tahoma"/>
          <w:b w:val="0"/>
          <w:color w:val="auto"/>
          <w:sz w:val="22"/>
          <w:szCs w:val="22"/>
        </w:rPr>
        <w:instrText xml:space="preserve"> SEQ Tabela \* ARABIC </w:instrText>
      </w:r>
      <w:r w:rsidR="00E73394" w:rsidRPr="00C9153D">
        <w:rPr>
          <w:rFonts w:ascii="Tahoma" w:hAnsi="Tahoma" w:cs="Tahoma"/>
          <w:b w:val="0"/>
          <w:color w:val="auto"/>
          <w:sz w:val="22"/>
          <w:szCs w:val="22"/>
        </w:rPr>
        <w:fldChar w:fldCharType="separate"/>
      </w:r>
      <w:r w:rsidR="00EC40B0">
        <w:rPr>
          <w:rFonts w:ascii="Tahoma" w:hAnsi="Tahoma" w:cs="Tahoma"/>
          <w:b w:val="0"/>
          <w:noProof/>
          <w:color w:val="auto"/>
          <w:sz w:val="22"/>
          <w:szCs w:val="22"/>
        </w:rPr>
        <w:t>32</w:t>
      </w:r>
      <w:r w:rsidR="00E73394" w:rsidRPr="00C9153D">
        <w:rPr>
          <w:rFonts w:ascii="Tahoma" w:hAnsi="Tahoma" w:cs="Tahoma"/>
          <w:b w:val="0"/>
          <w:color w:val="auto"/>
          <w:sz w:val="22"/>
          <w:szCs w:val="22"/>
        </w:rPr>
        <w:fldChar w:fldCharType="end"/>
      </w:r>
      <w:r w:rsidRPr="00C9153D">
        <w:rPr>
          <w:rFonts w:ascii="Tahoma" w:hAnsi="Tahoma" w:cs="Tahoma"/>
          <w:b w:val="0"/>
          <w:color w:val="auto"/>
          <w:sz w:val="22"/>
          <w:szCs w:val="22"/>
        </w:rPr>
        <w:t>. PRZEGLĄD DEFICYTÓW GOSPODARCZYCH, ŚRODOWISKOWYCH, PRZESTRZENNO-FUNKCJONALNYCH I TECHNICZNYCH W GMINIE RADZIEMICE</w:t>
      </w:r>
    </w:p>
    <w:tbl>
      <w:tblPr>
        <w:tblW w:w="5000" w:type="pct"/>
        <w:tblLayout w:type="fixed"/>
        <w:tblCellMar>
          <w:left w:w="70" w:type="dxa"/>
          <w:right w:w="70" w:type="dxa"/>
        </w:tblCellMar>
        <w:tblLook w:val="04A0" w:firstRow="1" w:lastRow="0" w:firstColumn="1" w:lastColumn="0" w:noHBand="0" w:noVBand="1"/>
      </w:tblPr>
      <w:tblGrid>
        <w:gridCol w:w="1403"/>
        <w:gridCol w:w="1605"/>
        <w:gridCol w:w="1605"/>
        <w:gridCol w:w="1605"/>
        <w:gridCol w:w="1605"/>
        <w:gridCol w:w="1389"/>
      </w:tblGrid>
      <w:tr w:rsidR="002B17FC" w:rsidRPr="002B17FC" w:rsidTr="0005261D">
        <w:trPr>
          <w:trHeight w:val="473"/>
        </w:trPr>
        <w:tc>
          <w:tcPr>
            <w:tcW w:w="761"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2B17FC" w:rsidRPr="002B17FC" w:rsidRDefault="002B17FC" w:rsidP="0005261D">
            <w:pPr>
              <w:spacing w:after="0" w:line="240" w:lineRule="auto"/>
              <w:jc w:val="center"/>
              <w:rPr>
                <w:rFonts w:ascii="Tahoma" w:eastAsia="Times New Roman" w:hAnsi="Tahoma" w:cs="Tahoma"/>
                <w:color w:val="000000"/>
                <w:sz w:val="16"/>
                <w:szCs w:val="16"/>
              </w:rPr>
            </w:pPr>
            <w:r w:rsidRPr="002B17FC">
              <w:rPr>
                <w:rFonts w:ascii="Tahoma" w:eastAsia="Times New Roman" w:hAnsi="Tahoma" w:cs="Tahoma"/>
                <w:color w:val="000000"/>
                <w:sz w:val="16"/>
                <w:szCs w:val="16"/>
              </w:rPr>
              <w:t>SOŁECTWO / ZJAWISKA NEGATYWNE</w:t>
            </w:r>
          </w:p>
        </w:tc>
        <w:tc>
          <w:tcPr>
            <w:tcW w:w="871" w:type="pct"/>
            <w:tcBorders>
              <w:top w:val="single" w:sz="8" w:space="0" w:color="auto"/>
              <w:left w:val="nil"/>
              <w:bottom w:val="single" w:sz="8" w:space="0" w:color="auto"/>
              <w:right w:val="single" w:sz="8" w:space="0" w:color="auto"/>
            </w:tcBorders>
            <w:shd w:val="clear" w:color="000000" w:fill="92D050"/>
            <w:vAlign w:val="center"/>
            <w:hideMark/>
          </w:tcPr>
          <w:p w:rsidR="002B17FC" w:rsidRPr="002B17FC" w:rsidRDefault="002B17FC" w:rsidP="0005261D">
            <w:pPr>
              <w:spacing w:after="0" w:line="240" w:lineRule="auto"/>
              <w:jc w:val="center"/>
              <w:rPr>
                <w:rFonts w:ascii="Tahoma" w:eastAsia="Times New Roman" w:hAnsi="Tahoma" w:cs="Tahoma"/>
                <w:color w:val="000000"/>
                <w:sz w:val="16"/>
                <w:szCs w:val="16"/>
              </w:rPr>
            </w:pPr>
            <w:r w:rsidRPr="002B17FC">
              <w:rPr>
                <w:rFonts w:ascii="Tahoma" w:eastAsia="Times New Roman" w:hAnsi="Tahoma" w:cs="Tahoma"/>
                <w:color w:val="000000"/>
                <w:sz w:val="16"/>
                <w:szCs w:val="16"/>
              </w:rPr>
              <w:t>NISKI POZIOM PRZEDSIĘBIORCZOŚCI</w:t>
            </w:r>
          </w:p>
        </w:tc>
        <w:tc>
          <w:tcPr>
            <w:tcW w:w="871" w:type="pct"/>
            <w:tcBorders>
              <w:top w:val="single" w:sz="8" w:space="0" w:color="auto"/>
              <w:left w:val="nil"/>
              <w:bottom w:val="single" w:sz="8" w:space="0" w:color="auto"/>
              <w:right w:val="single" w:sz="8" w:space="0" w:color="auto"/>
            </w:tcBorders>
            <w:shd w:val="clear" w:color="000000" w:fill="92D050"/>
            <w:vAlign w:val="center"/>
            <w:hideMark/>
          </w:tcPr>
          <w:p w:rsidR="002B17FC" w:rsidRPr="002B17FC" w:rsidRDefault="002B17FC" w:rsidP="0005261D">
            <w:pPr>
              <w:spacing w:after="0" w:line="240" w:lineRule="auto"/>
              <w:jc w:val="center"/>
              <w:rPr>
                <w:rFonts w:ascii="Tahoma" w:eastAsia="Times New Roman" w:hAnsi="Tahoma" w:cs="Tahoma"/>
                <w:color w:val="000000"/>
                <w:sz w:val="16"/>
                <w:szCs w:val="16"/>
              </w:rPr>
            </w:pPr>
            <w:r w:rsidRPr="002B17FC">
              <w:rPr>
                <w:rFonts w:ascii="Tahoma" w:eastAsia="Times New Roman" w:hAnsi="Tahoma" w:cs="Tahoma"/>
                <w:color w:val="000000"/>
                <w:sz w:val="16"/>
                <w:szCs w:val="16"/>
              </w:rPr>
              <w:t>PRZEKROCZENIA STANDARDÓW JAKOŚCI ŚRODOWISKA</w:t>
            </w:r>
          </w:p>
        </w:tc>
        <w:tc>
          <w:tcPr>
            <w:tcW w:w="871" w:type="pct"/>
            <w:tcBorders>
              <w:top w:val="single" w:sz="8" w:space="0" w:color="auto"/>
              <w:left w:val="nil"/>
              <w:bottom w:val="single" w:sz="8" w:space="0" w:color="auto"/>
              <w:right w:val="single" w:sz="8" w:space="0" w:color="auto"/>
            </w:tcBorders>
            <w:shd w:val="clear" w:color="000000" w:fill="92D050"/>
            <w:vAlign w:val="center"/>
            <w:hideMark/>
          </w:tcPr>
          <w:p w:rsidR="002B17FC" w:rsidRPr="002B17FC" w:rsidRDefault="002B17FC" w:rsidP="0005261D">
            <w:pPr>
              <w:spacing w:after="0" w:line="240" w:lineRule="auto"/>
              <w:jc w:val="center"/>
              <w:rPr>
                <w:rFonts w:ascii="Tahoma" w:eastAsia="Times New Roman" w:hAnsi="Tahoma" w:cs="Tahoma"/>
                <w:color w:val="000000"/>
                <w:sz w:val="16"/>
                <w:szCs w:val="16"/>
              </w:rPr>
            </w:pPr>
            <w:r w:rsidRPr="002B17FC">
              <w:rPr>
                <w:rFonts w:ascii="Tahoma" w:eastAsia="Times New Roman" w:hAnsi="Tahoma" w:cs="Tahoma"/>
                <w:color w:val="000000"/>
                <w:sz w:val="16"/>
                <w:szCs w:val="16"/>
              </w:rPr>
              <w:t>DOSTĘPNOŚĆ KOMUNIKACYJNA</w:t>
            </w:r>
          </w:p>
        </w:tc>
        <w:tc>
          <w:tcPr>
            <w:tcW w:w="871" w:type="pct"/>
            <w:tcBorders>
              <w:top w:val="single" w:sz="8" w:space="0" w:color="auto"/>
              <w:left w:val="nil"/>
              <w:bottom w:val="single" w:sz="8" w:space="0" w:color="auto"/>
              <w:right w:val="single" w:sz="8" w:space="0" w:color="auto"/>
            </w:tcBorders>
            <w:shd w:val="clear" w:color="000000" w:fill="92D050"/>
            <w:vAlign w:val="center"/>
            <w:hideMark/>
          </w:tcPr>
          <w:p w:rsidR="002B17FC" w:rsidRPr="002B17FC" w:rsidRDefault="002B17FC" w:rsidP="0005261D">
            <w:pPr>
              <w:spacing w:after="0" w:line="240" w:lineRule="auto"/>
              <w:jc w:val="center"/>
              <w:rPr>
                <w:rFonts w:ascii="Tahoma" w:eastAsia="Times New Roman" w:hAnsi="Tahoma" w:cs="Tahoma"/>
                <w:color w:val="000000"/>
                <w:sz w:val="16"/>
                <w:szCs w:val="16"/>
              </w:rPr>
            </w:pPr>
            <w:r w:rsidRPr="002B17FC">
              <w:rPr>
                <w:rFonts w:ascii="Tahoma" w:eastAsia="Times New Roman" w:hAnsi="Tahoma" w:cs="Tahoma"/>
                <w:color w:val="000000"/>
                <w:sz w:val="16"/>
                <w:szCs w:val="16"/>
              </w:rPr>
              <w:t>WIEK BUDYNKÓW</w:t>
            </w:r>
          </w:p>
        </w:tc>
        <w:tc>
          <w:tcPr>
            <w:tcW w:w="754" w:type="pct"/>
            <w:tcBorders>
              <w:top w:val="single" w:sz="8" w:space="0" w:color="auto"/>
              <w:left w:val="nil"/>
              <w:bottom w:val="single" w:sz="8" w:space="0" w:color="auto"/>
              <w:right w:val="single" w:sz="8" w:space="0" w:color="auto"/>
            </w:tcBorders>
            <w:shd w:val="clear" w:color="000000" w:fill="92D050"/>
            <w:vAlign w:val="center"/>
          </w:tcPr>
          <w:p w:rsidR="002B17FC" w:rsidRPr="002B17FC" w:rsidRDefault="002B17FC" w:rsidP="0005261D">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STWIERDZONE DEFICYTY</w:t>
            </w:r>
          </w:p>
        </w:tc>
      </w:tr>
      <w:tr w:rsidR="002B17FC" w:rsidRPr="002B17FC" w:rsidTr="002B17FC">
        <w:trPr>
          <w:trHeight w:val="360"/>
        </w:trPr>
        <w:tc>
          <w:tcPr>
            <w:tcW w:w="761" w:type="pct"/>
            <w:tcBorders>
              <w:top w:val="nil"/>
              <w:left w:val="single" w:sz="8" w:space="0" w:color="auto"/>
              <w:bottom w:val="nil"/>
              <w:right w:val="single" w:sz="8" w:space="0" w:color="auto"/>
            </w:tcBorders>
            <w:shd w:val="clear" w:color="auto" w:fill="auto"/>
            <w:hideMark/>
          </w:tcPr>
          <w:p w:rsidR="002B17FC" w:rsidRPr="002B17FC" w:rsidRDefault="002B17FC" w:rsidP="002B17FC">
            <w:pPr>
              <w:spacing w:after="0" w:line="240" w:lineRule="auto"/>
              <w:rPr>
                <w:rFonts w:ascii="Tahoma" w:eastAsia="Times New Roman" w:hAnsi="Tahoma" w:cs="Tahoma"/>
                <w:color w:val="000000"/>
                <w:sz w:val="16"/>
                <w:szCs w:val="16"/>
              </w:rPr>
            </w:pPr>
            <w:r w:rsidRPr="002B17FC">
              <w:rPr>
                <w:rFonts w:ascii="Tahoma" w:eastAsia="Times New Roman" w:hAnsi="Tahoma" w:cs="Tahoma"/>
                <w:color w:val="000000"/>
                <w:sz w:val="16"/>
                <w:szCs w:val="16"/>
              </w:rPr>
              <w:t>Lelowice</w:t>
            </w:r>
            <w:r>
              <w:rPr>
                <w:rFonts w:ascii="Tahoma" w:eastAsia="Times New Roman" w:hAnsi="Tahoma" w:cs="Tahoma"/>
                <w:color w:val="000000"/>
                <w:sz w:val="16"/>
                <w:szCs w:val="16"/>
              </w:rPr>
              <w:t>*</w:t>
            </w: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754" w:type="pct"/>
            <w:tcBorders>
              <w:top w:val="nil"/>
              <w:left w:val="nil"/>
              <w:bottom w:val="single" w:sz="8" w:space="0" w:color="auto"/>
              <w:right w:val="single" w:sz="8" w:space="0" w:color="auto"/>
            </w:tcBorders>
            <w:vAlign w:val="center"/>
          </w:tcPr>
          <w:p w:rsidR="002B17FC" w:rsidRPr="002B17FC" w:rsidRDefault="002B17FC" w:rsidP="002B17FC">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Brak</w:t>
            </w:r>
          </w:p>
        </w:tc>
      </w:tr>
      <w:tr w:rsidR="002B17FC" w:rsidRPr="002B17FC" w:rsidTr="002B17FC">
        <w:trPr>
          <w:trHeight w:val="885"/>
        </w:trPr>
        <w:tc>
          <w:tcPr>
            <w:tcW w:w="761" w:type="pct"/>
            <w:tcBorders>
              <w:top w:val="single" w:sz="8" w:space="0" w:color="auto"/>
              <w:left w:val="single" w:sz="8" w:space="0" w:color="auto"/>
              <w:bottom w:val="nil"/>
              <w:right w:val="single" w:sz="8" w:space="0" w:color="auto"/>
            </w:tcBorders>
            <w:shd w:val="clear" w:color="auto" w:fill="auto"/>
            <w:hideMark/>
          </w:tcPr>
          <w:p w:rsidR="002B17FC" w:rsidRPr="002B17FC" w:rsidRDefault="002B17FC" w:rsidP="002B17FC">
            <w:pPr>
              <w:spacing w:after="0" w:line="240" w:lineRule="auto"/>
              <w:rPr>
                <w:rFonts w:ascii="Tahoma" w:eastAsia="Times New Roman" w:hAnsi="Tahoma" w:cs="Tahoma"/>
                <w:color w:val="000000"/>
                <w:sz w:val="16"/>
                <w:szCs w:val="16"/>
              </w:rPr>
            </w:pPr>
            <w:r w:rsidRPr="002B17FC">
              <w:rPr>
                <w:rFonts w:ascii="Tahoma" w:eastAsia="Times New Roman" w:hAnsi="Tahoma" w:cs="Tahoma"/>
                <w:color w:val="000000"/>
                <w:sz w:val="16"/>
                <w:szCs w:val="16"/>
              </w:rPr>
              <w:t>Łętkowice</w:t>
            </w: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58% budynków wzniesionych do 1970 roku</w:t>
            </w:r>
          </w:p>
        </w:tc>
        <w:tc>
          <w:tcPr>
            <w:tcW w:w="754" w:type="pct"/>
            <w:tcBorders>
              <w:top w:val="nil"/>
              <w:left w:val="nil"/>
              <w:bottom w:val="single" w:sz="8" w:space="0" w:color="auto"/>
              <w:right w:val="single" w:sz="8" w:space="0" w:color="auto"/>
            </w:tcBorders>
            <w:vAlign w:val="center"/>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Techniczny</w:t>
            </w:r>
          </w:p>
        </w:tc>
      </w:tr>
      <w:tr w:rsidR="002B17FC" w:rsidRPr="002B17FC" w:rsidTr="002B17FC">
        <w:trPr>
          <w:trHeight w:val="626"/>
        </w:trPr>
        <w:tc>
          <w:tcPr>
            <w:tcW w:w="761" w:type="pct"/>
            <w:tcBorders>
              <w:top w:val="single" w:sz="8" w:space="0" w:color="auto"/>
              <w:left w:val="single" w:sz="8" w:space="0" w:color="auto"/>
              <w:bottom w:val="nil"/>
              <w:right w:val="single" w:sz="8" w:space="0" w:color="auto"/>
            </w:tcBorders>
            <w:shd w:val="clear" w:color="auto" w:fill="auto"/>
            <w:hideMark/>
          </w:tcPr>
          <w:p w:rsidR="002B17FC" w:rsidRPr="002B17FC" w:rsidRDefault="002B17FC" w:rsidP="002B17FC">
            <w:pPr>
              <w:spacing w:after="0" w:line="240" w:lineRule="auto"/>
              <w:rPr>
                <w:rFonts w:ascii="Tahoma" w:eastAsia="Times New Roman" w:hAnsi="Tahoma" w:cs="Tahoma"/>
                <w:color w:val="000000"/>
                <w:sz w:val="16"/>
                <w:szCs w:val="16"/>
              </w:rPr>
            </w:pPr>
            <w:r w:rsidRPr="002B17FC">
              <w:rPr>
                <w:rFonts w:ascii="Tahoma" w:eastAsia="Times New Roman" w:hAnsi="Tahoma" w:cs="Tahoma"/>
                <w:color w:val="000000"/>
                <w:sz w:val="16"/>
                <w:szCs w:val="16"/>
              </w:rPr>
              <w:t>Radziemice</w:t>
            </w: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Poziom stabilności gospodarczej - 60%</w:t>
            </w: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59% budynków wzniesionych do 1970 roku</w:t>
            </w:r>
          </w:p>
        </w:tc>
        <w:tc>
          <w:tcPr>
            <w:tcW w:w="754" w:type="pct"/>
            <w:tcBorders>
              <w:top w:val="nil"/>
              <w:left w:val="nil"/>
              <w:bottom w:val="single" w:sz="8" w:space="0" w:color="auto"/>
              <w:right w:val="single" w:sz="8" w:space="0" w:color="auto"/>
            </w:tcBorders>
            <w:vAlign w:val="center"/>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Gospodarczy i techniczny</w:t>
            </w:r>
          </w:p>
        </w:tc>
      </w:tr>
      <w:tr w:rsidR="002B17FC" w:rsidRPr="002B17FC" w:rsidTr="002B17FC">
        <w:trPr>
          <w:trHeight w:val="315"/>
        </w:trPr>
        <w:tc>
          <w:tcPr>
            <w:tcW w:w="761" w:type="pct"/>
            <w:tcBorders>
              <w:top w:val="single" w:sz="8" w:space="0" w:color="auto"/>
              <w:left w:val="single" w:sz="8" w:space="0" w:color="auto"/>
              <w:bottom w:val="nil"/>
              <w:right w:val="single" w:sz="8" w:space="0" w:color="auto"/>
            </w:tcBorders>
            <w:shd w:val="clear" w:color="auto" w:fill="auto"/>
            <w:hideMark/>
          </w:tcPr>
          <w:p w:rsidR="002B17FC" w:rsidRPr="002B17FC" w:rsidRDefault="002B17FC" w:rsidP="002B17FC">
            <w:pPr>
              <w:spacing w:after="0" w:line="240" w:lineRule="auto"/>
              <w:rPr>
                <w:rFonts w:ascii="Tahoma" w:eastAsia="Times New Roman" w:hAnsi="Tahoma" w:cs="Tahoma"/>
                <w:color w:val="000000"/>
                <w:sz w:val="16"/>
                <w:szCs w:val="16"/>
              </w:rPr>
            </w:pPr>
            <w:r w:rsidRPr="002B17FC">
              <w:rPr>
                <w:rFonts w:ascii="Tahoma" w:eastAsia="Times New Roman" w:hAnsi="Tahoma" w:cs="Tahoma"/>
                <w:color w:val="000000"/>
                <w:sz w:val="16"/>
                <w:szCs w:val="16"/>
              </w:rPr>
              <w:t>Smoniowice</w:t>
            </w: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8"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754" w:type="pct"/>
            <w:tcBorders>
              <w:top w:val="nil"/>
              <w:left w:val="nil"/>
              <w:bottom w:val="single" w:sz="8" w:space="0" w:color="auto"/>
              <w:right w:val="single" w:sz="8" w:space="0" w:color="auto"/>
            </w:tcBorders>
            <w:vAlign w:val="center"/>
          </w:tcPr>
          <w:p w:rsidR="002B17FC" w:rsidRPr="002B17FC" w:rsidRDefault="002B17FC" w:rsidP="002B17FC">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Brak</w:t>
            </w:r>
          </w:p>
        </w:tc>
      </w:tr>
      <w:tr w:rsidR="002B17FC" w:rsidRPr="002B17FC" w:rsidTr="002B17FC">
        <w:trPr>
          <w:trHeight w:val="715"/>
        </w:trPr>
        <w:tc>
          <w:tcPr>
            <w:tcW w:w="761" w:type="pct"/>
            <w:tcBorders>
              <w:top w:val="single" w:sz="8" w:space="0" w:color="auto"/>
              <w:left w:val="single" w:sz="8" w:space="0" w:color="auto"/>
              <w:bottom w:val="single" w:sz="4" w:space="0" w:color="auto"/>
              <w:right w:val="single" w:sz="8" w:space="0" w:color="auto"/>
            </w:tcBorders>
            <w:shd w:val="clear" w:color="auto" w:fill="auto"/>
            <w:hideMark/>
          </w:tcPr>
          <w:p w:rsidR="002B17FC" w:rsidRPr="002B17FC" w:rsidRDefault="002B17FC" w:rsidP="002B17FC">
            <w:pPr>
              <w:spacing w:after="0" w:line="240" w:lineRule="auto"/>
              <w:rPr>
                <w:rFonts w:ascii="Tahoma" w:eastAsia="Times New Roman" w:hAnsi="Tahoma" w:cs="Tahoma"/>
                <w:color w:val="000000"/>
                <w:sz w:val="16"/>
                <w:szCs w:val="16"/>
              </w:rPr>
            </w:pPr>
            <w:r w:rsidRPr="002B17FC">
              <w:rPr>
                <w:rFonts w:ascii="Tahoma" w:eastAsia="Times New Roman" w:hAnsi="Tahoma" w:cs="Tahoma"/>
                <w:color w:val="000000"/>
                <w:sz w:val="16"/>
                <w:szCs w:val="16"/>
              </w:rPr>
              <w:t>Wrocimowice</w:t>
            </w:r>
          </w:p>
        </w:tc>
        <w:tc>
          <w:tcPr>
            <w:tcW w:w="871" w:type="pct"/>
            <w:tcBorders>
              <w:top w:val="nil"/>
              <w:left w:val="nil"/>
              <w:bottom w:val="single" w:sz="4"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4"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4"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nil"/>
              <w:left w:val="nil"/>
              <w:bottom w:val="single" w:sz="4" w:space="0" w:color="auto"/>
              <w:right w:val="single" w:sz="8"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57% budynków wzniesionych do 1970 roku</w:t>
            </w:r>
          </w:p>
        </w:tc>
        <w:tc>
          <w:tcPr>
            <w:tcW w:w="754" w:type="pct"/>
            <w:tcBorders>
              <w:top w:val="nil"/>
              <w:left w:val="nil"/>
              <w:bottom w:val="single" w:sz="4" w:space="0" w:color="auto"/>
              <w:right w:val="single" w:sz="8" w:space="0" w:color="auto"/>
            </w:tcBorders>
            <w:vAlign w:val="center"/>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Techniczny</w:t>
            </w:r>
          </w:p>
        </w:tc>
      </w:tr>
      <w:tr w:rsidR="002B17FC" w:rsidRPr="002B17FC" w:rsidTr="002B17FC">
        <w:trPr>
          <w:trHeight w:val="290"/>
        </w:trPr>
        <w:tc>
          <w:tcPr>
            <w:tcW w:w="761" w:type="pct"/>
            <w:tcBorders>
              <w:top w:val="single" w:sz="4" w:space="0" w:color="auto"/>
              <w:left w:val="single" w:sz="4" w:space="0" w:color="auto"/>
              <w:bottom w:val="single" w:sz="4" w:space="0" w:color="auto"/>
              <w:right w:val="single" w:sz="4" w:space="0" w:color="auto"/>
            </w:tcBorders>
            <w:shd w:val="clear" w:color="auto" w:fill="auto"/>
            <w:hideMark/>
          </w:tcPr>
          <w:p w:rsidR="002B17FC" w:rsidRPr="002B17FC" w:rsidRDefault="002B17FC" w:rsidP="002B17FC">
            <w:pPr>
              <w:spacing w:after="0" w:line="240" w:lineRule="auto"/>
              <w:rPr>
                <w:rFonts w:ascii="Tahoma" w:eastAsia="Times New Roman" w:hAnsi="Tahoma" w:cs="Tahoma"/>
                <w:color w:val="000000"/>
                <w:sz w:val="16"/>
                <w:szCs w:val="16"/>
              </w:rPr>
            </w:pPr>
            <w:r w:rsidRPr="002B17FC">
              <w:rPr>
                <w:rFonts w:ascii="Tahoma" w:eastAsia="Times New Roman" w:hAnsi="Tahoma" w:cs="Tahoma"/>
                <w:color w:val="000000"/>
                <w:sz w:val="16"/>
                <w:szCs w:val="16"/>
              </w:rPr>
              <w:t>Zielenice</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Poziom stabilności gospodarczej - 59%</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b/>
                <w:bCs/>
                <w:color w:val="000000"/>
                <w:sz w:val="20"/>
                <w:szCs w:val="20"/>
              </w:rPr>
            </w:pP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57% budynków wzniesionych do 1970 roku</w:t>
            </w:r>
          </w:p>
        </w:tc>
        <w:tc>
          <w:tcPr>
            <w:tcW w:w="754" w:type="pct"/>
            <w:tcBorders>
              <w:top w:val="single" w:sz="4" w:space="0" w:color="auto"/>
              <w:left w:val="single" w:sz="4" w:space="0" w:color="auto"/>
              <w:bottom w:val="single" w:sz="4" w:space="0" w:color="auto"/>
              <w:right w:val="single" w:sz="4" w:space="0" w:color="auto"/>
            </w:tcBorders>
            <w:vAlign w:val="center"/>
          </w:tcPr>
          <w:p w:rsidR="002B17FC" w:rsidRPr="002B17FC" w:rsidRDefault="002B17FC" w:rsidP="002B17FC">
            <w:pPr>
              <w:spacing w:after="0" w:line="240" w:lineRule="auto"/>
              <w:jc w:val="center"/>
              <w:rPr>
                <w:rFonts w:ascii="Tahoma" w:eastAsia="Times New Roman" w:hAnsi="Tahoma" w:cs="Tahoma"/>
                <w:color w:val="000000"/>
                <w:sz w:val="20"/>
                <w:szCs w:val="20"/>
              </w:rPr>
            </w:pPr>
            <w:r w:rsidRPr="002B17FC">
              <w:rPr>
                <w:rFonts w:ascii="Tahoma" w:eastAsia="Times New Roman" w:hAnsi="Tahoma" w:cs="Tahoma"/>
                <w:color w:val="000000"/>
                <w:sz w:val="20"/>
                <w:szCs w:val="20"/>
              </w:rPr>
              <w:t>Gospodarczy i techniczny</w:t>
            </w:r>
          </w:p>
        </w:tc>
      </w:tr>
    </w:tbl>
    <w:p w:rsidR="0077374A" w:rsidRPr="00612336" w:rsidRDefault="0077374A" w:rsidP="0077374A">
      <w:pPr>
        <w:pStyle w:val="Bezodstpw"/>
        <w:rPr>
          <w:color w:val="7030A0"/>
        </w:rPr>
      </w:pPr>
    </w:p>
    <w:p w:rsidR="0099547E" w:rsidRPr="005E1159" w:rsidRDefault="0099547E" w:rsidP="0099547E">
      <w:pPr>
        <w:pStyle w:val="Legenda"/>
        <w:jc w:val="right"/>
        <w:rPr>
          <w:rFonts w:ascii="Tahoma" w:hAnsi="Tahoma" w:cs="Tahoma"/>
          <w:b w:val="0"/>
          <w:color w:val="auto"/>
          <w:sz w:val="16"/>
          <w:szCs w:val="16"/>
        </w:rPr>
      </w:pPr>
      <w:r w:rsidRPr="005E1159">
        <w:rPr>
          <w:rFonts w:ascii="Tahoma" w:hAnsi="Tahoma" w:cs="Tahoma"/>
          <w:b w:val="0"/>
          <w:color w:val="auto"/>
          <w:sz w:val="16"/>
          <w:szCs w:val="16"/>
        </w:rPr>
        <w:t>Źródło: Opracowanie własne</w:t>
      </w:r>
    </w:p>
    <w:p w:rsidR="00C93232" w:rsidRDefault="00C93232" w:rsidP="00B53397">
      <w:pPr>
        <w:pStyle w:val="Legenda"/>
        <w:tabs>
          <w:tab w:val="right" w:pos="14004"/>
        </w:tabs>
        <w:rPr>
          <w:rFonts w:ascii="Tahoma" w:hAnsi="Tahoma" w:cs="Tahoma"/>
          <w:b w:val="0"/>
          <w:color w:val="auto"/>
          <w:sz w:val="16"/>
          <w:szCs w:val="16"/>
        </w:rPr>
      </w:pPr>
    </w:p>
    <w:p w:rsidR="002B17FC" w:rsidRPr="002B17FC" w:rsidRDefault="002B17FC" w:rsidP="002B17FC">
      <w:pPr>
        <w:sectPr w:rsidR="002B17FC" w:rsidRPr="002B17FC" w:rsidSect="00BC3CCD">
          <w:pgSz w:w="11906" w:h="16838"/>
          <w:pgMar w:top="1417" w:right="1417" w:bottom="1417" w:left="1417" w:header="708" w:footer="708" w:gutter="0"/>
          <w:cols w:space="708"/>
          <w:docGrid w:linePitch="360"/>
        </w:sectPr>
      </w:pPr>
      <w:r>
        <w:t xml:space="preserve">*W Lelowicach w ciągu ubiegłych 5 lat zarejestrowanych było 5 podmiotów gospodarczych, z czego przetrwały do 2017 roku 2 podmioty (populacja - 76 osób). Uznaje się, że jest to zbyt mało, żeby określić statystyczny deficyt.   </w:t>
      </w:r>
    </w:p>
    <w:p w:rsidR="00C93232" w:rsidRPr="00F609DF" w:rsidRDefault="00C93232" w:rsidP="00F609DF">
      <w:pPr>
        <w:pStyle w:val="Nagwek2"/>
        <w:shd w:val="clear" w:color="auto" w:fill="92D050"/>
        <w:spacing w:after="120"/>
        <w:jc w:val="left"/>
        <w:rPr>
          <w:rFonts w:ascii="Tahoma" w:hAnsi="Tahoma" w:cs="Tahoma"/>
          <w:b/>
          <w:sz w:val="24"/>
          <w:szCs w:val="24"/>
        </w:rPr>
      </w:pPr>
      <w:bookmarkStart w:id="44" w:name="_Toc468831939"/>
      <w:bookmarkStart w:id="45" w:name="_Toc481486598"/>
      <w:r w:rsidRPr="00F609DF">
        <w:rPr>
          <w:rFonts w:ascii="Tahoma" w:hAnsi="Tahoma" w:cs="Tahoma"/>
          <w:b/>
          <w:sz w:val="24"/>
          <w:szCs w:val="24"/>
        </w:rPr>
        <w:lastRenderedPageBreak/>
        <w:t>7.</w:t>
      </w:r>
      <w:r w:rsidR="00F01A99" w:rsidRPr="00F609DF">
        <w:rPr>
          <w:rFonts w:ascii="Tahoma" w:hAnsi="Tahoma" w:cs="Tahoma"/>
          <w:b/>
          <w:sz w:val="24"/>
          <w:szCs w:val="24"/>
        </w:rPr>
        <w:t>2</w:t>
      </w:r>
      <w:r w:rsidRPr="00F609DF">
        <w:rPr>
          <w:rFonts w:ascii="Tahoma" w:hAnsi="Tahoma" w:cs="Tahoma"/>
          <w:b/>
          <w:sz w:val="24"/>
          <w:szCs w:val="24"/>
        </w:rPr>
        <w:t xml:space="preserve"> WNIOSKI DLA WYZNACZENIA OBSZARU ZDEGRADOWANEGO</w:t>
      </w:r>
      <w:bookmarkEnd w:id="44"/>
      <w:bookmarkEnd w:id="45"/>
      <w:r w:rsidRPr="00F609DF">
        <w:rPr>
          <w:rFonts w:ascii="Tahoma" w:hAnsi="Tahoma" w:cs="Tahoma"/>
          <w:b/>
          <w:sz w:val="24"/>
          <w:szCs w:val="24"/>
        </w:rPr>
        <w:t xml:space="preserve"> </w:t>
      </w:r>
    </w:p>
    <w:p w:rsidR="00C93232" w:rsidRPr="00F609DF" w:rsidRDefault="00C93232" w:rsidP="00C93232">
      <w:pPr>
        <w:jc w:val="both"/>
        <w:rPr>
          <w:rFonts w:ascii="Tahoma" w:hAnsi="Tahoma" w:cs="Tahoma"/>
        </w:rPr>
      </w:pPr>
      <w:r w:rsidRPr="00F609DF">
        <w:rPr>
          <w:rFonts w:ascii="Tahoma" w:hAnsi="Tahoma" w:cs="Tahoma"/>
        </w:rPr>
        <w:t xml:space="preserve">Wcześniejsze analizy pozwoliły przedstawić wnioski i sugestie odnośnie wyznaczenia obszaru zdegradowanego w gminie. Sołectwami w największym stopniu dotkniętych deficytami, a zatem typowanymi jako wchodzące w skład obszaru zdegradowanego są: </w:t>
      </w:r>
    </w:p>
    <w:p w:rsidR="00C93232" w:rsidRPr="00F609DF" w:rsidRDefault="009B1AF1" w:rsidP="00426CB3">
      <w:pPr>
        <w:pStyle w:val="Akapitzlist"/>
        <w:numPr>
          <w:ilvl w:val="0"/>
          <w:numId w:val="19"/>
        </w:numPr>
        <w:rPr>
          <w:rFonts w:ascii="Tahoma" w:hAnsi="Tahoma" w:cs="Tahoma"/>
        </w:rPr>
      </w:pPr>
      <w:r w:rsidRPr="00F609DF">
        <w:rPr>
          <w:rFonts w:ascii="Tahoma" w:hAnsi="Tahoma" w:cs="Tahoma"/>
        </w:rPr>
        <w:t>Radziemice</w:t>
      </w:r>
      <w:r w:rsidR="00C93232" w:rsidRPr="00F609DF">
        <w:rPr>
          <w:rFonts w:ascii="Tahoma" w:hAnsi="Tahoma" w:cs="Tahoma"/>
        </w:rPr>
        <w:t>,</w:t>
      </w:r>
    </w:p>
    <w:p w:rsidR="00C93232" w:rsidRPr="00F609DF" w:rsidRDefault="009B1AF1" w:rsidP="00426CB3">
      <w:pPr>
        <w:pStyle w:val="Akapitzlist"/>
        <w:numPr>
          <w:ilvl w:val="0"/>
          <w:numId w:val="19"/>
        </w:numPr>
        <w:rPr>
          <w:rFonts w:ascii="Tahoma" w:hAnsi="Tahoma" w:cs="Tahoma"/>
        </w:rPr>
      </w:pPr>
      <w:r w:rsidRPr="00F609DF">
        <w:rPr>
          <w:rFonts w:ascii="Tahoma" w:hAnsi="Tahoma" w:cs="Tahoma"/>
        </w:rPr>
        <w:t>Wrocimowice</w:t>
      </w:r>
      <w:r w:rsidR="00877E05" w:rsidRPr="00F609DF">
        <w:rPr>
          <w:rFonts w:ascii="Tahoma" w:hAnsi="Tahoma" w:cs="Tahoma"/>
        </w:rPr>
        <w:t>,</w:t>
      </w:r>
    </w:p>
    <w:p w:rsidR="009B1AF1" w:rsidRPr="00F609DF" w:rsidRDefault="002B17FC" w:rsidP="00426CB3">
      <w:pPr>
        <w:pStyle w:val="Akapitzlist"/>
        <w:numPr>
          <w:ilvl w:val="0"/>
          <w:numId w:val="19"/>
        </w:numPr>
        <w:rPr>
          <w:rFonts w:ascii="Tahoma" w:hAnsi="Tahoma" w:cs="Tahoma"/>
        </w:rPr>
      </w:pPr>
      <w:r>
        <w:rPr>
          <w:rFonts w:ascii="Tahoma" w:hAnsi="Tahoma" w:cs="Tahoma"/>
        </w:rPr>
        <w:t>Zielenice</w:t>
      </w:r>
      <w:r w:rsidR="009B1AF1" w:rsidRPr="00F609DF">
        <w:rPr>
          <w:rFonts w:ascii="Tahoma" w:hAnsi="Tahoma" w:cs="Tahoma"/>
        </w:rPr>
        <w:t>,</w:t>
      </w:r>
    </w:p>
    <w:p w:rsidR="00877E05" w:rsidRPr="00B1549F" w:rsidRDefault="009B1AF1" w:rsidP="00B1549F">
      <w:pPr>
        <w:pStyle w:val="Akapitzlist"/>
        <w:numPr>
          <w:ilvl w:val="0"/>
          <w:numId w:val="19"/>
        </w:numPr>
        <w:rPr>
          <w:rFonts w:ascii="Tahoma" w:hAnsi="Tahoma" w:cs="Tahoma"/>
        </w:rPr>
      </w:pPr>
      <w:r w:rsidRPr="00F609DF">
        <w:rPr>
          <w:rFonts w:ascii="Tahoma" w:hAnsi="Tahoma" w:cs="Tahoma"/>
        </w:rPr>
        <w:t>Łętkowice</w:t>
      </w:r>
      <w:r w:rsidR="00877E05" w:rsidRPr="00B1549F">
        <w:rPr>
          <w:rFonts w:ascii="Tahoma" w:hAnsi="Tahoma" w:cs="Tahoma"/>
        </w:rPr>
        <w:t>.</w:t>
      </w:r>
    </w:p>
    <w:p w:rsidR="00C93232" w:rsidRDefault="009B1AF1" w:rsidP="00C93232">
      <w:pPr>
        <w:jc w:val="both"/>
        <w:rPr>
          <w:rFonts w:ascii="Tahoma" w:hAnsi="Tahoma" w:cs="Tahoma"/>
        </w:rPr>
      </w:pPr>
      <w:r w:rsidRPr="00F609DF">
        <w:rPr>
          <w:rFonts w:ascii="Tahoma" w:hAnsi="Tahoma" w:cs="Tahoma"/>
        </w:rPr>
        <w:t>We wszystkich miejscowościach zdiagnozowano nagromadzenie problemów społecznych, a równocześnie występowanie deficytów w</w:t>
      </w:r>
      <w:r w:rsidR="002B17FC">
        <w:rPr>
          <w:rFonts w:ascii="Tahoma" w:hAnsi="Tahoma" w:cs="Tahoma"/>
        </w:rPr>
        <w:t xml:space="preserve"> przynajmniej</w:t>
      </w:r>
      <w:r w:rsidRPr="00F609DF">
        <w:rPr>
          <w:rFonts w:ascii="Tahoma" w:hAnsi="Tahoma" w:cs="Tahoma"/>
        </w:rPr>
        <w:t xml:space="preserve"> jednej z wymienionych sfer: gospodarczej, środowiskowej, przestrzenno-funkcjonalnej lub technicznej. </w:t>
      </w:r>
      <w:r w:rsidR="00C93232" w:rsidRPr="00F609DF">
        <w:rPr>
          <w:rFonts w:ascii="Tahoma" w:hAnsi="Tahoma" w:cs="Tahoma"/>
        </w:rPr>
        <w:t xml:space="preserve">Oznacza to, że zgodnie z postanowieniami ust. 1 art. 9 Ustawy z dn. 9 października 2015 r. o rewitalizacji, istnieje podstawa dla włączenia </w:t>
      </w:r>
      <w:r w:rsidR="00DC1B08" w:rsidRPr="00F609DF">
        <w:rPr>
          <w:rFonts w:ascii="Tahoma" w:hAnsi="Tahoma" w:cs="Tahoma"/>
        </w:rPr>
        <w:t>wszystkich trzech</w:t>
      </w:r>
      <w:r w:rsidR="00C93232" w:rsidRPr="00F609DF">
        <w:rPr>
          <w:rFonts w:ascii="Tahoma" w:hAnsi="Tahoma" w:cs="Tahoma"/>
        </w:rPr>
        <w:t xml:space="preserve"> miejscowości w s</w:t>
      </w:r>
      <w:r w:rsidR="00B53397" w:rsidRPr="00F609DF">
        <w:rPr>
          <w:rFonts w:ascii="Tahoma" w:hAnsi="Tahoma" w:cs="Tahoma"/>
        </w:rPr>
        <w:t>kład obszaru zdegradowanego.</w:t>
      </w:r>
    </w:p>
    <w:p w:rsidR="00C93232" w:rsidRPr="009B1AF1" w:rsidRDefault="00C93232" w:rsidP="00492134">
      <w:pPr>
        <w:pStyle w:val="Nagwek2"/>
        <w:shd w:val="clear" w:color="auto" w:fill="92D050"/>
        <w:jc w:val="left"/>
        <w:rPr>
          <w:rFonts w:ascii="Tahoma" w:hAnsi="Tahoma" w:cs="Tahoma"/>
          <w:b/>
          <w:sz w:val="24"/>
          <w:szCs w:val="24"/>
        </w:rPr>
      </w:pPr>
      <w:bookmarkStart w:id="46" w:name="_Toc468831940"/>
      <w:bookmarkStart w:id="47" w:name="_Toc481486599"/>
      <w:r w:rsidRPr="009B1AF1">
        <w:rPr>
          <w:rFonts w:ascii="Tahoma" w:hAnsi="Tahoma" w:cs="Tahoma"/>
          <w:b/>
          <w:sz w:val="24"/>
          <w:szCs w:val="24"/>
        </w:rPr>
        <w:t>7.</w:t>
      </w:r>
      <w:r w:rsidR="00F01A99" w:rsidRPr="009B1AF1">
        <w:rPr>
          <w:rFonts w:ascii="Tahoma" w:hAnsi="Tahoma" w:cs="Tahoma"/>
          <w:b/>
          <w:sz w:val="24"/>
          <w:szCs w:val="24"/>
        </w:rPr>
        <w:t>3</w:t>
      </w:r>
      <w:r w:rsidRPr="009B1AF1">
        <w:rPr>
          <w:rFonts w:ascii="Tahoma" w:hAnsi="Tahoma" w:cs="Tahoma"/>
          <w:b/>
          <w:sz w:val="24"/>
          <w:szCs w:val="24"/>
        </w:rPr>
        <w:t xml:space="preserve"> </w:t>
      </w:r>
      <w:r w:rsidR="009B1AF1" w:rsidRPr="009B1AF1">
        <w:rPr>
          <w:rFonts w:ascii="Tahoma" w:hAnsi="Tahoma" w:cs="Tahoma"/>
          <w:b/>
          <w:sz w:val="24"/>
          <w:szCs w:val="24"/>
        </w:rPr>
        <w:t>WNIOSKI DLA</w:t>
      </w:r>
      <w:r w:rsidRPr="009B1AF1">
        <w:rPr>
          <w:rFonts w:ascii="Tahoma" w:hAnsi="Tahoma" w:cs="Tahoma"/>
          <w:b/>
          <w:sz w:val="24"/>
          <w:szCs w:val="24"/>
        </w:rPr>
        <w:t xml:space="preserve"> WYZNACZENIA OBSZARU REWITALIZACJI</w:t>
      </w:r>
      <w:bookmarkEnd w:id="46"/>
      <w:bookmarkEnd w:id="47"/>
    </w:p>
    <w:p w:rsidR="00C93232" w:rsidRPr="009B1AF1" w:rsidRDefault="00C93232" w:rsidP="00C93232">
      <w:pPr>
        <w:jc w:val="both"/>
        <w:rPr>
          <w:rFonts w:ascii="Tahoma" w:hAnsi="Tahoma" w:cs="Tahoma"/>
        </w:rPr>
      </w:pPr>
      <w:r w:rsidRPr="009B1AF1">
        <w:rPr>
          <w:rFonts w:ascii="Tahoma" w:hAnsi="Tahoma" w:cs="Tahoma"/>
        </w:rPr>
        <w:t>Ustawa z dn. 9 października 2015 r. o rewitalizacji w art</w:t>
      </w:r>
      <w:r w:rsidR="00584288" w:rsidRPr="009B1AF1">
        <w:rPr>
          <w:rFonts w:ascii="Tahoma" w:hAnsi="Tahoma" w:cs="Tahoma"/>
        </w:rPr>
        <w:t>.</w:t>
      </w:r>
      <w:r w:rsidRPr="009B1AF1">
        <w:rPr>
          <w:rFonts w:ascii="Tahoma" w:hAnsi="Tahoma" w:cs="Tahoma"/>
        </w:rPr>
        <w:t xml:space="preserve"> 10 ust. 1. podaje przesłanki dla wyznaczenia obszaru rewitalizacji:</w:t>
      </w:r>
    </w:p>
    <w:p w:rsidR="00C93232" w:rsidRPr="009B1AF1" w:rsidRDefault="00C93232" w:rsidP="00426CB3">
      <w:pPr>
        <w:pStyle w:val="Akapitzlist"/>
        <w:numPr>
          <w:ilvl w:val="0"/>
          <w:numId w:val="25"/>
        </w:numPr>
        <w:jc w:val="both"/>
        <w:rPr>
          <w:rFonts w:ascii="Tahoma" w:hAnsi="Tahoma" w:cs="Tahoma"/>
        </w:rPr>
      </w:pPr>
      <w:r w:rsidRPr="009B1AF1">
        <w:rPr>
          <w:rFonts w:ascii="Tahoma" w:hAnsi="Tahoma" w:cs="Tahoma"/>
        </w:rPr>
        <w:t>Musi on charakteryzować się szczególną koncentracją negatywnych zjawisk w obszarze społecznym oraz przynajmniej jednym z wymienionych: gospodarczym, środowiskowym, przestrzenno-funkcjonalnym lub technicznym,</w:t>
      </w:r>
    </w:p>
    <w:p w:rsidR="00C93232" w:rsidRPr="009B1AF1" w:rsidRDefault="00C93232" w:rsidP="00426CB3">
      <w:pPr>
        <w:pStyle w:val="Akapitzlist"/>
        <w:numPr>
          <w:ilvl w:val="0"/>
          <w:numId w:val="25"/>
        </w:numPr>
        <w:jc w:val="both"/>
        <w:rPr>
          <w:rFonts w:ascii="Tahoma" w:hAnsi="Tahoma" w:cs="Tahoma"/>
        </w:rPr>
      </w:pPr>
      <w:r w:rsidRPr="009B1AF1">
        <w:rPr>
          <w:rFonts w:ascii="Tahoma" w:hAnsi="Tahoma" w:cs="Tahoma"/>
        </w:rPr>
        <w:t>Musi mieć istotne znaczenie dla rozwoju lokalnego gminy,</w:t>
      </w:r>
    </w:p>
    <w:p w:rsidR="00C93232" w:rsidRPr="009B1AF1" w:rsidRDefault="00C93232" w:rsidP="00426CB3">
      <w:pPr>
        <w:pStyle w:val="Akapitzlist"/>
        <w:numPr>
          <w:ilvl w:val="0"/>
          <w:numId w:val="25"/>
        </w:numPr>
        <w:jc w:val="both"/>
        <w:rPr>
          <w:rFonts w:ascii="Tahoma" w:hAnsi="Tahoma" w:cs="Tahoma"/>
        </w:rPr>
      </w:pPr>
      <w:r w:rsidRPr="009B1AF1">
        <w:rPr>
          <w:rFonts w:ascii="Tahoma" w:hAnsi="Tahoma" w:cs="Tahoma"/>
        </w:rPr>
        <w:t>Nie może być większy niż 20% powierzchni gminy i równocześnie nie może być zamieszkany przez więcej niż 30% mieszkańców gminy,</w:t>
      </w:r>
    </w:p>
    <w:p w:rsidR="00C93232" w:rsidRDefault="00C93232" w:rsidP="00426CB3">
      <w:pPr>
        <w:pStyle w:val="Akapitzlist"/>
        <w:numPr>
          <w:ilvl w:val="0"/>
          <w:numId w:val="25"/>
        </w:numPr>
        <w:jc w:val="both"/>
        <w:rPr>
          <w:rFonts w:ascii="Tahoma" w:hAnsi="Tahoma" w:cs="Tahoma"/>
        </w:rPr>
      </w:pPr>
      <w:r w:rsidRPr="009B1AF1">
        <w:rPr>
          <w:rFonts w:ascii="Tahoma" w:hAnsi="Tahoma" w:cs="Tahoma"/>
        </w:rPr>
        <w:t>Może być podzielony na podobszary, w tym podobszary nieposiadające ze sobą wspólnych granic.</w:t>
      </w:r>
    </w:p>
    <w:p w:rsidR="002B17FC" w:rsidRDefault="002B17FC" w:rsidP="002B17FC">
      <w:pPr>
        <w:jc w:val="both"/>
        <w:rPr>
          <w:rFonts w:ascii="Tahoma" w:hAnsi="Tahoma" w:cs="Tahoma"/>
        </w:rPr>
      </w:pPr>
      <w:r>
        <w:rPr>
          <w:rFonts w:ascii="Tahoma" w:hAnsi="Tahoma" w:cs="Tahoma"/>
        </w:rPr>
        <w:t>Dlatego przyjęto następujące przesłanki:</w:t>
      </w:r>
    </w:p>
    <w:p w:rsidR="002B17FC" w:rsidRDefault="002B17FC" w:rsidP="002B17FC">
      <w:pPr>
        <w:jc w:val="both"/>
        <w:rPr>
          <w:rFonts w:ascii="Tahoma" w:hAnsi="Tahoma" w:cs="Tahoma"/>
        </w:rPr>
      </w:pPr>
      <w:r>
        <w:rPr>
          <w:rFonts w:ascii="Tahoma" w:hAnsi="Tahoma" w:cs="Tahoma"/>
        </w:rPr>
        <w:t xml:space="preserve">Ad 1. W granicach podobszarów rewitalizacji do </w:t>
      </w:r>
      <w:r w:rsidR="00872DA7">
        <w:rPr>
          <w:rFonts w:ascii="Tahoma" w:hAnsi="Tahoma" w:cs="Tahoma"/>
        </w:rPr>
        <w:t>objęcia obszarem</w:t>
      </w:r>
      <w:r>
        <w:rPr>
          <w:rFonts w:ascii="Tahoma" w:hAnsi="Tahoma" w:cs="Tahoma"/>
        </w:rPr>
        <w:t xml:space="preserve"> rewitalizacji </w:t>
      </w:r>
      <w:r w:rsidR="00872DA7">
        <w:rPr>
          <w:rFonts w:ascii="Tahoma" w:hAnsi="Tahoma" w:cs="Tahoma"/>
        </w:rPr>
        <w:t>wskazano</w:t>
      </w:r>
      <w:r>
        <w:rPr>
          <w:rFonts w:ascii="Tahoma" w:hAnsi="Tahoma" w:cs="Tahoma"/>
        </w:rPr>
        <w:t xml:space="preserve"> tereny o zwartej lub stosunkowo zwartej zabudowie</w:t>
      </w:r>
      <w:r w:rsidR="00872DA7">
        <w:rPr>
          <w:rFonts w:ascii="Tahoma" w:hAnsi="Tahoma" w:cs="Tahoma"/>
        </w:rPr>
        <w:t>,</w:t>
      </w:r>
    </w:p>
    <w:p w:rsidR="00872DA7" w:rsidRDefault="00872DA7" w:rsidP="002B17FC">
      <w:pPr>
        <w:jc w:val="both"/>
        <w:rPr>
          <w:rFonts w:ascii="Tahoma" w:hAnsi="Tahoma" w:cs="Tahoma"/>
        </w:rPr>
      </w:pPr>
      <w:r>
        <w:rPr>
          <w:rFonts w:ascii="Tahoma" w:hAnsi="Tahoma" w:cs="Tahoma"/>
        </w:rPr>
        <w:t>Ad 2. Do włączenia do obszaru rewitalizacji przeznaczono tereny lub obiekty publiczne, o ile graniczą one z obszarami mieszkalnymi,</w:t>
      </w:r>
    </w:p>
    <w:p w:rsidR="00872DA7" w:rsidRDefault="00872DA7" w:rsidP="002B17FC">
      <w:pPr>
        <w:jc w:val="both"/>
        <w:rPr>
          <w:rFonts w:ascii="Tahoma" w:hAnsi="Tahoma" w:cs="Tahoma"/>
        </w:rPr>
      </w:pPr>
      <w:r>
        <w:rPr>
          <w:rFonts w:ascii="Tahoma" w:hAnsi="Tahoma" w:cs="Tahoma"/>
        </w:rPr>
        <w:t>Ad 3. Ustawowe wymogi ludnościowe i terytorialne zostały spełnione,</w:t>
      </w:r>
    </w:p>
    <w:p w:rsidR="00872DA7" w:rsidRDefault="00872DA7" w:rsidP="002B17FC">
      <w:pPr>
        <w:jc w:val="both"/>
        <w:rPr>
          <w:rFonts w:ascii="Tahoma" w:hAnsi="Tahoma" w:cs="Tahoma"/>
        </w:rPr>
      </w:pPr>
      <w:r>
        <w:rPr>
          <w:rFonts w:ascii="Tahoma" w:hAnsi="Tahoma" w:cs="Tahoma"/>
        </w:rPr>
        <w:t xml:space="preserve">Ad 4. Dokonano podziału obszaru rewitalizacji na podobszary w granicach poszczególnych miejscowości. </w:t>
      </w:r>
    </w:p>
    <w:p w:rsidR="009800F9" w:rsidRPr="002B17FC" w:rsidRDefault="009800F9" w:rsidP="002B17FC">
      <w:pPr>
        <w:jc w:val="both"/>
        <w:rPr>
          <w:rFonts w:ascii="Tahoma" w:hAnsi="Tahoma" w:cs="Tahoma"/>
        </w:rPr>
      </w:pPr>
      <w:r>
        <w:rPr>
          <w:rFonts w:ascii="Tahoma" w:hAnsi="Tahoma" w:cs="Tahoma"/>
        </w:rPr>
        <w:t>Wyznaczono podobszary rewitalizacji w miejscowościach: Radziemice, Wrocimowice, Zielenice i Łętkowice.</w:t>
      </w:r>
    </w:p>
    <w:p w:rsidR="00A12B10" w:rsidRDefault="009F5D6A" w:rsidP="009F5D6A">
      <w:pPr>
        <w:jc w:val="both"/>
        <w:rPr>
          <w:rFonts w:ascii="Tahoma" w:hAnsi="Tahoma" w:cs="Tahoma"/>
        </w:rPr>
        <w:sectPr w:rsidR="00A12B10" w:rsidSect="0008563E">
          <w:pgSz w:w="11906" w:h="16838"/>
          <w:pgMar w:top="1417" w:right="1417" w:bottom="1417" w:left="1417" w:header="708" w:footer="708" w:gutter="0"/>
          <w:cols w:space="708"/>
          <w:docGrid w:linePitch="360"/>
        </w:sectPr>
      </w:pPr>
      <w:r>
        <w:rPr>
          <w:rFonts w:ascii="Tahoma" w:hAnsi="Tahoma" w:cs="Tahoma"/>
        </w:rPr>
        <w:t xml:space="preserve">  </w:t>
      </w:r>
    </w:p>
    <w:p w:rsidR="00A12B10" w:rsidRPr="009800F9" w:rsidRDefault="00A12B10" w:rsidP="009800F9">
      <w:pPr>
        <w:pStyle w:val="Legenda"/>
        <w:keepNext/>
        <w:spacing w:after="0"/>
        <w:jc w:val="center"/>
        <w:rPr>
          <w:rFonts w:ascii="Tahoma" w:hAnsi="Tahoma" w:cs="Tahoma"/>
          <w:b w:val="0"/>
          <w:color w:val="auto"/>
          <w:sz w:val="20"/>
          <w:szCs w:val="20"/>
        </w:rPr>
      </w:pPr>
      <w:r w:rsidRPr="00A12B10">
        <w:rPr>
          <w:rFonts w:ascii="Tahoma" w:hAnsi="Tahoma" w:cs="Tahoma"/>
          <w:b w:val="0"/>
          <w:color w:val="auto"/>
          <w:sz w:val="20"/>
          <w:szCs w:val="20"/>
        </w:rPr>
        <w:lastRenderedPageBreak/>
        <w:t xml:space="preserve">Rysunek </w:t>
      </w:r>
      <w:r w:rsidR="00E73394" w:rsidRPr="00A12B10">
        <w:rPr>
          <w:rFonts w:ascii="Tahoma" w:hAnsi="Tahoma" w:cs="Tahoma"/>
          <w:b w:val="0"/>
          <w:color w:val="auto"/>
          <w:sz w:val="20"/>
          <w:szCs w:val="20"/>
        </w:rPr>
        <w:fldChar w:fldCharType="begin"/>
      </w:r>
      <w:r w:rsidRPr="00A12B10">
        <w:rPr>
          <w:rFonts w:ascii="Tahoma" w:hAnsi="Tahoma" w:cs="Tahoma"/>
          <w:b w:val="0"/>
          <w:color w:val="auto"/>
          <w:sz w:val="20"/>
          <w:szCs w:val="20"/>
        </w:rPr>
        <w:instrText xml:space="preserve"> SEQ Rysunek \* ARABIC </w:instrText>
      </w:r>
      <w:r w:rsidR="00E73394" w:rsidRPr="00A12B10">
        <w:rPr>
          <w:rFonts w:ascii="Tahoma" w:hAnsi="Tahoma" w:cs="Tahoma"/>
          <w:b w:val="0"/>
          <w:color w:val="auto"/>
          <w:sz w:val="20"/>
          <w:szCs w:val="20"/>
        </w:rPr>
        <w:fldChar w:fldCharType="separate"/>
      </w:r>
      <w:r w:rsidR="00EC40B0">
        <w:rPr>
          <w:rFonts w:ascii="Tahoma" w:hAnsi="Tahoma" w:cs="Tahoma"/>
          <w:b w:val="0"/>
          <w:noProof/>
          <w:color w:val="auto"/>
          <w:sz w:val="20"/>
          <w:szCs w:val="20"/>
        </w:rPr>
        <w:t>2</w:t>
      </w:r>
      <w:r w:rsidR="00E73394" w:rsidRPr="00A12B10">
        <w:rPr>
          <w:rFonts w:ascii="Tahoma" w:hAnsi="Tahoma" w:cs="Tahoma"/>
          <w:b w:val="0"/>
          <w:color w:val="auto"/>
          <w:sz w:val="20"/>
          <w:szCs w:val="20"/>
        </w:rPr>
        <w:fldChar w:fldCharType="end"/>
      </w:r>
      <w:r w:rsidRPr="00A12B10">
        <w:rPr>
          <w:rFonts w:ascii="Tahoma" w:hAnsi="Tahoma" w:cs="Tahoma"/>
          <w:b w:val="0"/>
          <w:color w:val="auto"/>
          <w:sz w:val="20"/>
          <w:szCs w:val="20"/>
        </w:rPr>
        <w:t>. ORIENTACYJNA MAPA OBSZARU ZDEGRADOWANEGO I OBSZARU REWITALIZACJI W GMINIE RADZIEMICE</w:t>
      </w:r>
    </w:p>
    <w:p w:rsidR="0005261D" w:rsidRDefault="0005261D" w:rsidP="009F5D6A">
      <w:pPr>
        <w:jc w:val="both"/>
        <w:rPr>
          <w:rFonts w:ascii="Tahoma" w:hAnsi="Tahoma" w:cs="Tahoma"/>
        </w:rPr>
      </w:pPr>
      <w:r>
        <w:rPr>
          <w:rFonts w:ascii="Tahoma" w:hAnsi="Tahoma" w:cs="Tahoma"/>
          <w:noProof/>
        </w:rPr>
        <w:drawing>
          <wp:inline distT="0" distB="0" distL="0" distR="0">
            <wp:extent cx="8695580" cy="4601132"/>
            <wp:effectExtent l="19050" t="0" r="0" b="0"/>
            <wp:docPr id="7" name="Obraz 6" descr="Radziemice_cal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ziemice_calosc.png"/>
                    <pic:cNvPicPr/>
                  </pic:nvPicPr>
                  <pic:blipFill>
                    <a:blip r:embed="rId41" cstate="print"/>
                    <a:stretch>
                      <a:fillRect/>
                    </a:stretch>
                  </pic:blipFill>
                  <pic:spPr>
                    <a:xfrm>
                      <a:off x="0" y="0"/>
                      <a:ext cx="8697523" cy="4602160"/>
                    </a:xfrm>
                    <a:prstGeom prst="rect">
                      <a:avLst/>
                    </a:prstGeom>
                  </pic:spPr>
                </pic:pic>
              </a:graphicData>
            </a:graphic>
          </wp:inline>
        </w:drawing>
      </w:r>
    </w:p>
    <w:p w:rsidR="00C93232" w:rsidRPr="00A21FD2" w:rsidRDefault="00C93232" w:rsidP="00D63B0A">
      <w:pPr>
        <w:pStyle w:val="NormalnyWeb"/>
        <w:shd w:val="clear" w:color="auto" w:fill="FFFFFF"/>
        <w:spacing w:before="0" w:beforeAutospacing="0" w:after="84" w:afterAutospacing="0" w:line="276" w:lineRule="auto"/>
        <w:jc w:val="both"/>
        <w:rPr>
          <w:rFonts w:ascii="Tahoma" w:hAnsi="Tahoma" w:cs="Tahoma"/>
          <w:sz w:val="22"/>
          <w:szCs w:val="22"/>
        </w:rPr>
      </w:pPr>
    </w:p>
    <w:sectPr w:rsidR="00C93232" w:rsidRPr="00A21FD2" w:rsidSect="00D63B0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B0E" w:rsidRDefault="00B06B0E" w:rsidP="00017D2A">
      <w:pPr>
        <w:spacing w:after="0" w:line="240" w:lineRule="auto"/>
      </w:pPr>
      <w:r>
        <w:separator/>
      </w:r>
    </w:p>
  </w:endnote>
  <w:endnote w:type="continuationSeparator" w:id="0">
    <w:p w:rsidR="00B06B0E" w:rsidRDefault="00B06B0E" w:rsidP="0001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651" w:rsidRPr="001E7AF5" w:rsidRDefault="00524651" w:rsidP="00C51E03">
    <w:pPr>
      <w:pStyle w:val="Stopka"/>
      <w:shd w:val="clear" w:color="auto" w:fill="92D050"/>
      <w:jc w:val="center"/>
      <w:rPr>
        <w:sz w:val="16"/>
        <w:szCs w:val="16"/>
      </w:rPr>
    </w:pPr>
    <w:r w:rsidRPr="001E7AF5">
      <w:rPr>
        <w:sz w:val="16"/>
        <w:szCs w:val="16"/>
      </w:rPr>
      <w:t>DIAGNOZA SŁUŻĄCA WYZNACZENIU OBSZARU ZDEGRADOWANEGO I OBSZARU REWITALIZACJI GMINY RADZIEMICE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B0E" w:rsidRDefault="00B06B0E" w:rsidP="00017D2A">
      <w:pPr>
        <w:spacing w:after="0" w:line="240" w:lineRule="auto"/>
      </w:pPr>
      <w:r>
        <w:separator/>
      </w:r>
    </w:p>
  </w:footnote>
  <w:footnote w:type="continuationSeparator" w:id="0">
    <w:p w:rsidR="00B06B0E" w:rsidRDefault="00B06B0E" w:rsidP="00017D2A">
      <w:pPr>
        <w:spacing w:after="0" w:line="240" w:lineRule="auto"/>
      </w:pPr>
      <w:r>
        <w:continuationSeparator/>
      </w:r>
    </w:p>
  </w:footnote>
  <w:footnote w:id="1">
    <w:p w:rsidR="00524651" w:rsidRPr="00123A80" w:rsidRDefault="00524651" w:rsidP="002A5CA5">
      <w:pPr>
        <w:pStyle w:val="Tekstprzypisudolnego"/>
        <w:rPr>
          <w:rFonts w:ascii="Tahoma" w:hAnsi="Tahoma" w:cs="Tahoma"/>
          <w:sz w:val="16"/>
          <w:szCs w:val="16"/>
        </w:rPr>
      </w:pPr>
      <w:r w:rsidRPr="00123A80">
        <w:rPr>
          <w:rStyle w:val="Odwoanieprzypisudolnego"/>
          <w:rFonts w:ascii="Tahoma" w:hAnsi="Tahoma" w:cs="Tahoma"/>
          <w:sz w:val="16"/>
          <w:szCs w:val="16"/>
        </w:rPr>
        <w:footnoteRef/>
      </w:r>
      <w:r w:rsidRPr="00123A80">
        <w:rPr>
          <w:rFonts w:ascii="Tahoma" w:hAnsi="Tahoma" w:cs="Tahoma"/>
          <w:sz w:val="16"/>
          <w:szCs w:val="16"/>
        </w:rPr>
        <w:t xml:space="preserve"> ROZPORZĄDZENIE RADY MINISTRÓW z dnia 14 lipca 2015 r. w sprawie zweryfikowanych kryteriów dochodowych oraz kwot świadczeń pieniężnych z pomocy społecznej.</w:t>
      </w:r>
    </w:p>
  </w:footnote>
  <w:footnote w:id="2">
    <w:p w:rsidR="00524651" w:rsidRPr="006F386A" w:rsidRDefault="00524651" w:rsidP="00C51E03">
      <w:pPr>
        <w:pStyle w:val="Tekstprzypisudolnego"/>
        <w:ind w:left="142"/>
        <w:rPr>
          <w:rFonts w:ascii="Tahoma" w:hAnsi="Tahoma" w:cs="Tahoma"/>
          <w:sz w:val="16"/>
          <w:szCs w:val="16"/>
        </w:rPr>
      </w:pPr>
      <w:r w:rsidRPr="006F386A">
        <w:rPr>
          <w:rStyle w:val="Odwoanieprzypisudolnego"/>
          <w:rFonts w:ascii="Tahoma" w:hAnsi="Tahoma" w:cs="Tahoma"/>
          <w:sz w:val="16"/>
          <w:szCs w:val="16"/>
        </w:rPr>
        <w:footnoteRef/>
      </w:r>
      <w:r w:rsidRPr="006F386A">
        <w:rPr>
          <w:rFonts w:ascii="Tahoma" w:hAnsi="Tahoma" w:cs="Tahoma"/>
          <w:sz w:val="16"/>
          <w:szCs w:val="16"/>
        </w:rPr>
        <w:t xml:space="preserve"> Wyniki klasyfikacji i oceny stanu jednolitych części wód powierzchniowych w województwie małopolskim w roku 2014 – Wojewódzki Inspektorat Ochrony Środowiska w Krakowie, Lipiec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651" w:rsidRDefault="00EC40B0" w:rsidP="00D50D94">
    <w:pPr>
      <w:pStyle w:val="Nagwek"/>
      <w:ind w:right="-864"/>
      <w:jc w:val="center"/>
    </w:pPr>
    <w:sdt>
      <w:sdtPr>
        <w:id w:val="6419377"/>
        <w:docPartObj>
          <w:docPartGallery w:val="Page Numbers (Margins)"/>
          <w:docPartUnique/>
        </w:docPartObj>
      </w:sdtPr>
      <w:sdtEndPr/>
      <w:sdtContent>
        <w:r>
          <w:rPr>
            <w:rFonts w:asciiTheme="majorHAnsi" w:eastAsiaTheme="majorEastAsia" w:hAnsiTheme="majorHAnsi" w:cstheme="majorBidi"/>
            <w:noProof/>
            <w:sz w:val="28"/>
            <w:szCs w:val="28"/>
            <w:lang w:eastAsia="zh-TW"/>
          </w:rPr>
          <w:pict>
            <v:oval id="_x0000_s7174" style="position:absolute;left:0;text-align:left;margin-left:0;margin-top:218.9pt;width:37.6pt;height:37.6pt;z-index:251660288;mso-top-percent:250;mso-position-horizontal:center;mso-position-horizontal-relative:right-margin-area;mso-position-vertical-relative:page;mso-top-percent:250" o:allowincell="f" fillcolor="#9bbb59 [3206]" stroked="f">
              <v:textbox style="mso-next-textbox:#_x0000_s7174" inset="0,,0">
                <w:txbxContent>
                  <w:p w:rsidR="00D50D94" w:rsidRDefault="00EC40B0">
                    <w:pPr>
                      <w:rPr>
                        <w:rStyle w:val="Numerstrony"/>
                        <w:color w:val="FFFFFF" w:themeColor="background1"/>
                        <w:szCs w:val="24"/>
                      </w:rPr>
                    </w:pPr>
                    <w:r>
                      <w:fldChar w:fldCharType="begin"/>
                    </w:r>
                    <w:r>
                      <w:instrText xml:space="preserve"> PAGE    \* MERGEFORMAT </w:instrText>
                    </w:r>
                    <w:r>
                      <w:fldChar w:fldCharType="separate"/>
                    </w:r>
                    <w:r w:rsidRPr="00EC40B0">
                      <w:rPr>
                        <w:rStyle w:val="Numerstrony"/>
                        <w:b/>
                        <w:noProof/>
                        <w:color w:val="FFFFFF" w:themeColor="background1"/>
                        <w:sz w:val="24"/>
                        <w:szCs w:val="24"/>
                      </w:rPr>
                      <w:t>3</w:t>
                    </w:r>
                    <w:r>
                      <w:rPr>
                        <w:rStyle w:val="Numerstrony"/>
                        <w:b/>
                        <w:noProof/>
                        <w:color w:val="FFFFFF" w:themeColor="background1"/>
                        <w:sz w:val="24"/>
                        <w:szCs w:val="24"/>
                      </w:rPr>
                      <w:fldChar w:fldCharType="end"/>
                    </w:r>
                  </w:p>
                </w:txbxContent>
              </v:textbox>
              <w10:wrap anchorx="page" anchory="page"/>
            </v:oval>
          </w:pict>
        </w:r>
      </w:sdtContent>
    </w:sdt>
    <w:sdt>
      <w:sdtPr>
        <w:id w:val="1262529511"/>
        <w:docPartObj>
          <w:docPartGallery w:val="Page Numbers (Top of Page)"/>
          <w:docPartUnique/>
        </w:docPartObj>
      </w:sdtPr>
      <w:sdtEndPr/>
      <w:sdtContent>
        <w:r w:rsidR="00D50D94" w:rsidRPr="00D50D94">
          <w:rPr>
            <w:noProof/>
          </w:rPr>
          <w:drawing>
            <wp:inline distT="0" distB="0" distL="0" distR="0">
              <wp:extent cx="3483274" cy="453072"/>
              <wp:effectExtent l="19050" t="0" r="2876" b="0"/>
              <wp:docPr id="2" name="Obraz 1" descr="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JPG"/>
                      <pic:cNvPicPr/>
                    </pic:nvPicPr>
                    <pic:blipFill>
                      <a:blip r:embed="rId1"/>
                      <a:stretch>
                        <a:fillRect/>
                      </a:stretch>
                    </pic:blipFill>
                    <pic:spPr>
                      <a:xfrm>
                        <a:off x="0" y="0"/>
                        <a:ext cx="3499042" cy="455123"/>
                      </a:xfrm>
                      <a:prstGeom prst="rect">
                        <a:avLst/>
                      </a:prstGeom>
                    </pic:spPr>
                  </pic:pic>
                </a:graphicData>
              </a:graphic>
            </wp:inline>
          </w:drawing>
        </w:r>
      </w:sdtContent>
    </w:sdt>
  </w:p>
  <w:p w:rsidR="00524651" w:rsidRDefault="0052465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D94" w:rsidRDefault="00D50D94" w:rsidP="00D50D94">
    <w:pPr>
      <w:pStyle w:val="Nagwek"/>
      <w:ind w:left="-426"/>
      <w:jc w:val="both"/>
    </w:pPr>
    <w:r w:rsidRPr="00D50D94">
      <w:rPr>
        <w:noProof/>
      </w:rPr>
      <w:drawing>
        <wp:inline distT="0" distB="0" distL="0" distR="0">
          <wp:extent cx="6234173" cy="810883"/>
          <wp:effectExtent l="19050" t="0" r="0" b="0"/>
          <wp:docPr id="5" name="Obraz 1" descr="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JPG"/>
                  <pic:cNvPicPr/>
                </pic:nvPicPr>
                <pic:blipFill>
                  <a:blip r:embed="rId1"/>
                  <a:stretch>
                    <a:fillRect/>
                  </a:stretch>
                </pic:blipFill>
                <pic:spPr>
                  <a:xfrm>
                    <a:off x="0" y="0"/>
                    <a:ext cx="6262394" cy="8145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F4C22"/>
    <w:multiLevelType w:val="hybridMultilevel"/>
    <w:tmpl w:val="190C4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FED18C2"/>
    <w:multiLevelType w:val="hybridMultilevel"/>
    <w:tmpl w:val="F74E0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4150DE1"/>
    <w:multiLevelType w:val="hybridMultilevel"/>
    <w:tmpl w:val="645E0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BC0AA9"/>
    <w:multiLevelType w:val="hybridMultilevel"/>
    <w:tmpl w:val="73C61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D64E26"/>
    <w:multiLevelType w:val="hybridMultilevel"/>
    <w:tmpl w:val="B630D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7850D00"/>
    <w:multiLevelType w:val="hybridMultilevel"/>
    <w:tmpl w:val="D910F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2E44B2"/>
    <w:multiLevelType w:val="hybridMultilevel"/>
    <w:tmpl w:val="3EEC6E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nsid w:val="1A207651"/>
    <w:multiLevelType w:val="hybridMultilevel"/>
    <w:tmpl w:val="96EEC9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241981"/>
    <w:multiLevelType w:val="hybridMultilevel"/>
    <w:tmpl w:val="45A09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8D5866"/>
    <w:multiLevelType w:val="hybridMultilevel"/>
    <w:tmpl w:val="96E8A8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A838C2"/>
    <w:multiLevelType w:val="hybridMultilevel"/>
    <w:tmpl w:val="7204726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C6072B"/>
    <w:multiLevelType w:val="hybridMultilevel"/>
    <w:tmpl w:val="65DC0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FF706F6"/>
    <w:multiLevelType w:val="multilevel"/>
    <w:tmpl w:val="710A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A90594"/>
    <w:multiLevelType w:val="hybridMultilevel"/>
    <w:tmpl w:val="6CA0D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DC1496"/>
    <w:multiLevelType w:val="hybridMultilevel"/>
    <w:tmpl w:val="E6A03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70476D"/>
    <w:multiLevelType w:val="hybridMultilevel"/>
    <w:tmpl w:val="C62AF4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8C7EAC"/>
    <w:multiLevelType w:val="hybridMultilevel"/>
    <w:tmpl w:val="ADDA3A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1665367"/>
    <w:multiLevelType w:val="hybridMultilevel"/>
    <w:tmpl w:val="AC3E5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3A75C76"/>
    <w:multiLevelType w:val="hybridMultilevel"/>
    <w:tmpl w:val="BCBAC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C596C89"/>
    <w:multiLevelType w:val="hybridMultilevel"/>
    <w:tmpl w:val="0F940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5B586B"/>
    <w:multiLevelType w:val="hybridMultilevel"/>
    <w:tmpl w:val="784C6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3C0BE6"/>
    <w:multiLevelType w:val="hybridMultilevel"/>
    <w:tmpl w:val="AE4E7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3415A81"/>
    <w:multiLevelType w:val="hybridMultilevel"/>
    <w:tmpl w:val="B9CC7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570144B"/>
    <w:multiLevelType w:val="hybridMultilevel"/>
    <w:tmpl w:val="71F89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78863F0"/>
    <w:multiLevelType w:val="hybridMultilevel"/>
    <w:tmpl w:val="7728B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BF026F"/>
    <w:multiLevelType w:val="hybridMultilevel"/>
    <w:tmpl w:val="0E08B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C8D0229"/>
    <w:multiLevelType w:val="hybridMultilevel"/>
    <w:tmpl w:val="1D18AB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DF747F4"/>
    <w:multiLevelType w:val="hybridMultilevel"/>
    <w:tmpl w:val="3F9253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0E64CA7"/>
    <w:multiLevelType w:val="hybridMultilevel"/>
    <w:tmpl w:val="F3A00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2B83249"/>
    <w:multiLevelType w:val="hybridMultilevel"/>
    <w:tmpl w:val="C394B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5270E46"/>
    <w:multiLevelType w:val="hybridMultilevel"/>
    <w:tmpl w:val="791A3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A1F1E7A"/>
    <w:multiLevelType w:val="hybridMultilevel"/>
    <w:tmpl w:val="E2C07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B312CC1"/>
    <w:multiLevelType w:val="hybridMultilevel"/>
    <w:tmpl w:val="4B845F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D8869E0"/>
    <w:multiLevelType w:val="hybridMultilevel"/>
    <w:tmpl w:val="1638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E9A72FF"/>
    <w:multiLevelType w:val="multilevel"/>
    <w:tmpl w:val="FEF0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AA5754"/>
    <w:multiLevelType w:val="hybridMultilevel"/>
    <w:tmpl w:val="D6FCF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35D2CA2"/>
    <w:multiLevelType w:val="hybridMultilevel"/>
    <w:tmpl w:val="7204726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6E1A2F"/>
    <w:multiLevelType w:val="hybridMultilevel"/>
    <w:tmpl w:val="4962AA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6A349B"/>
    <w:multiLevelType w:val="hybridMultilevel"/>
    <w:tmpl w:val="CED8C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8E7BEB"/>
    <w:multiLevelType w:val="hybridMultilevel"/>
    <w:tmpl w:val="8CBA5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2881C67"/>
    <w:multiLevelType w:val="hybridMultilevel"/>
    <w:tmpl w:val="FB80F4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376570C"/>
    <w:multiLevelType w:val="hybridMultilevel"/>
    <w:tmpl w:val="65DE5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A13988"/>
    <w:multiLevelType w:val="multilevel"/>
    <w:tmpl w:val="B9DA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0134CE"/>
    <w:multiLevelType w:val="hybridMultilevel"/>
    <w:tmpl w:val="E1D8C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D852711"/>
    <w:multiLevelType w:val="hybridMultilevel"/>
    <w:tmpl w:val="3DDC8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FDD0C5A"/>
    <w:multiLevelType w:val="hybridMultilevel"/>
    <w:tmpl w:val="056E96A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5"/>
  </w:num>
  <w:num w:numId="2">
    <w:abstractNumId w:val="4"/>
  </w:num>
  <w:num w:numId="3">
    <w:abstractNumId w:val="16"/>
  </w:num>
  <w:num w:numId="4">
    <w:abstractNumId w:val="31"/>
  </w:num>
  <w:num w:numId="5">
    <w:abstractNumId w:val="5"/>
  </w:num>
  <w:num w:numId="6">
    <w:abstractNumId w:val="13"/>
  </w:num>
  <w:num w:numId="7">
    <w:abstractNumId w:val="27"/>
  </w:num>
  <w:num w:numId="8">
    <w:abstractNumId w:val="23"/>
  </w:num>
  <w:num w:numId="9">
    <w:abstractNumId w:val="28"/>
  </w:num>
  <w:num w:numId="10">
    <w:abstractNumId w:val="0"/>
  </w:num>
  <w:num w:numId="11">
    <w:abstractNumId w:val="21"/>
  </w:num>
  <w:num w:numId="12">
    <w:abstractNumId w:val="17"/>
  </w:num>
  <w:num w:numId="13">
    <w:abstractNumId w:val="7"/>
  </w:num>
  <w:num w:numId="14">
    <w:abstractNumId w:val="8"/>
  </w:num>
  <w:num w:numId="15">
    <w:abstractNumId w:val="43"/>
  </w:num>
  <w:num w:numId="16">
    <w:abstractNumId w:val="29"/>
  </w:num>
  <w:num w:numId="17">
    <w:abstractNumId w:val="11"/>
  </w:num>
  <w:num w:numId="18">
    <w:abstractNumId w:val="19"/>
  </w:num>
  <w:num w:numId="19">
    <w:abstractNumId w:val="10"/>
  </w:num>
  <w:num w:numId="20">
    <w:abstractNumId w:val="32"/>
  </w:num>
  <w:num w:numId="21">
    <w:abstractNumId w:val="26"/>
  </w:num>
  <w:num w:numId="22">
    <w:abstractNumId w:val="30"/>
  </w:num>
  <w:num w:numId="23">
    <w:abstractNumId w:val="38"/>
  </w:num>
  <w:num w:numId="24">
    <w:abstractNumId w:val="9"/>
  </w:num>
  <w:num w:numId="25">
    <w:abstractNumId w:val="15"/>
  </w:num>
  <w:num w:numId="26">
    <w:abstractNumId w:val="33"/>
  </w:num>
  <w:num w:numId="27">
    <w:abstractNumId w:val="42"/>
  </w:num>
  <w:num w:numId="28">
    <w:abstractNumId w:val="44"/>
  </w:num>
  <w:num w:numId="29">
    <w:abstractNumId w:val="12"/>
  </w:num>
  <w:num w:numId="30">
    <w:abstractNumId w:val="6"/>
  </w:num>
  <w:num w:numId="31">
    <w:abstractNumId w:val="1"/>
  </w:num>
  <w:num w:numId="32">
    <w:abstractNumId w:val="37"/>
  </w:num>
  <w:num w:numId="33">
    <w:abstractNumId w:val="2"/>
  </w:num>
  <w:num w:numId="34">
    <w:abstractNumId w:val="35"/>
  </w:num>
  <w:num w:numId="35">
    <w:abstractNumId w:val="14"/>
  </w:num>
  <w:num w:numId="36">
    <w:abstractNumId w:val="3"/>
  </w:num>
  <w:num w:numId="37">
    <w:abstractNumId w:val="22"/>
  </w:num>
  <w:num w:numId="38">
    <w:abstractNumId w:val="39"/>
  </w:num>
  <w:num w:numId="39">
    <w:abstractNumId w:val="41"/>
  </w:num>
  <w:num w:numId="40">
    <w:abstractNumId w:val="34"/>
  </w:num>
  <w:num w:numId="41">
    <w:abstractNumId w:val="18"/>
  </w:num>
  <w:num w:numId="42">
    <w:abstractNumId w:val="36"/>
  </w:num>
  <w:num w:numId="43">
    <w:abstractNumId w:val="40"/>
  </w:num>
  <w:num w:numId="44">
    <w:abstractNumId w:val="20"/>
  </w:num>
  <w:num w:numId="45">
    <w:abstractNumId w:val="25"/>
  </w:num>
  <w:num w:numId="46">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hdrShapeDefaults>
    <o:shapedefaults v:ext="edit" spidmax="7176"/>
    <o:shapelayout v:ext="edit">
      <o:idmap v:ext="edit" data="7"/>
    </o:shapelayout>
  </w:hdrShapeDefaults>
  <w:footnotePr>
    <w:footnote w:id="-1"/>
    <w:footnote w:id="0"/>
  </w:footnotePr>
  <w:endnotePr>
    <w:endnote w:id="-1"/>
    <w:endnote w:id="0"/>
  </w:endnotePr>
  <w:compat>
    <w:useFELayout/>
    <w:compatSetting w:name="compatibilityMode" w:uri="http://schemas.microsoft.com/office/word" w:val="12"/>
  </w:compat>
  <w:rsids>
    <w:rsidRoot w:val="00C63FFA"/>
    <w:rsid w:val="00002520"/>
    <w:rsid w:val="000033AC"/>
    <w:rsid w:val="000041AC"/>
    <w:rsid w:val="00004997"/>
    <w:rsid w:val="00004F45"/>
    <w:rsid w:val="00006B7B"/>
    <w:rsid w:val="000075EF"/>
    <w:rsid w:val="000076B0"/>
    <w:rsid w:val="00007A62"/>
    <w:rsid w:val="0001178B"/>
    <w:rsid w:val="0001274D"/>
    <w:rsid w:val="000128B7"/>
    <w:rsid w:val="00012D50"/>
    <w:rsid w:val="00014724"/>
    <w:rsid w:val="0001625E"/>
    <w:rsid w:val="000179D3"/>
    <w:rsid w:val="00017D2A"/>
    <w:rsid w:val="00020296"/>
    <w:rsid w:val="00020F09"/>
    <w:rsid w:val="0002263E"/>
    <w:rsid w:val="00022EC5"/>
    <w:rsid w:val="0002369A"/>
    <w:rsid w:val="000238BF"/>
    <w:rsid w:val="000238D9"/>
    <w:rsid w:val="00026964"/>
    <w:rsid w:val="00031B12"/>
    <w:rsid w:val="00033263"/>
    <w:rsid w:val="0004082C"/>
    <w:rsid w:val="00041234"/>
    <w:rsid w:val="00044CA6"/>
    <w:rsid w:val="00046A4E"/>
    <w:rsid w:val="00046DDF"/>
    <w:rsid w:val="0005036F"/>
    <w:rsid w:val="000505DA"/>
    <w:rsid w:val="00050DA8"/>
    <w:rsid w:val="000516C5"/>
    <w:rsid w:val="0005261D"/>
    <w:rsid w:val="00055B23"/>
    <w:rsid w:val="00055D19"/>
    <w:rsid w:val="000568F3"/>
    <w:rsid w:val="00056D2F"/>
    <w:rsid w:val="0006002F"/>
    <w:rsid w:val="000614DF"/>
    <w:rsid w:val="000615E5"/>
    <w:rsid w:val="00061EA1"/>
    <w:rsid w:val="0006249D"/>
    <w:rsid w:val="0006324F"/>
    <w:rsid w:val="0006372F"/>
    <w:rsid w:val="0006628E"/>
    <w:rsid w:val="000663C5"/>
    <w:rsid w:val="00067899"/>
    <w:rsid w:val="000708AD"/>
    <w:rsid w:val="0007107E"/>
    <w:rsid w:val="00071C5E"/>
    <w:rsid w:val="00074507"/>
    <w:rsid w:val="0007554E"/>
    <w:rsid w:val="00075CBF"/>
    <w:rsid w:val="00080268"/>
    <w:rsid w:val="00080D1A"/>
    <w:rsid w:val="00081CEE"/>
    <w:rsid w:val="000853D3"/>
    <w:rsid w:val="0008563E"/>
    <w:rsid w:val="00085889"/>
    <w:rsid w:val="0008681E"/>
    <w:rsid w:val="00086FE1"/>
    <w:rsid w:val="0009128A"/>
    <w:rsid w:val="00091333"/>
    <w:rsid w:val="00091405"/>
    <w:rsid w:val="00092C6B"/>
    <w:rsid w:val="0009360F"/>
    <w:rsid w:val="00093E4D"/>
    <w:rsid w:val="00094CCE"/>
    <w:rsid w:val="000954C5"/>
    <w:rsid w:val="00096749"/>
    <w:rsid w:val="000A0948"/>
    <w:rsid w:val="000A0B65"/>
    <w:rsid w:val="000A159D"/>
    <w:rsid w:val="000A342F"/>
    <w:rsid w:val="000A421A"/>
    <w:rsid w:val="000A666D"/>
    <w:rsid w:val="000B25E6"/>
    <w:rsid w:val="000B2651"/>
    <w:rsid w:val="000B268A"/>
    <w:rsid w:val="000B3074"/>
    <w:rsid w:val="000B50C0"/>
    <w:rsid w:val="000B571E"/>
    <w:rsid w:val="000B6753"/>
    <w:rsid w:val="000B68A1"/>
    <w:rsid w:val="000B7329"/>
    <w:rsid w:val="000C555E"/>
    <w:rsid w:val="000C6102"/>
    <w:rsid w:val="000C73BB"/>
    <w:rsid w:val="000D0569"/>
    <w:rsid w:val="000D2AF4"/>
    <w:rsid w:val="000D4269"/>
    <w:rsid w:val="000D46FF"/>
    <w:rsid w:val="000D5478"/>
    <w:rsid w:val="000D68FD"/>
    <w:rsid w:val="000D6D04"/>
    <w:rsid w:val="000E0D0E"/>
    <w:rsid w:val="000E151E"/>
    <w:rsid w:val="000E2574"/>
    <w:rsid w:val="000E2AE4"/>
    <w:rsid w:val="000E2BE0"/>
    <w:rsid w:val="000E5DE7"/>
    <w:rsid w:val="000E7567"/>
    <w:rsid w:val="000E7BFF"/>
    <w:rsid w:val="000E7DBB"/>
    <w:rsid w:val="000F048A"/>
    <w:rsid w:val="000F0AD7"/>
    <w:rsid w:val="000F2309"/>
    <w:rsid w:val="000F3E8E"/>
    <w:rsid w:val="000F4601"/>
    <w:rsid w:val="000F4723"/>
    <w:rsid w:val="000F472D"/>
    <w:rsid w:val="000F7AFB"/>
    <w:rsid w:val="0010052A"/>
    <w:rsid w:val="001017B8"/>
    <w:rsid w:val="001026E4"/>
    <w:rsid w:val="001027AA"/>
    <w:rsid w:val="00103587"/>
    <w:rsid w:val="0010568F"/>
    <w:rsid w:val="00105C8C"/>
    <w:rsid w:val="00106228"/>
    <w:rsid w:val="00106E3A"/>
    <w:rsid w:val="00107379"/>
    <w:rsid w:val="00107FB4"/>
    <w:rsid w:val="0011175C"/>
    <w:rsid w:val="00113B0A"/>
    <w:rsid w:val="00113C6F"/>
    <w:rsid w:val="001146CD"/>
    <w:rsid w:val="001157FB"/>
    <w:rsid w:val="00116162"/>
    <w:rsid w:val="00116589"/>
    <w:rsid w:val="001234D0"/>
    <w:rsid w:val="00123A80"/>
    <w:rsid w:val="00124E2F"/>
    <w:rsid w:val="00125A24"/>
    <w:rsid w:val="00126249"/>
    <w:rsid w:val="00127805"/>
    <w:rsid w:val="00130DAA"/>
    <w:rsid w:val="0013102F"/>
    <w:rsid w:val="0013319B"/>
    <w:rsid w:val="001342C1"/>
    <w:rsid w:val="0013565E"/>
    <w:rsid w:val="001366F5"/>
    <w:rsid w:val="00136F3D"/>
    <w:rsid w:val="00137014"/>
    <w:rsid w:val="001372ED"/>
    <w:rsid w:val="001403AF"/>
    <w:rsid w:val="001427FB"/>
    <w:rsid w:val="0014314C"/>
    <w:rsid w:val="0014348C"/>
    <w:rsid w:val="00143EAE"/>
    <w:rsid w:val="00145361"/>
    <w:rsid w:val="00145DF7"/>
    <w:rsid w:val="00151498"/>
    <w:rsid w:val="001528CA"/>
    <w:rsid w:val="00152927"/>
    <w:rsid w:val="00152BA0"/>
    <w:rsid w:val="001534A2"/>
    <w:rsid w:val="00153A50"/>
    <w:rsid w:val="0015581B"/>
    <w:rsid w:val="0015650B"/>
    <w:rsid w:val="001565C2"/>
    <w:rsid w:val="00157936"/>
    <w:rsid w:val="001616FE"/>
    <w:rsid w:val="0016181C"/>
    <w:rsid w:val="00161F48"/>
    <w:rsid w:val="0016262E"/>
    <w:rsid w:val="00162CBB"/>
    <w:rsid w:val="001655DA"/>
    <w:rsid w:val="00165A16"/>
    <w:rsid w:val="00170277"/>
    <w:rsid w:val="00171EA2"/>
    <w:rsid w:val="0017476A"/>
    <w:rsid w:val="00175020"/>
    <w:rsid w:val="001762A7"/>
    <w:rsid w:val="00180493"/>
    <w:rsid w:val="001804E8"/>
    <w:rsid w:val="0018113D"/>
    <w:rsid w:val="00181A42"/>
    <w:rsid w:val="00181FFF"/>
    <w:rsid w:val="00182805"/>
    <w:rsid w:val="0018420E"/>
    <w:rsid w:val="00186718"/>
    <w:rsid w:val="0018738D"/>
    <w:rsid w:val="0019233F"/>
    <w:rsid w:val="0019370D"/>
    <w:rsid w:val="00194189"/>
    <w:rsid w:val="001945B2"/>
    <w:rsid w:val="0019483D"/>
    <w:rsid w:val="00197CED"/>
    <w:rsid w:val="001A0CA7"/>
    <w:rsid w:val="001A24CE"/>
    <w:rsid w:val="001A37CF"/>
    <w:rsid w:val="001A3ED3"/>
    <w:rsid w:val="001A46BB"/>
    <w:rsid w:val="001A56F3"/>
    <w:rsid w:val="001A6913"/>
    <w:rsid w:val="001A75AE"/>
    <w:rsid w:val="001B0A82"/>
    <w:rsid w:val="001B1C5C"/>
    <w:rsid w:val="001B2281"/>
    <w:rsid w:val="001B2F09"/>
    <w:rsid w:val="001B3DD7"/>
    <w:rsid w:val="001B4FC5"/>
    <w:rsid w:val="001B6140"/>
    <w:rsid w:val="001B651F"/>
    <w:rsid w:val="001B7055"/>
    <w:rsid w:val="001B7287"/>
    <w:rsid w:val="001B7E8C"/>
    <w:rsid w:val="001B7F67"/>
    <w:rsid w:val="001C03FC"/>
    <w:rsid w:val="001C067F"/>
    <w:rsid w:val="001C22C7"/>
    <w:rsid w:val="001C2B30"/>
    <w:rsid w:val="001C2B54"/>
    <w:rsid w:val="001C3B4E"/>
    <w:rsid w:val="001C3B70"/>
    <w:rsid w:val="001C4E8C"/>
    <w:rsid w:val="001C5A1C"/>
    <w:rsid w:val="001D0883"/>
    <w:rsid w:val="001D0CD9"/>
    <w:rsid w:val="001D264A"/>
    <w:rsid w:val="001D27D2"/>
    <w:rsid w:val="001D3392"/>
    <w:rsid w:val="001D7308"/>
    <w:rsid w:val="001D7976"/>
    <w:rsid w:val="001D7A41"/>
    <w:rsid w:val="001D7A56"/>
    <w:rsid w:val="001E1C36"/>
    <w:rsid w:val="001E4D96"/>
    <w:rsid w:val="001E6562"/>
    <w:rsid w:val="001E65BD"/>
    <w:rsid w:val="001E7077"/>
    <w:rsid w:val="001E7741"/>
    <w:rsid w:val="001E7A0A"/>
    <w:rsid w:val="001E7AF5"/>
    <w:rsid w:val="001F17DF"/>
    <w:rsid w:val="001F1CA2"/>
    <w:rsid w:val="001F3093"/>
    <w:rsid w:val="001F44FB"/>
    <w:rsid w:val="001F4C19"/>
    <w:rsid w:val="001F5B5A"/>
    <w:rsid w:val="001F630E"/>
    <w:rsid w:val="001F6F14"/>
    <w:rsid w:val="001F7AD9"/>
    <w:rsid w:val="00200001"/>
    <w:rsid w:val="00200999"/>
    <w:rsid w:val="002017EE"/>
    <w:rsid w:val="00203E4E"/>
    <w:rsid w:val="00204FE2"/>
    <w:rsid w:val="00205356"/>
    <w:rsid w:val="0020539C"/>
    <w:rsid w:val="00205D31"/>
    <w:rsid w:val="00210110"/>
    <w:rsid w:val="00211722"/>
    <w:rsid w:val="00212DA6"/>
    <w:rsid w:val="00213E6B"/>
    <w:rsid w:val="002148DC"/>
    <w:rsid w:val="00214F5B"/>
    <w:rsid w:val="00215371"/>
    <w:rsid w:val="00216F6D"/>
    <w:rsid w:val="002239EE"/>
    <w:rsid w:val="00223E57"/>
    <w:rsid w:val="002243EF"/>
    <w:rsid w:val="0022503C"/>
    <w:rsid w:val="0022524D"/>
    <w:rsid w:val="00225A08"/>
    <w:rsid w:val="00230865"/>
    <w:rsid w:val="0023086C"/>
    <w:rsid w:val="00231BEA"/>
    <w:rsid w:val="00231C04"/>
    <w:rsid w:val="002335C6"/>
    <w:rsid w:val="00235C97"/>
    <w:rsid w:val="002364FC"/>
    <w:rsid w:val="002367EA"/>
    <w:rsid w:val="0024034A"/>
    <w:rsid w:val="0024089D"/>
    <w:rsid w:val="00240A19"/>
    <w:rsid w:val="00240D8A"/>
    <w:rsid w:val="00241821"/>
    <w:rsid w:val="0024184D"/>
    <w:rsid w:val="00242711"/>
    <w:rsid w:val="002449BE"/>
    <w:rsid w:val="0024516E"/>
    <w:rsid w:val="00245406"/>
    <w:rsid w:val="002454F8"/>
    <w:rsid w:val="00245D5A"/>
    <w:rsid w:val="00247AA0"/>
    <w:rsid w:val="00247AE6"/>
    <w:rsid w:val="0025064B"/>
    <w:rsid w:val="00252355"/>
    <w:rsid w:val="00253675"/>
    <w:rsid w:val="00253802"/>
    <w:rsid w:val="00257302"/>
    <w:rsid w:val="00257887"/>
    <w:rsid w:val="00261E12"/>
    <w:rsid w:val="00262920"/>
    <w:rsid w:val="00262EED"/>
    <w:rsid w:val="002633AD"/>
    <w:rsid w:val="00263BDC"/>
    <w:rsid w:val="00264A20"/>
    <w:rsid w:val="00266F3D"/>
    <w:rsid w:val="00273807"/>
    <w:rsid w:val="0027408C"/>
    <w:rsid w:val="00275E11"/>
    <w:rsid w:val="002760AB"/>
    <w:rsid w:val="00276CD4"/>
    <w:rsid w:val="00281B5C"/>
    <w:rsid w:val="00282342"/>
    <w:rsid w:val="00282792"/>
    <w:rsid w:val="0028303C"/>
    <w:rsid w:val="00283A05"/>
    <w:rsid w:val="00291071"/>
    <w:rsid w:val="00291918"/>
    <w:rsid w:val="00291EF6"/>
    <w:rsid w:val="00293351"/>
    <w:rsid w:val="00294883"/>
    <w:rsid w:val="00294A46"/>
    <w:rsid w:val="00294C42"/>
    <w:rsid w:val="0029533A"/>
    <w:rsid w:val="00295544"/>
    <w:rsid w:val="0029643E"/>
    <w:rsid w:val="002A12FF"/>
    <w:rsid w:val="002A31F5"/>
    <w:rsid w:val="002A5229"/>
    <w:rsid w:val="002A5CA5"/>
    <w:rsid w:val="002A67D8"/>
    <w:rsid w:val="002B000A"/>
    <w:rsid w:val="002B0272"/>
    <w:rsid w:val="002B13A7"/>
    <w:rsid w:val="002B17FC"/>
    <w:rsid w:val="002B38F9"/>
    <w:rsid w:val="002B6068"/>
    <w:rsid w:val="002B6892"/>
    <w:rsid w:val="002B6C63"/>
    <w:rsid w:val="002B77B6"/>
    <w:rsid w:val="002C101B"/>
    <w:rsid w:val="002C2076"/>
    <w:rsid w:val="002C3080"/>
    <w:rsid w:val="002C5783"/>
    <w:rsid w:val="002C59E8"/>
    <w:rsid w:val="002C60FC"/>
    <w:rsid w:val="002C7220"/>
    <w:rsid w:val="002C7241"/>
    <w:rsid w:val="002D03FF"/>
    <w:rsid w:val="002D05DB"/>
    <w:rsid w:val="002D2D5B"/>
    <w:rsid w:val="002D3524"/>
    <w:rsid w:val="002D592A"/>
    <w:rsid w:val="002D7B23"/>
    <w:rsid w:val="002E1033"/>
    <w:rsid w:val="002E18F1"/>
    <w:rsid w:val="002E3BEE"/>
    <w:rsid w:val="002E3EE5"/>
    <w:rsid w:val="002E4F4D"/>
    <w:rsid w:val="002E58D7"/>
    <w:rsid w:val="002F0D34"/>
    <w:rsid w:val="002F34F3"/>
    <w:rsid w:val="002F5293"/>
    <w:rsid w:val="002F741D"/>
    <w:rsid w:val="002F7751"/>
    <w:rsid w:val="002F7D5D"/>
    <w:rsid w:val="002F7F9E"/>
    <w:rsid w:val="00300437"/>
    <w:rsid w:val="00302C64"/>
    <w:rsid w:val="00303C0B"/>
    <w:rsid w:val="003055D6"/>
    <w:rsid w:val="0030586D"/>
    <w:rsid w:val="00307423"/>
    <w:rsid w:val="00310FFE"/>
    <w:rsid w:val="003116F9"/>
    <w:rsid w:val="003124E1"/>
    <w:rsid w:val="00312AD5"/>
    <w:rsid w:val="0031531B"/>
    <w:rsid w:val="003156B6"/>
    <w:rsid w:val="00316C67"/>
    <w:rsid w:val="00317B5B"/>
    <w:rsid w:val="00317C24"/>
    <w:rsid w:val="00317E3A"/>
    <w:rsid w:val="003201CE"/>
    <w:rsid w:val="003205BD"/>
    <w:rsid w:val="00322458"/>
    <w:rsid w:val="00322ED0"/>
    <w:rsid w:val="00323DD2"/>
    <w:rsid w:val="00326484"/>
    <w:rsid w:val="00327E7A"/>
    <w:rsid w:val="003304DA"/>
    <w:rsid w:val="00330C91"/>
    <w:rsid w:val="003340BA"/>
    <w:rsid w:val="00335804"/>
    <w:rsid w:val="00336022"/>
    <w:rsid w:val="00336CC0"/>
    <w:rsid w:val="003403EA"/>
    <w:rsid w:val="003416CB"/>
    <w:rsid w:val="003418FD"/>
    <w:rsid w:val="003452A7"/>
    <w:rsid w:val="003461FE"/>
    <w:rsid w:val="00346A4D"/>
    <w:rsid w:val="00346C3F"/>
    <w:rsid w:val="00347A19"/>
    <w:rsid w:val="00347F53"/>
    <w:rsid w:val="00350407"/>
    <w:rsid w:val="00350CF0"/>
    <w:rsid w:val="00350FA3"/>
    <w:rsid w:val="00351430"/>
    <w:rsid w:val="003541D4"/>
    <w:rsid w:val="00354631"/>
    <w:rsid w:val="00354A7E"/>
    <w:rsid w:val="0035643C"/>
    <w:rsid w:val="00357078"/>
    <w:rsid w:val="00357848"/>
    <w:rsid w:val="00357B47"/>
    <w:rsid w:val="00357EEB"/>
    <w:rsid w:val="00357F71"/>
    <w:rsid w:val="00362661"/>
    <w:rsid w:val="00364001"/>
    <w:rsid w:val="003640AB"/>
    <w:rsid w:val="0036479F"/>
    <w:rsid w:val="00365C85"/>
    <w:rsid w:val="00365FC3"/>
    <w:rsid w:val="00366BA3"/>
    <w:rsid w:val="0037086C"/>
    <w:rsid w:val="00370A50"/>
    <w:rsid w:val="00370B6F"/>
    <w:rsid w:val="00370E59"/>
    <w:rsid w:val="0037180A"/>
    <w:rsid w:val="00372595"/>
    <w:rsid w:val="003725CE"/>
    <w:rsid w:val="00372C3B"/>
    <w:rsid w:val="003735F6"/>
    <w:rsid w:val="0037761D"/>
    <w:rsid w:val="00377F1C"/>
    <w:rsid w:val="00382445"/>
    <w:rsid w:val="00386948"/>
    <w:rsid w:val="0038705B"/>
    <w:rsid w:val="00390161"/>
    <w:rsid w:val="00391641"/>
    <w:rsid w:val="00392562"/>
    <w:rsid w:val="00393C97"/>
    <w:rsid w:val="00393D7E"/>
    <w:rsid w:val="003942A6"/>
    <w:rsid w:val="003952D4"/>
    <w:rsid w:val="003953C4"/>
    <w:rsid w:val="003967BE"/>
    <w:rsid w:val="003A00E6"/>
    <w:rsid w:val="003A0851"/>
    <w:rsid w:val="003A44B6"/>
    <w:rsid w:val="003A77D8"/>
    <w:rsid w:val="003B0AE7"/>
    <w:rsid w:val="003B0E52"/>
    <w:rsid w:val="003B2058"/>
    <w:rsid w:val="003B29D6"/>
    <w:rsid w:val="003B32BC"/>
    <w:rsid w:val="003B3ACE"/>
    <w:rsid w:val="003B6FF9"/>
    <w:rsid w:val="003B70B1"/>
    <w:rsid w:val="003B76DF"/>
    <w:rsid w:val="003C070A"/>
    <w:rsid w:val="003C0EBF"/>
    <w:rsid w:val="003C263F"/>
    <w:rsid w:val="003C2B88"/>
    <w:rsid w:val="003C2C6A"/>
    <w:rsid w:val="003C35D4"/>
    <w:rsid w:val="003C370C"/>
    <w:rsid w:val="003C3C0D"/>
    <w:rsid w:val="003C3F0A"/>
    <w:rsid w:val="003C52CD"/>
    <w:rsid w:val="003C60E0"/>
    <w:rsid w:val="003C7911"/>
    <w:rsid w:val="003D00D9"/>
    <w:rsid w:val="003D30AB"/>
    <w:rsid w:val="003D3FA0"/>
    <w:rsid w:val="003D4532"/>
    <w:rsid w:val="003D5F95"/>
    <w:rsid w:val="003E0ADC"/>
    <w:rsid w:val="003E2735"/>
    <w:rsid w:val="003E2D79"/>
    <w:rsid w:val="003E4236"/>
    <w:rsid w:val="003E47F9"/>
    <w:rsid w:val="003E4EE3"/>
    <w:rsid w:val="003F046A"/>
    <w:rsid w:val="003F0AD2"/>
    <w:rsid w:val="003F0F73"/>
    <w:rsid w:val="003F149B"/>
    <w:rsid w:val="003F1AB3"/>
    <w:rsid w:val="003F2769"/>
    <w:rsid w:val="003F514F"/>
    <w:rsid w:val="003F6E1B"/>
    <w:rsid w:val="00400CC1"/>
    <w:rsid w:val="004014EE"/>
    <w:rsid w:val="00402D76"/>
    <w:rsid w:val="0040460A"/>
    <w:rsid w:val="00407EFD"/>
    <w:rsid w:val="00407F90"/>
    <w:rsid w:val="00414489"/>
    <w:rsid w:val="00416D77"/>
    <w:rsid w:val="00420CB3"/>
    <w:rsid w:val="004218DC"/>
    <w:rsid w:val="00422438"/>
    <w:rsid w:val="00423F1C"/>
    <w:rsid w:val="004242F4"/>
    <w:rsid w:val="0042532C"/>
    <w:rsid w:val="004267C3"/>
    <w:rsid w:val="00426CB3"/>
    <w:rsid w:val="004324C6"/>
    <w:rsid w:val="004327DD"/>
    <w:rsid w:val="00433E25"/>
    <w:rsid w:val="00436295"/>
    <w:rsid w:val="00436EF4"/>
    <w:rsid w:val="00440DFB"/>
    <w:rsid w:val="00442EC3"/>
    <w:rsid w:val="004434F6"/>
    <w:rsid w:val="00444158"/>
    <w:rsid w:val="0044451F"/>
    <w:rsid w:val="00444EC6"/>
    <w:rsid w:val="0044536C"/>
    <w:rsid w:val="00445EF0"/>
    <w:rsid w:val="0044675A"/>
    <w:rsid w:val="004471A0"/>
    <w:rsid w:val="004475C9"/>
    <w:rsid w:val="00447C3B"/>
    <w:rsid w:val="00447ECB"/>
    <w:rsid w:val="00450144"/>
    <w:rsid w:val="0045075F"/>
    <w:rsid w:val="00450A74"/>
    <w:rsid w:val="00451C35"/>
    <w:rsid w:val="00451CB4"/>
    <w:rsid w:val="00453C2F"/>
    <w:rsid w:val="0045485C"/>
    <w:rsid w:val="00454C06"/>
    <w:rsid w:val="00454CAE"/>
    <w:rsid w:val="00456175"/>
    <w:rsid w:val="00460898"/>
    <w:rsid w:val="004609CF"/>
    <w:rsid w:val="00460AEB"/>
    <w:rsid w:val="004618C0"/>
    <w:rsid w:val="00462659"/>
    <w:rsid w:val="00463B26"/>
    <w:rsid w:val="00464583"/>
    <w:rsid w:val="00464E6F"/>
    <w:rsid w:val="00465EAA"/>
    <w:rsid w:val="0046666E"/>
    <w:rsid w:val="00467A1F"/>
    <w:rsid w:val="00467E75"/>
    <w:rsid w:val="00470863"/>
    <w:rsid w:val="00473B3F"/>
    <w:rsid w:val="00474D70"/>
    <w:rsid w:val="004755E6"/>
    <w:rsid w:val="0047625D"/>
    <w:rsid w:val="00480618"/>
    <w:rsid w:val="00480CF9"/>
    <w:rsid w:val="004821BE"/>
    <w:rsid w:val="00483A50"/>
    <w:rsid w:val="00484857"/>
    <w:rsid w:val="00485393"/>
    <w:rsid w:val="00485CE5"/>
    <w:rsid w:val="00487679"/>
    <w:rsid w:val="0049109D"/>
    <w:rsid w:val="00492134"/>
    <w:rsid w:val="00492CFF"/>
    <w:rsid w:val="0049374F"/>
    <w:rsid w:val="004943C2"/>
    <w:rsid w:val="00494419"/>
    <w:rsid w:val="004957A9"/>
    <w:rsid w:val="00495BC4"/>
    <w:rsid w:val="00496173"/>
    <w:rsid w:val="00496797"/>
    <w:rsid w:val="004A2EB5"/>
    <w:rsid w:val="004A33B0"/>
    <w:rsid w:val="004A38F8"/>
    <w:rsid w:val="004A489D"/>
    <w:rsid w:val="004A6D96"/>
    <w:rsid w:val="004A6FCC"/>
    <w:rsid w:val="004B1512"/>
    <w:rsid w:val="004B1534"/>
    <w:rsid w:val="004B39DA"/>
    <w:rsid w:val="004B4F93"/>
    <w:rsid w:val="004B5CEF"/>
    <w:rsid w:val="004B7CDE"/>
    <w:rsid w:val="004C1BAB"/>
    <w:rsid w:val="004D00C8"/>
    <w:rsid w:val="004D06A5"/>
    <w:rsid w:val="004D2BB3"/>
    <w:rsid w:val="004D3B83"/>
    <w:rsid w:val="004D56D9"/>
    <w:rsid w:val="004D77AB"/>
    <w:rsid w:val="004E15D1"/>
    <w:rsid w:val="004E21DA"/>
    <w:rsid w:val="004E24C2"/>
    <w:rsid w:val="004E294D"/>
    <w:rsid w:val="004E321D"/>
    <w:rsid w:val="004E3995"/>
    <w:rsid w:val="004E473C"/>
    <w:rsid w:val="004E521C"/>
    <w:rsid w:val="004E5422"/>
    <w:rsid w:val="004E6C41"/>
    <w:rsid w:val="004E6E30"/>
    <w:rsid w:val="004E72EC"/>
    <w:rsid w:val="004E7AB7"/>
    <w:rsid w:val="004F0126"/>
    <w:rsid w:val="004F06F1"/>
    <w:rsid w:val="004F557A"/>
    <w:rsid w:val="004F706E"/>
    <w:rsid w:val="004F7121"/>
    <w:rsid w:val="004F73AF"/>
    <w:rsid w:val="004F7FC9"/>
    <w:rsid w:val="00501DE8"/>
    <w:rsid w:val="00502187"/>
    <w:rsid w:val="00503F13"/>
    <w:rsid w:val="0050455F"/>
    <w:rsid w:val="00506130"/>
    <w:rsid w:val="0050655B"/>
    <w:rsid w:val="00506747"/>
    <w:rsid w:val="00506DEA"/>
    <w:rsid w:val="0050701B"/>
    <w:rsid w:val="00507028"/>
    <w:rsid w:val="005077D5"/>
    <w:rsid w:val="00507EF6"/>
    <w:rsid w:val="005122F5"/>
    <w:rsid w:val="005129AA"/>
    <w:rsid w:val="00513C91"/>
    <w:rsid w:val="00514318"/>
    <w:rsid w:val="005160F9"/>
    <w:rsid w:val="005168DA"/>
    <w:rsid w:val="00516A58"/>
    <w:rsid w:val="0052076A"/>
    <w:rsid w:val="00521108"/>
    <w:rsid w:val="00521C83"/>
    <w:rsid w:val="00522C69"/>
    <w:rsid w:val="00522D03"/>
    <w:rsid w:val="005234F5"/>
    <w:rsid w:val="00524651"/>
    <w:rsid w:val="00524A58"/>
    <w:rsid w:val="00525343"/>
    <w:rsid w:val="00526FD5"/>
    <w:rsid w:val="00527BD9"/>
    <w:rsid w:val="00530207"/>
    <w:rsid w:val="00531C3A"/>
    <w:rsid w:val="00533488"/>
    <w:rsid w:val="00533509"/>
    <w:rsid w:val="00535B85"/>
    <w:rsid w:val="00537062"/>
    <w:rsid w:val="00537207"/>
    <w:rsid w:val="00543155"/>
    <w:rsid w:val="00543D0E"/>
    <w:rsid w:val="00544F96"/>
    <w:rsid w:val="00545725"/>
    <w:rsid w:val="00545B81"/>
    <w:rsid w:val="00547D99"/>
    <w:rsid w:val="0055119F"/>
    <w:rsid w:val="00552663"/>
    <w:rsid w:val="005526AE"/>
    <w:rsid w:val="00552A1F"/>
    <w:rsid w:val="00553C5E"/>
    <w:rsid w:val="00555F6F"/>
    <w:rsid w:val="005563A5"/>
    <w:rsid w:val="00557F7B"/>
    <w:rsid w:val="005628B6"/>
    <w:rsid w:val="00563AD5"/>
    <w:rsid w:val="005641EE"/>
    <w:rsid w:val="005655FF"/>
    <w:rsid w:val="005668FF"/>
    <w:rsid w:val="00570523"/>
    <w:rsid w:val="00570C15"/>
    <w:rsid w:val="00571DF4"/>
    <w:rsid w:val="00572835"/>
    <w:rsid w:val="00572B92"/>
    <w:rsid w:val="00573363"/>
    <w:rsid w:val="00573BCB"/>
    <w:rsid w:val="0057413C"/>
    <w:rsid w:val="00574FE9"/>
    <w:rsid w:val="00581349"/>
    <w:rsid w:val="00582BBB"/>
    <w:rsid w:val="00583B13"/>
    <w:rsid w:val="00584288"/>
    <w:rsid w:val="00584678"/>
    <w:rsid w:val="005848CD"/>
    <w:rsid w:val="00585BE8"/>
    <w:rsid w:val="0059035C"/>
    <w:rsid w:val="00590382"/>
    <w:rsid w:val="0059376D"/>
    <w:rsid w:val="005946A6"/>
    <w:rsid w:val="00594D88"/>
    <w:rsid w:val="0059598D"/>
    <w:rsid w:val="00597148"/>
    <w:rsid w:val="00597666"/>
    <w:rsid w:val="00597A89"/>
    <w:rsid w:val="005A188A"/>
    <w:rsid w:val="005A1F57"/>
    <w:rsid w:val="005A3461"/>
    <w:rsid w:val="005A42FC"/>
    <w:rsid w:val="005A5165"/>
    <w:rsid w:val="005A5D53"/>
    <w:rsid w:val="005A5ECB"/>
    <w:rsid w:val="005A6A06"/>
    <w:rsid w:val="005A72B0"/>
    <w:rsid w:val="005B103C"/>
    <w:rsid w:val="005B3409"/>
    <w:rsid w:val="005B408F"/>
    <w:rsid w:val="005B7300"/>
    <w:rsid w:val="005C3882"/>
    <w:rsid w:val="005C4457"/>
    <w:rsid w:val="005C5FAA"/>
    <w:rsid w:val="005D0401"/>
    <w:rsid w:val="005D0828"/>
    <w:rsid w:val="005D15F4"/>
    <w:rsid w:val="005D3D56"/>
    <w:rsid w:val="005D5783"/>
    <w:rsid w:val="005D57CC"/>
    <w:rsid w:val="005D5A9B"/>
    <w:rsid w:val="005D66E2"/>
    <w:rsid w:val="005D6BE0"/>
    <w:rsid w:val="005D7C0E"/>
    <w:rsid w:val="005E09D3"/>
    <w:rsid w:val="005E1159"/>
    <w:rsid w:val="005E160A"/>
    <w:rsid w:val="005E1ACC"/>
    <w:rsid w:val="005E20BE"/>
    <w:rsid w:val="005E28D7"/>
    <w:rsid w:val="005E3478"/>
    <w:rsid w:val="005E38AB"/>
    <w:rsid w:val="005E47BA"/>
    <w:rsid w:val="005E5450"/>
    <w:rsid w:val="005E54F2"/>
    <w:rsid w:val="005E63BA"/>
    <w:rsid w:val="005E70C0"/>
    <w:rsid w:val="005F2B14"/>
    <w:rsid w:val="005F3EC2"/>
    <w:rsid w:val="005F5EAB"/>
    <w:rsid w:val="005F6040"/>
    <w:rsid w:val="005F6ADC"/>
    <w:rsid w:val="006004FF"/>
    <w:rsid w:val="0060211F"/>
    <w:rsid w:val="00602241"/>
    <w:rsid w:val="00604426"/>
    <w:rsid w:val="0060522F"/>
    <w:rsid w:val="00605CBA"/>
    <w:rsid w:val="0060789F"/>
    <w:rsid w:val="00610ABB"/>
    <w:rsid w:val="00612076"/>
    <w:rsid w:val="00612336"/>
    <w:rsid w:val="0061400D"/>
    <w:rsid w:val="00615A35"/>
    <w:rsid w:val="00617863"/>
    <w:rsid w:val="00617940"/>
    <w:rsid w:val="00620CDA"/>
    <w:rsid w:val="00620E56"/>
    <w:rsid w:val="00621209"/>
    <w:rsid w:val="00621345"/>
    <w:rsid w:val="006228B5"/>
    <w:rsid w:val="00622C4F"/>
    <w:rsid w:val="00625162"/>
    <w:rsid w:val="006259FC"/>
    <w:rsid w:val="00625FE2"/>
    <w:rsid w:val="00626AA9"/>
    <w:rsid w:val="006305C9"/>
    <w:rsid w:val="00632A98"/>
    <w:rsid w:val="00633117"/>
    <w:rsid w:val="00634D6B"/>
    <w:rsid w:val="00635DBC"/>
    <w:rsid w:val="006366DF"/>
    <w:rsid w:val="00640906"/>
    <w:rsid w:val="006414B2"/>
    <w:rsid w:val="0064212A"/>
    <w:rsid w:val="00642797"/>
    <w:rsid w:val="00647898"/>
    <w:rsid w:val="0065032C"/>
    <w:rsid w:val="00650531"/>
    <w:rsid w:val="00652ED5"/>
    <w:rsid w:val="00654BD0"/>
    <w:rsid w:val="00657299"/>
    <w:rsid w:val="006574B9"/>
    <w:rsid w:val="00657B1D"/>
    <w:rsid w:val="00663966"/>
    <w:rsid w:val="0066648A"/>
    <w:rsid w:val="00666658"/>
    <w:rsid w:val="00667B42"/>
    <w:rsid w:val="00667DC9"/>
    <w:rsid w:val="00672918"/>
    <w:rsid w:val="00673A8D"/>
    <w:rsid w:val="00674210"/>
    <w:rsid w:val="00674484"/>
    <w:rsid w:val="00674809"/>
    <w:rsid w:val="00674AE2"/>
    <w:rsid w:val="00675E91"/>
    <w:rsid w:val="0067625C"/>
    <w:rsid w:val="0068050D"/>
    <w:rsid w:val="00682286"/>
    <w:rsid w:val="00685048"/>
    <w:rsid w:val="00687FEE"/>
    <w:rsid w:val="006908D3"/>
    <w:rsid w:val="00690A4D"/>
    <w:rsid w:val="00692C42"/>
    <w:rsid w:val="00693CE8"/>
    <w:rsid w:val="00694501"/>
    <w:rsid w:val="006951C9"/>
    <w:rsid w:val="00695407"/>
    <w:rsid w:val="006A137C"/>
    <w:rsid w:val="006A1A9E"/>
    <w:rsid w:val="006A3C48"/>
    <w:rsid w:val="006A3EDA"/>
    <w:rsid w:val="006A46F0"/>
    <w:rsid w:val="006A516B"/>
    <w:rsid w:val="006A6A8B"/>
    <w:rsid w:val="006B3B91"/>
    <w:rsid w:val="006B419B"/>
    <w:rsid w:val="006B4766"/>
    <w:rsid w:val="006B6348"/>
    <w:rsid w:val="006B6908"/>
    <w:rsid w:val="006B71E3"/>
    <w:rsid w:val="006B73AA"/>
    <w:rsid w:val="006C1B4F"/>
    <w:rsid w:val="006C2578"/>
    <w:rsid w:val="006C2F4D"/>
    <w:rsid w:val="006C3D8A"/>
    <w:rsid w:val="006C6241"/>
    <w:rsid w:val="006C6D90"/>
    <w:rsid w:val="006D1523"/>
    <w:rsid w:val="006D189D"/>
    <w:rsid w:val="006D1F2D"/>
    <w:rsid w:val="006D2708"/>
    <w:rsid w:val="006D2DC7"/>
    <w:rsid w:val="006D437C"/>
    <w:rsid w:val="006D5032"/>
    <w:rsid w:val="006D66A0"/>
    <w:rsid w:val="006D6BB7"/>
    <w:rsid w:val="006D788F"/>
    <w:rsid w:val="006E0A4E"/>
    <w:rsid w:val="006E18D6"/>
    <w:rsid w:val="006E1CCC"/>
    <w:rsid w:val="006E4BB6"/>
    <w:rsid w:val="006E4D15"/>
    <w:rsid w:val="006E6BD7"/>
    <w:rsid w:val="006F21FC"/>
    <w:rsid w:val="006F23BA"/>
    <w:rsid w:val="006F361B"/>
    <w:rsid w:val="006F4532"/>
    <w:rsid w:val="006F6467"/>
    <w:rsid w:val="006F671A"/>
    <w:rsid w:val="006F7481"/>
    <w:rsid w:val="006F7B87"/>
    <w:rsid w:val="00702B9D"/>
    <w:rsid w:val="00702FA9"/>
    <w:rsid w:val="00703BF8"/>
    <w:rsid w:val="00704440"/>
    <w:rsid w:val="00704659"/>
    <w:rsid w:val="007054C4"/>
    <w:rsid w:val="00705F5D"/>
    <w:rsid w:val="00706B13"/>
    <w:rsid w:val="00710517"/>
    <w:rsid w:val="00712DBE"/>
    <w:rsid w:val="00714AED"/>
    <w:rsid w:val="007154F9"/>
    <w:rsid w:val="00715C07"/>
    <w:rsid w:val="0071734B"/>
    <w:rsid w:val="00717707"/>
    <w:rsid w:val="00720EE9"/>
    <w:rsid w:val="0072236A"/>
    <w:rsid w:val="00722542"/>
    <w:rsid w:val="007264CD"/>
    <w:rsid w:val="00726585"/>
    <w:rsid w:val="00726C26"/>
    <w:rsid w:val="007273F9"/>
    <w:rsid w:val="007304DF"/>
    <w:rsid w:val="007307E3"/>
    <w:rsid w:val="00734E05"/>
    <w:rsid w:val="00735D4C"/>
    <w:rsid w:val="00736975"/>
    <w:rsid w:val="00736AAA"/>
    <w:rsid w:val="00737A4B"/>
    <w:rsid w:val="00737F73"/>
    <w:rsid w:val="007402E7"/>
    <w:rsid w:val="00740A40"/>
    <w:rsid w:val="00740E11"/>
    <w:rsid w:val="00741863"/>
    <w:rsid w:val="00742780"/>
    <w:rsid w:val="007441D8"/>
    <w:rsid w:val="00744EDF"/>
    <w:rsid w:val="00746EF2"/>
    <w:rsid w:val="0075044E"/>
    <w:rsid w:val="0075121D"/>
    <w:rsid w:val="007529C4"/>
    <w:rsid w:val="00753C13"/>
    <w:rsid w:val="0075509A"/>
    <w:rsid w:val="0075701B"/>
    <w:rsid w:val="007571C4"/>
    <w:rsid w:val="00760FEF"/>
    <w:rsid w:val="007624E7"/>
    <w:rsid w:val="007641F3"/>
    <w:rsid w:val="0076477F"/>
    <w:rsid w:val="00765ADF"/>
    <w:rsid w:val="007669CC"/>
    <w:rsid w:val="007674C5"/>
    <w:rsid w:val="00770B20"/>
    <w:rsid w:val="00771964"/>
    <w:rsid w:val="007732A8"/>
    <w:rsid w:val="0077374A"/>
    <w:rsid w:val="00774252"/>
    <w:rsid w:val="007746A6"/>
    <w:rsid w:val="007761DB"/>
    <w:rsid w:val="00776EA4"/>
    <w:rsid w:val="00777AB7"/>
    <w:rsid w:val="007800B5"/>
    <w:rsid w:val="0078166B"/>
    <w:rsid w:val="0078208B"/>
    <w:rsid w:val="00782676"/>
    <w:rsid w:val="0078319A"/>
    <w:rsid w:val="0078363A"/>
    <w:rsid w:val="00786929"/>
    <w:rsid w:val="00786C12"/>
    <w:rsid w:val="00787CEC"/>
    <w:rsid w:val="00793D5B"/>
    <w:rsid w:val="007952E7"/>
    <w:rsid w:val="00795688"/>
    <w:rsid w:val="00795AB4"/>
    <w:rsid w:val="007A04F6"/>
    <w:rsid w:val="007A1001"/>
    <w:rsid w:val="007A16AB"/>
    <w:rsid w:val="007A2F64"/>
    <w:rsid w:val="007A36C1"/>
    <w:rsid w:val="007A38DF"/>
    <w:rsid w:val="007A4F66"/>
    <w:rsid w:val="007A62FB"/>
    <w:rsid w:val="007A6658"/>
    <w:rsid w:val="007B0959"/>
    <w:rsid w:val="007B1472"/>
    <w:rsid w:val="007B170F"/>
    <w:rsid w:val="007B1EB4"/>
    <w:rsid w:val="007B1FE6"/>
    <w:rsid w:val="007B3342"/>
    <w:rsid w:val="007B36E6"/>
    <w:rsid w:val="007B44D3"/>
    <w:rsid w:val="007B4C8D"/>
    <w:rsid w:val="007B5402"/>
    <w:rsid w:val="007B608F"/>
    <w:rsid w:val="007B6C6D"/>
    <w:rsid w:val="007C0B23"/>
    <w:rsid w:val="007C0E32"/>
    <w:rsid w:val="007C177F"/>
    <w:rsid w:val="007C20F7"/>
    <w:rsid w:val="007C2862"/>
    <w:rsid w:val="007C2FBB"/>
    <w:rsid w:val="007C327F"/>
    <w:rsid w:val="007C3E1D"/>
    <w:rsid w:val="007C4BAC"/>
    <w:rsid w:val="007C4C29"/>
    <w:rsid w:val="007C4F03"/>
    <w:rsid w:val="007C57D3"/>
    <w:rsid w:val="007C5946"/>
    <w:rsid w:val="007C67D5"/>
    <w:rsid w:val="007C6BDB"/>
    <w:rsid w:val="007D1A6C"/>
    <w:rsid w:val="007D3E95"/>
    <w:rsid w:val="007D48C0"/>
    <w:rsid w:val="007D4D75"/>
    <w:rsid w:val="007D4D7E"/>
    <w:rsid w:val="007D6297"/>
    <w:rsid w:val="007D7513"/>
    <w:rsid w:val="007D7E2C"/>
    <w:rsid w:val="007E176D"/>
    <w:rsid w:val="007E1AB1"/>
    <w:rsid w:val="007E1FD0"/>
    <w:rsid w:val="007E4F3E"/>
    <w:rsid w:val="007E7D13"/>
    <w:rsid w:val="007F0350"/>
    <w:rsid w:val="007F37A7"/>
    <w:rsid w:val="007F398B"/>
    <w:rsid w:val="007F4942"/>
    <w:rsid w:val="007F68D6"/>
    <w:rsid w:val="008009F6"/>
    <w:rsid w:val="00800FBC"/>
    <w:rsid w:val="008013DB"/>
    <w:rsid w:val="00802634"/>
    <w:rsid w:val="00802C1D"/>
    <w:rsid w:val="00803330"/>
    <w:rsid w:val="00804B76"/>
    <w:rsid w:val="008052F2"/>
    <w:rsid w:val="008105B8"/>
    <w:rsid w:val="00810695"/>
    <w:rsid w:val="008124A9"/>
    <w:rsid w:val="00812E56"/>
    <w:rsid w:val="00813476"/>
    <w:rsid w:val="008152DE"/>
    <w:rsid w:val="0081569F"/>
    <w:rsid w:val="00816CCB"/>
    <w:rsid w:val="00824A97"/>
    <w:rsid w:val="008258F8"/>
    <w:rsid w:val="008263FD"/>
    <w:rsid w:val="0082736A"/>
    <w:rsid w:val="00827717"/>
    <w:rsid w:val="00830ED3"/>
    <w:rsid w:val="00830FB3"/>
    <w:rsid w:val="00834473"/>
    <w:rsid w:val="00842E2F"/>
    <w:rsid w:val="008431E0"/>
    <w:rsid w:val="00844FF2"/>
    <w:rsid w:val="00847B0A"/>
    <w:rsid w:val="00851A11"/>
    <w:rsid w:val="00852CFF"/>
    <w:rsid w:val="00854093"/>
    <w:rsid w:val="0085463E"/>
    <w:rsid w:val="00854CF2"/>
    <w:rsid w:val="00855C8D"/>
    <w:rsid w:val="00856342"/>
    <w:rsid w:val="00856D26"/>
    <w:rsid w:val="00857C68"/>
    <w:rsid w:val="00860F27"/>
    <w:rsid w:val="00861BBE"/>
    <w:rsid w:val="008622A0"/>
    <w:rsid w:val="008664C5"/>
    <w:rsid w:val="00866C13"/>
    <w:rsid w:val="0087189B"/>
    <w:rsid w:val="00872DA7"/>
    <w:rsid w:val="00875162"/>
    <w:rsid w:val="0087522E"/>
    <w:rsid w:val="008756A5"/>
    <w:rsid w:val="00876402"/>
    <w:rsid w:val="00876B0B"/>
    <w:rsid w:val="00877099"/>
    <w:rsid w:val="008779F6"/>
    <w:rsid w:val="00877DFF"/>
    <w:rsid w:val="00877E05"/>
    <w:rsid w:val="00880A45"/>
    <w:rsid w:val="008810A4"/>
    <w:rsid w:val="00882A38"/>
    <w:rsid w:val="008830E5"/>
    <w:rsid w:val="00885F5B"/>
    <w:rsid w:val="00891519"/>
    <w:rsid w:val="00891689"/>
    <w:rsid w:val="0089222C"/>
    <w:rsid w:val="0089484B"/>
    <w:rsid w:val="008956FE"/>
    <w:rsid w:val="00896FEC"/>
    <w:rsid w:val="00897603"/>
    <w:rsid w:val="00897F47"/>
    <w:rsid w:val="008A1361"/>
    <w:rsid w:val="008A3297"/>
    <w:rsid w:val="008A347E"/>
    <w:rsid w:val="008A5CBC"/>
    <w:rsid w:val="008A79DB"/>
    <w:rsid w:val="008A7EE8"/>
    <w:rsid w:val="008B0A21"/>
    <w:rsid w:val="008B56B8"/>
    <w:rsid w:val="008B588A"/>
    <w:rsid w:val="008B6179"/>
    <w:rsid w:val="008B6CE8"/>
    <w:rsid w:val="008C0390"/>
    <w:rsid w:val="008C0644"/>
    <w:rsid w:val="008C0FCE"/>
    <w:rsid w:val="008C3F88"/>
    <w:rsid w:val="008C42B8"/>
    <w:rsid w:val="008C5297"/>
    <w:rsid w:val="008C5A19"/>
    <w:rsid w:val="008C65E1"/>
    <w:rsid w:val="008C69AE"/>
    <w:rsid w:val="008C7625"/>
    <w:rsid w:val="008D22D6"/>
    <w:rsid w:val="008D3F3F"/>
    <w:rsid w:val="008D5C53"/>
    <w:rsid w:val="008D6514"/>
    <w:rsid w:val="008D7406"/>
    <w:rsid w:val="008E038F"/>
    <w:rsid w:val="008E1621"/>
    <w:rsid w:val="008E2681"/>
    <w:rsid w:val="008E3B15"/>
    <w:rsid w:val="008E3DD5"/>
    <w:rsid w:val="008E49C2"/>
    <w:rsid w:val="008E515C"/>
    <w:rsid w:val="008E6429"/>
    <w:rsid w:val="008E70AA"/>
    <w:rsid w:val="008F175B"/>
    <w:rsid w:val="008F1D63"/>
    <w:rsid w:val="008F2125"/>
    <w:rsid w:val="008F2247"/>
    <w:rsid w:val="008F2BE0"/>
    <w:rsid w:val="008F300F"/>
    <w:rsid w:val="008F351F"/>
    <w:rsid w:val="008F3C7C"/>
    <w:rsid w:val="008F5027"/>
    <w:rsid w:val="008F76A0"/>
    <w:rsid w:val="008F7823"/>
    <w:rsid w:val="009009F1"/>
    <w:rsid w:val="00904898"/>
    <w:rsid w:val="009066BC"/>
    <w:rsid w:val="009104E6"/>
    <w:rsid w:val="00911C70"/>
    <w:rsid w:val="009146F6"/>
    <w:rsid w:val="00915587"/>
    <w:rsid w:val="009161AC"/>
    <w:rsid w:val="009168D7"/>
    <w:rsid w:val="0091722F"/>
    <w:rsid w:val="00917570"/>
    <w:rsid w:val="00920DB9"/>
    <w:rsid w:val="0092149B"/>
    <w:rsid w:val="00922C67"/>
    <w:rsid w:val="00923A04"/>
    <w:rsid w:val="00923CA4"/>
    <w:rsid w:val="00924123"/>
    <w:rsid w:val="009243E6"/>
    <w:rsid w:val="00925AF0"/>
    <w:rsid w:val="00925C1B"/>
    <w:rsid w:val="00926F8F"/>
    <w:rsid w:val="009272EB"/>
    <w:rsid w:val="00931FFA"/>
    <w:rsid w:val="009328F2"/>
    <w:rsid w:val="00933B59"/>
    <w:rsid w:val="00934712"/>
    <w:rsid w:val="0093494D"/>
    <w:rsid w:val="009360EC"/>
    <w:rsid w:val="0093785B"/>
    <w:rsid w:val="0094004D"/>
    <w:rsid w:val="00945A55"/>
    <w:rsid w:val="00945DE1"/>
    <w:rsid w:val="00950A7A"/>
    <w:rsid w:val="00953149"/>
    <w:rsid w:val="00953F66"/>
    <w:rsid w:val="00956688"/>
    <w:rsid w:val="0096240C"/>
    <w:rsid w:val="00962D28"/>
    <w:rsid w:val="00963475"/>
    <w:rsid w:val="00963648"/>
    <w:rsid w:val="00964D3D"/>
    <w:rsid w:val="00965587"/>
    <w:rsid w:val="009666C2"/>
    <w:rsid w:val="009675E3"/>
    <w:rsid w:val="0096786F"/>
    <w:rsid w:val="00967C3F"/>
    <w:rsid w:val="00971AE1"/>
    <w:rsid w:val="00972302"/>
    <w:rsid w:val="009739CA"/>
    <w:rsid w:val="00974521"/>
    <w:rsid w:val="00974B29"/>
    <w:rsid w:val="00975BEA"/>
    <w:rsid w:val="009800F9"/>
    <w:rsid w:val="00981C90"/>
    <w:rsid w:val="00985633"/>
    <w:rsid w:val="009872CB"/>
    <w:rsid w:val="00987368"/>
    <w:rsid w:val="00987435"/>
    <w:rsid w:val="009918B5"/>
    <w:rsid w:val="00992433"/>
    <w:rsid w:val="0099283A"/>
    <w:rsid w:val="00992CBD"/>
    <w:rsid w:val="00994A62"/>
    <w:rsid w:val="00994C87"/>
    <w:rsid w:val="0099547E"/>
    <w:rsid w:val="00997BBB"/>
    <w:rsid w:val="00997CBD"/>
    <w:rsid w:val="009A054B"/>
    <w:rsid w:val="009A13F3"/>
    <w:rsid w:val="009A1903"/>
    <w:rsid w:val="009A489C"/>
    <w:rsid w:val="009A4B2A"/>
    <w:rsid w:val="009A517E"/>
    <w:rsid w:val="009B0E46"/>
    <w:rsid w:val="009B12EE"/>
    <w:rsid w:val="009B1AF1"/>
    <w:rsid w:val="009B2F90"/>
    <w:rsid w:val="009B51BA"/>
    <w:rsid w:val="009B5B62"/>
    <w:rsid w:val="009B73AE"/>
    <w:rsid w:val="009B7D29"/>
    <w:rsid w:val="009B7DB9"/>
    <w:rsid w:val="009C1DA0"/>
    <w:rsid w:val="009C23BD"/>
    <w:rsid w:val="009C29C3"/>
    <w:rsid w:val="009C3373"/>
    <w:rsid w:val="009C4621"/>
    <w:rsid w:val="009C4C5F"/>
    <w:rsid w:val="009C4FEC"/>
    <w:rsid w:val="009C743F"/>
    <w:rsid w:val="009C7715"/>
    <w:rsid w:val="009C7722"/>
    <w:rsid w:val="009D1048"/>
    <w:rsid w:val="009D1B7E"/>
    <w:rsid w:val="009D2690"/>
    <w:rsid w:val="009D34E1"/>
    <w:rsid w:val="009D3AA1"/>
    <w:rsid w:val="009D4AB3"/>
    <w:rsid w:val="009D6B38"/>
    <w:rsid w:val="009D6C25"/>
    <w:rsid w:val="009D7F25"/>
    <w:rsid w:val="009D7FB5"/>
    <w:rsid w:val="009E1012"/>
    <w:rsid w:val="009E258B"/>
    <w:rsid w:val="009E262B"/>
    <w:rsid w:val="009E3A59"/>
    <w:rsid w:val="009E4497"/>
    <w:rsid w:val="009E47EB"/>
    <w:rsid w:val="009E4D04"/>
    <w:rsid w:val="009E57CD"/>
    <w:rsid w:val="009E67F1"/>
    <w:rsid w:val="009E6876"/>
    <w:rsid w:val="009E71F0"/>
    <w:rsid w:val="009F019B"/>
    <w:rsid w:val="009F12CC"/>
    <w:rsid w:val="009F197F"/>
    <w:rsid w:val="009F1B2A"/>
    <w:rsid w:val="009F2035"/>
    <w:rsid w:val="009F2A4C"/>
    <w:rsid w:val="009F2E9A"/>
    <w:rsid w:val="009F3226"/>
    <w:rsid w:val="009F3409"/>
    <w:rsid w:val="009F392D"/>
    <w:rsid w:val="009F4789"/>
    <w:rsid w:val="009F5D6A"/>
    <w:rsid w:val="009F60C6"/>
    <w:rsid w:val="009F7F63"/>
    <w:rsid w:val="00A019CD"/>
    <w:rsid w:val="00A02FFB"/>
    <w:rsid w:val="00A03AF4"/>
    <w:rsid w:val="00A071AD"/>
    <w:rsid w:val="00A07C29"/>
    <w:rsid w:val="00A07E70"/>
    <w:rsid w:val="00A10D8C"/>
    <w:rsid w:val="00A11975"/>
    <w:rsid w:val="00A1219E"/>
    <w:rsid w:val="00A1253C"/>
    <w:rsid w:val="00A129E2"/>
    <w:rsid w:val="00A12B10"/>
    <w:rsid w:val="00A12F26"/>
    <w:rsid w:val="00A14932"/>
    <w:rsid w:val="00A14AB2"/>
    <w:rsid w:val="00A15056"/>
    <w:rsid w:val="00A15C06"/>
    <w:rsid w:val="00A16499"/>
    <w:rsid w:val="00A16FAA"/>
    <w:rsid w:val="00A1712F"/>
    <w:rsid w:val="00A17515"/>
    <w:rsid w:val="00A21E01"/>
    <w:rsid w:val="00A21FD2"/>
    <w:rsid w:val="00A22B5D"/>
    <w:rsid w:val="00A242AE"/>
    <w:rsid w:val="00A255DB"/>
    <w:rsid w:val="00A2758A"/>
    <w:rsid w:val="00A27CB5"/>
    <w:rsid w:val="00A305F4"/>
    <w:rsid w:val="00A3162B"/>
    <w:rsid w:val="00A317C5"/>
    <w:rsid w:val="00A31F6E"/>
    <w:rsid w:val="00A33BE8"/>
    <w:rsid w:val="00A3413C"/>
    <w:rsid w:val="00A346AC"/>
    <w:rsid w:val="00A37ACE"/>
    <w:rsid w:val="00A435A0"/>
    <w:rsid w:val="00A45F4E"/>
    <w:rsid w:val="00A5061D"/>
    <w:rsid w:val="00A506D7"/>
    <w:rsid w:val="00A515E8"/>
    <w:rsid w:val="00A54821"/>
    <w:rsid w:val="00A55DB5"/>
    <w:rsid w:val="00A5746E"/>
    <w:rsid w:val="00A57EBB"/>
    <w:rsid w:val="00A602E6"/>
    <w:rsid w:val="00A60849"/>
    <w:rsid w:val="00A60A03"/>
    <w:rsid w:val="00A63F86"/>
    <w:rsid w:val="00A6549E"/>
    <w:rsid w:val="00A65685"/>
    <w:rsid w:val="00A7025A"/>
    <w:rsid w:val="00A7101C"/>
    <w:rsid w:val="00A71605"/>
    <w:rsid w:val="00A71790"/>
    <w:rsid w:val="00A72042"/>
    <w:rsid w:val="00A738B7"/>
    <w:rsid w:val="00A76940"/>
    <w:rsid w:val="00A77394"/>
    <w:rsid w:val="00A8076D"/>
    <w:rsid w:val="00A809B8"/>
    <w:rsid w:val="00A80D33"/>
    <w:rsid w:val="00A8196D"/>
    <w:rsid w:val="00A81CC7"/>
    <w:rsid w:val="00A82322"/>
    <w:rsid w:val="00A827EE"/>
    <w:rsid w:val="00A8318C"/>
    <w:rsid w:val="00A84BC8"/>
    <w:rsid w:val="00A84D39"/>
    <w:rsid w:val="00A866DD"/>
    <w:rsid w:val="00A8749F"/>
    <w:rsid w:val="00A87833"/>
    <w:rsid w:val="00A92413"/>
    <w:rsid w:val="00A927D3"/>
    <w:rsid w:val="00A94CF0"/>
    <w:rsid w:val="00A95195"/>
    <w:rsid w:val="00A951BE"/>
    <w:rsid w:val="00A95298"/>
    <w:rsid w:val="00A95AC9"/>
    <w:rsid w:val="00A96946"/>
    <w:rsid w:val="00A976AF"/>
    <w:rsid w:val="00AA000C"/>
    <w:rsid w:val="00AA0824"/>
    <w:rsid w:val="00AA0D54"/>
    <w:rsid w:val="00AA12B6"/>
    <w:rsid w:val="00AA3190"/>
    <w:rsid w:val="00AA67F5"/>
    <w:rsid w:val="00AA6E06"/>
    <w:rsid w:val="00AA70D3"/>
    <w:rsid w:val="00AB2913"/>
    <w:rsid w:val="00AB2F53"/>
    <w:rsid w:val="00AB3397"/>
    <w:rsid w:val="00AB3843"/>
    <w:rsid w:val="00AB3994"/>
    <w:rsid w:val="00AB473E"/>
    <w:rsid w:val="00AB50EE"/>
    <w:rsid w:val="00AB54E0"/>
    <w:rsid w:val="00AB5F79"/>
    <w:rsid w:val="00AB6347"/>
    <w:rsid w:val="00AC0F5D"/>
    <w:rsid w:val="00AC3B96"/>
    <w:rsid w:val="00AC3E0C"/>
    <w:rsid w:val="00AC4D7A"/>
    <w:rsid w:val="00AC61F2"/>
    <w:rsid w:val="00AC7B39"/>
    <w:rsid w:val="00AD01C0"/>
    <w:rsid w:val="00AD01D1"/>
    <w:rsid w:val="00AD18C6"/>
    <w:rsid w:val="00AD2359"/>
    <w:rsid w:val="00AD2DC4"/>
    <w:rsid w:val="00AD45A0"/>
    <w:rsid w:val="00AD5499"/>
    <w:rsid w:val="00AD55CB"/>
    <w:rsid w:val="00AD71C9"/>
    <w:rsid w:val="00AE0AC0"/>
    <w:rsid w:val="00AE2FFA"/>
    <w:rsid w:val="00AE3534"/>
    <w:rsid w:val="00AE5EB3"/>
    <w:rsid w:val="00AE680F"/>
    <w:rsid w:val="00AE6CC4"/>
    <w:rsid w:val="00AE79C0"/>
    <w:rsid w:val="00AF10A5"/>
    <w:rsid w:val="00AF22EC"/>
    <w:rsid w:val="00AF405D"/>
    <w:rsid w:val="00AF42F1"/>
    <w:rsid w:val="00AF65C4"/>
    <w:rsid w:val="00B01ACC"/>
    <w:rsid w:val="00B02E41"/>
    <w:rsid w:val="00B049AD"/>
    <w:rsid w:val="00B05452"/>
    <w:rsid w:val="00B060C5"/>
    <w:rsid w:val="00B06B0E"/>
    <w:rsid w:val="00B07520"/>
    <w:rsid w:val="00B07EB9"/>
    <w:rsid w:val="00B1231F"/>
    <w:rsid w:val="00B14F2B"/>
    <w:rsid w:val="00B15075"/>
    <w:rsid w:val="00B1549F"/>
    <w:rsid w:val="00B154CA"/>
    <w:rsid w:val="00B20547"/>
    <w:rsid w:val="00B22EED"/>
    <w:rsid w:val="00B235CB"/>
    <w:rsid w:val="00B2482E"/>
    <w:rsid w:val="00B26D25"/>
    <w:rsid w:val="00B26F54"/>
    <w:rsid w:val="00B273F6"/>
    <w:rsid w:val="00B279D6"/>
    <w:rsid w:val="00B32AA9"/>
    <w:rsid w:val="00B34B62"/>
    <w:rsid w:val="00B35B8F"/>
    <w:rsid w:val="00B36785"/>
    <w:rsid w:val="00B36A0E"/>
    <w:rsid w:val="00B37C06"/>
    <w:rsid w:val="00B422E0"/>
    <w:rsid w:val="00B43141"/>
    <w:rsid w:val="00B435BC"/>
    <w:rsid w:val="00B439C2"/>
    <w:rsid w:val="00B44031"/>
    <w:rsid w:val="00B44185"/>
    <w:rsid w:val="00B45827"/>
    <w:rsid w:val="00B47BED"/>
    <w:rsid w:val="00B47D6A"/>
    <w:rsid w:val="00B50927"/>
    <w:rsid w:val="00B5144D"/>
    <w:rsid w:val="00B51CDF"/>
    <w:rsid w:val="00B52CC0"/>
    <w:rsid w:val="00B532E4"/>
    <w:rsid w:val="00B53397"/>
    <w:rsid w:val="00B53BAA"/>
    <w:rsid w:val="00B54A53"/>
    <w:rsid w:val="00B577E0"/>
    <w:rsid w:val="00B61553"/>
    <w:rsid w:val="00B61769"/>
    <w:rsid w:val="00B61859"/>
    <w:rsid w:val="00B626F8"/>
    <w:rsid w:val="00B64396"/>
    <w:rsid w:val="00B663AB"/>
    <w:rsid w:val="00B67522"/>
    <w:rsid w:val="00B704A5"/>
    <w:rsid w:val="00B71147"/>
    <w:rsid w:val="00B717B9"/>
    <w:rsid w:val="00B719EB"/>
    <w:rsid w:val="00B71D0A"/>
    <w:rsid w:val="00B73D90"/>
    <w:rsid w:val="00B7711A"/>
    <w:rsid w:val="00B7745E"/>
    <w:rsid w:val="00B81673"/>
    <w:rsid w:val="00B83C4E"/>
    <w:rsid w:val="00B846F3"/>
    <w:rsid w:val="00B85B2F"/>
    <w:rsid w:val="00B85DB9"/>
    <w:rsid w:val="00B865C7"/>
    <w:rsid w:val="00B901A0"/>
    <w:rsid w:val="00B90A43"/>
    <w:rsid w:val="00B91EE2"/>
    <w:rsid w:val="00B928A6"/>
    <w:rsid w:val="00B92FA8"/>
    <w:rsid w:val="00B936FB"/>
    <w:rsid w:val="00B93B42"/>
    <w:rsid w:val="00B94062"/>
    <w:rsid w:val="00B94CA1"/>
    <w:rsid w:val="00B94D4A"/>
    <w:rsid w:val="00B9562B"/>
    <w:rsid w:val="00BA01B6"/>
    <w:rsid w:val="00BA084D"/>
    <w:rsid w:val="00BA1361"/>
    <w:rsid w:val="00BA1CBB"/>
    <w:rsid w:val="00BA21A7"/>
    <w:rsid w:val="00BA35B4"/>
    <w:rsid w:val="00BA3CF0"/>
    <w:rsid w:val="00BA7578"/>
    <w:rsid w:val="00BA776F"/>
    <w:rsid w:val="00BA7AEA"/>
    <w:rsid w:val="00BB0AC9"/>
    <w:rsid w:val="00BB1822"/>
    <w:rsid w:val="00BB1965"/>
    <w:rsid w:val="00BB1F0C"/>
    <w:rsid w:val="00BB2B86"/>
    <w:rsid w:val="00BB3FCD"/>
    <w:rsid w:val="00BB511B"/>
    <w:rsid w:val="00BB56D0"/>
    <w:rsid w:val="00BB5FF2"/>
    <w:rsid w:val="00BB66A3"/>
    <w:rsid w:val="00BB79A2"/>
    <w:rsid w:val="00BC22FF"/>
    <w:rsid w:val="00BC3CCD"/>
    <w:rsid w:val="00BC3DCA"/>
    <w:rsid w:val="00BC5CDA"/>
    <w:rsid w:val="00BC5E9A"/>
    <w:rsid w:val="00BC61B9"/>
    <w:rsid w:val="00BD0827"/>
    <w:rsid w:val="00BD4660"/>
    <w:rsid w:val="00BD4EA7"/>
    <w:rsid w:val="00BD58C6"/>
    <w:rsid w:val="00BD7642"/>
    <w:rsid w:val="00BE06FB"/>
    <w:rsid w:val="00BE0B2B"/>
    <w:rsid w:val="00BE145E"/>
    <w:rsid w:val="00BE17E1"/>
    <w:rsid w:val="00BE1BB5"/>
    <w:rsid w:val="00BE2ED9"/>
    <w:rsid w:val="00BE43C9"/>
    <w:rsid w:val="00BE6198"/>
    <w:rsid w:val="00BE65A2"/>
    <w:rsid w:val="00BE76CC"/>
    <w:rsid w:val="00BE7CF9"/>
    <w:rsid w:val="00BF0DEB"/>
    <w:rsid w:val="00BF1115"/>
    <w:rsid w:val="00BF2791"/>
    <w:rsid w:val="00BF2D84"/>
    <w:rsid w:val="00BF4E0F"/>
    <w:rsid w:val="00BF5AE4"/>
    <w:rsid w:val="00BF6D97"/>
    <w:rsid w:val="00BF7FB1"/>
    <w:rsid w:val="00C00A0F"/>
    <w:rsid w:val="00C0197A"/>
    <w:rsid w:val="00C0236B"/>
    <w:rsid w:val="00C04E45"/>
    <w:rsid w:val="00C07224"/>
    <w:rsid w:val="00C10BA2"/>
    <w:rsid w:val="00C12835"/>
    <w:rsid w:val="00C12AB5"/>
    <w:rsid w:val="00C1451C"/>
    <w:rsid w:val="00C15276"/>
    <w:rsid w:val="00C158FA"/>
    <w:rsid w:val="00C170AF"/>
    <w:rsid w:val="00C176FE"/>
    <w:rsid w:val="00C20102"/>
    <w:rsid w:val="00C209AE"/>
    <w:rsid w:val="00C20E9A"/>
    <w:rsid w:val="00C21890"/>
    <w:rsid w:val="00C22000"/>
    <w:rsid w:val="00C23F83"/>
    <w:rsid w:val="00C250C8"/>
    <w:rsid w:val="00C25BCB"/>
    <w:rsid w:val="00C27671"/>
    <w:rsid w:val="00C3027A"/>
    <w:rsid w:val="00C3085B"/>
    <w:rsid w:val="00C31684"/>
    <w:rsid w:val="00C31A05"/>
    <w:rsid w:val="00C31A2C"/>
    <w:rsid w:val="00C342AC"/>
    <w:rsid w:val="00C3451C"/>
    <w:rsid w:val="00C34A34"/>
    <w:rsid w:val="00C34BF7"/>
    <w:rsid w:val="00C356EF"/>
    <w:rsid w:val="00C400B9"/>
    <w:rsid w:val="00C411C7"/>
    <w:rsid w:val="00C413B2"/>
    <w:rsid w:val="00C475C6"/>
    <w:rsid w:val="00C47A50"/>
    <w:rsid w:val="00C47A6F"/>
    <w:rsid w:val="00C47CD2"/>
    <w:rsid w:val="00C506F1"/>
    <w:rsid w:val="00C5106C"/>
    <w:rsid w:val="00C51E03"/>
    <w:rsid w:val="00C52120"/>
    <w:rsid w:val="00C54CE8"/>
    <w:rsid w:val="00C5571D"/>
    <w:rsid w:val="00C5598A"/>
    <w:rsid w:val="00C55F47"/>
    <w:rsid w:val="00C561D2"/>
    <w:rsid w:val="00C572C7"/>
    <w:rsid w:val="00C57463"/>
    <w:rsid w:val="00C60541"/>
    <w:rsid w:val="00C613ED"/>
    <w:rsid w:val="00C62737"/>
    <w:rsid w:val="00C630ED"/>
    <w:rsid w:val="00C63FFA"/>
    <w:rsid w:val="00C65152"/>
    <w:rsid w:val="00C66DB6"/>
    <w:rsid w:val="00C70B91"/>
    <w:rsid w:val="00C70EBE"/>
    <w:rsid w:val="00C71079"/>
    <w:rsid w:val="00C71D28"/>
    <w:rsid w:val="00C71EB2"/>
    <w:rsid w:val="00C72DCF"/>
    <w:rsid w:val="00C73575"/>
    <w:rsid w:val="00C73816"/>
    <w:rsid w:val="00C7581D"/>
    <w:rsid w:val="00C7779F"/>
    <w:rsid w:val="00C77E7A"/>
    <w:rsid w:val="00C84864"/>
    <w:rsid w:val="00C84887"/>
    <w:rsid w:val="00C86D9F"/>
    <w:rsid w:val="00C90478"/>
    <w:rsid w:val="00C9153D"/>
    <w:rsid w:val="00C92721"/>
    <w:rsid w:val="00C9279F"/>
    <w:rsid w:val="00C92AD3"/>
    <w:rsid w:val="00C93232"/>
    <w:rsid w:val="00C96539"/>
    <w:rsid w:val="00C976A6"/>
    <w:rsid w:val="00C978F2"/>
    <w:rsid w:val="00CA0649"/>
    <w:rsid w:val="00CA2917"/>
    <w:rsid w:val="00CA342D"/>
    <w:rsid w:val="00CA3AC0"/>
    <w:rsid w:val="00CA3B18"/>
    <w:rsid w:val="00CA4265"/>
    <w:rsid w:val="00CA4BB3"/>
    <w:rsid w:val="00CA5582"/>
    <w:rsid w:val="00CA60A6"/>
    <w:rsid w:val="00CA620D"/>
    <w:rsid w:val="00CA6737"/>
    <w:rsid w:val="00CA7AB9"/>
    <w:rsid w:val="00CB1A0E"/>
    <w:rsid w:val="00CB2226"/>
    <w:rsid w:val="00CB3657"/>
    <w:rsid w:val="00CB3912"/>
    <w:rsid w:val="00CB473F"/>
    <w:rsid w:val="00CB536D"/>
    <w:rsid w:val="00CB58E7"/>
    <w:rsid w:val="00CB601B"/>
    <w:rsid w:val="00CB7D10"/>
    <w:rsid w:val="00CC0602"/>
    <w:rsid w:val="00CC13A3"/>
    <w:rsid w:val="00CC13B0"/>
    <w:rsid w:val="00CC15DC"/>
    <w:rsid w:val="00CC184A"/>
    <w:rsid w:val="00CC2243"/>
    <w:rsid w:val="00CC22FD"/>
    <w:rsid w:val="00CC2319"/>
    <w:rsid w:val="00CC4CE9"/>
    <w:rsid w:val="00CC62CA"/>
    <w:rsid w:val="00CC6358"/>
    <w:rsid w:val="00CC67BC"/>
    <w:rsid w:val="00CC77C5"/>
    <w:rsid w:val="00CD3119"/>
    <w:rsid w:val="00CD387E"/>
    <w:rsid w:val="00CD4A90"/>
    <w:rsid w:val="00CD4FDD"/>
    <w:rsid w:val="00CD6D5A"/>
    <w:rsid w:val="00CD6F22"/>
    <w:rsid w:val="00CE05FC"/>
    <w:rsid w:val="00CE06FD"/>
    <w:rsid w:val="00CE0850"/>
    <w:rsid w:val="00CE087F"/>
    <w:rsid w:val="00CE111A"/>
    <w:rsid w:val="00CE3618"/>
    <w:rsid w:val="00CE6746"/>
    <w:rsid w:val="00CF030D"/>
    <w:rsid w:val="00CF0F7F"/>
    <w:rsid w:val="00CF116E"/>
    <w:rsid w:val="00CF2254"/>
    <w:rsid w:val="00CF2C0C"/>
    <w:rsid w:val="00CF3C13"/>
    <w:rsid w:val="00CF78C3"/>
    <w:rsid w:val="00CF7BB1"/>
    <w:rsid w:val="00CF7C8A"/>
    <w:rsid w:val="00CF7EF4"/>
    <w:rsid w:val="00D01C4C"/>
    <w:rsid w:val="00D038F9"/>
    <w:rsid w:val="00D05826"/>
    <w:rsid w:val="00D06AFE"/>
    <w:rsid w:val="00D06C7D"/>
    <w:rsid w:val="00D073AB"/>
    <w:rsid w:val="00D103CC"/>
    <w:rsid w:val="00D110F4"/>
    <w:rsid w:val="00D12248"/>
    <w:rsid w:val="00D12A59"/>
    <w:rsid w:val="00D13C4C"/>
    <w:rsid w:val="00D141DD"/>
    <w:rsid w:val="00D14AD0"/>
    <w:rsid w:val="00D15E28"/>
    <w:rsid w:val="00D161A1"/>
    <w:rsid w:val="00D179D4"/>
    <w:rsid w:val="00D17A40"/>
    <w:rsid w:val="00D20D9D"/>
    <w:rsid w:val="00D225E5"/>
    <w:rsid w:val="00D227D7"/>
    <w:rsid w:val="00D2331A"/>
    <w:rsid w:val="00D24482"/>
    <w:rsid w:val="00D2487E"/>
    <w:rsid w:val="00D25292"/>
    <w:rsid w:val="00D26FF2"/>
    <w:rsid w:val="00D2727A"/>
    <w:rsid w:val="00D27686"/>
    <w:rsid w:val="00D30082"/>
    <w:rsid w:val="00D318E2"/>
    <w:rsid w:val="00D3259B"/>
    <w:rsid w:val="00D3318F"/>
    <w:rsid w:val="00D36796"/>
    <w:rsid w:val="00D378A3"/>
    <w:rsid w:val="00D4066D"/>
    <w:rsid w:val="00D417F7"/>
    <w:rsid w:val="00D41B21"/>
    <w:rsid w:val="00D4436E"/>
    <w:rsid w:val="00D46E81"/>
    <w:rsid w:val="00D47764"/>
    <w:rsid w:val="00D506BD"/>
    <w:rsid w:val="00D50D94"/>
    <w:rsid w:val="00D51AE7"/>
    <w:rsid w:val="00D5288D"/>
    <w:rsid w:val="00D52E08"/>
    <w:rsid w:val="00D53283"/>
    <w:rsid w:val="00D544CF"/>
    <w:rsid w:val="00D54969"/>
    <w:rsid w:val="00D54F43"/>
    <w:rsid w:val="00D56D44"/>
    <w:rsid w:val="00D5720E"/>
    <w:rsid w:val="00D579CC"/>
    <w:rsid w:val="00D608F8"/>
    <w:rsid w:val="00D60AFD"/>
    <w:rsid w:val="00D61A36"/>
    <w:rsid w:val="00D62E20"/>
    <w:rsid w:val="00D634CE"/>
    <w:rsid w:val="00D635E3"/>
    <w:rsid w:val="00D63B0A"/>
    <w:rsid w:val="00D64072"/>
    <w:rsid w:val="00D64C62"/>
    <w:rsid w:val="00D64ECF"/>
    <w:rsid w:val="00D65981"/>
    <w:rsid w:val="00D65CF7"/>
    <w:rsid w:val="00D66FC5"/>
    <w:rsid w:val="00D67B3B"/>
    <w:rsid w:val="00D704DA"/>
    <w:rsid w:val="00D7097F"/>
    <w:rsid w:val="00D72543"/>
    <w:rsid w:val="00D7520E"/>
    <w:rsid w:val="00D75539"/>
    <w:rsid w:val="00D75D49"/>
    <w:rsid w:val="00D82735"/>
    <w:rsid w:val="00D837F7"/>
    <w:rsid w:val="00D85191"/>
    <w:rsid w:val="00D85FE7"/>
    <w:rsid w:val="00D8719E"/>
    <w:rsid w:val="00D872BE"/>
    <w:rsid w:val="00D87709"/>
    <w:rsid w:val="00D87D3A"/>
    <w:rsid w:val="00D90117"/>
    <w:rsid w:val="00D90D30"/>
    <w:rsid w:val="00D912BA"/>
    <w:rsid w:val="00D91354"/>
    <w:rsid w:val="00D9202D"/>
    <w:rsid w:val="00D92AA6"/>
    <w:rsid w:val="00D944F1"/>
    <w:rsid w:val="00D94859"/>
    <w:rsid w:val="00D94E57"/>
    <w:rsid w:val="00D951F6"/>
    <w:rsid w:val="00DA000F"/>
    <w:rsid w:val="00DA0663"/>
    <w:rsid w:val="00DA15A6"/>
    <w:rsid w:val="00DA1F2C"/>
    <w:rsid w:val="00DA2C5E"/>
    <w:rsid w:val="00DA460B"/>
    <w:rsid w:val="00DA4729"/>
    <w:rsid w:val="00DA5D48"/>
    <w:rsid w:val="00DA5DB8"/>
    <w:rsid w:val="00DA5F96"/>
    <w:rsid w:val="00DA6E13"/>
    <w:rsid w:val="00DA7A41"/>
    <w:rsid w:val="00DB09F4"/>
    <w:rsid w:val="00DB15D1"/>
    <w:rsid w:val="00DB3A1E"/>
    <w:rsid w:val="00DB5945"/>
    <w:rsid w:val="00DB5A85"/>
    <w:rsid w:val="00DB6027"/>
    <w:rsid w:val="00DB6D3E"/>
    <w:rsid w:val="00DC03F8"/>
    <w:rsid w:val="00DC16A7"/>
    <w:rsid w:val="00DC1B08"/>
    <w:rsid w:val="00DC2188"/>
    <w:rsid w:val="00DC2C05"/>
    <w:rsid w:val="00DC37F6"/>
    <w:rsid w:val="00DC4AE5"/>
    <w:rsid w:val="00DC5B1A"/>
    <w:rsid w:val="00DC5B31"/>
    <w:rsid w:val="00DD06F3"/>
    <w:rsid w:val="00DD0A99"/>
    <w:rsid w:val="00DD0D0B"/>
    <w:rsid w:val="00DD1743"/>
    <w:rsid w:val="00DD1AB3"/>
    <w:rsid w:val="00DD6E5C"/>
    <w:rsid w:val="00DE0B64"/>
    <w:rsid w:val="00DE341C"/>
    <w:rsid w:val="00DE69AF"/>
    <w:rsid w:val="00DF05D8"/>
    <w:rsid w:val="00DF0C38"/>
    <w:rsid w:val="00DF1244"/>
    <w:rsid w:val="00DF126C"/>
    <w:rsid w:val="00DF1CF5"/>
    <w:rsid w:val="00DF54A2"/>
    <w:rsid w:val="00DF6637"/>
    <w:rsid w:val="00DF738A"/>
    <w:rsid w:val="00E00D76"/>
    <w:rsid w:val="00E017F4"/>
    <w:rsid w:val="00E025E1"/>
    <w:rsid w:val="00E030B0"/>
    <w:rsid w:val="00E03D0C"/>
    <w:rsid w:val="00E047AE"/>
    <w:rsid w:val="00E10560"/>
    <w:rsid w:val="00E10590"/>
    <w:rsid w:val="00E11505"/>
    <w:rsid w:val="00E11D9D"/>
    <w:rsid w:val="00E12AFF"/>
    <w:rsid w:val="00E1326B"/>
    <w:rsid w:val="00E133E0"/>
    <w:rsid w:val="00E17752"/>
    <w:rsid w:val="00E17C5E"/>
    <w:rsid w:val="00E207AA"/>
    <w:rsid w:val="00E2082F"/>
    <w:rsid w:val="00E21902"/>
    <w:rsid w:val="00E21EE8"/>
    <w:rsid w:val="00E224AB"/>
    <w:rsid w:val="00E2266D"/>
    <w:rsid w:val="00E22727"/>
    <w:rsid w:val="00E238FB"/>
    <w:rsid w:val="00E23F10"/>
    <w:rsid w:val="00E2598D"/>
    <w:rsid w:val="00E25AFA"/>
    <w:rsid w:val="00E25BBF"/>
    <w:rsid w:val="00E26C94"/>
    <w:rsid w:val="00E278F6"/>
    <w:rsid w:val="00E27964"/>
    <w:rsid w:val="00E304C6"/>
    <w:rsid w:val="00E3159D"/>
    <w:rsid w:val="00E33733"/>
    <w:rsid w:val="00E341A2"/>
    <w:rsid w:val="00E34DBD"/>
    <w:rsid w:val="00E357B2"/>
    <w:rsid w:val="00E368E4"/>
    <w:rsid w:val="00E373DE"/>
    <w:rsid w:val="00E40605"/>
    <w:rsid w:val="00E40952"/>
    <w:rsid w:val="00E424B3"/>
    <w:rsid w:val="00E4281C"/>
    <w:rsid w:val="00E43C2C"/>
    <w:rsid w:val="00E5160E"/>
    <w:rsid w:val="00E53279"/>
    <w:rsid w:val="00E556E3"/>
    <w:rsid w:val="00E56099"/>
    <w:rsid w:val="00E57177"/>
    <w:rsid w:val="00E5732D"/>
    <w:rsid w:val="00E573FD"/>
    <w:rsid w:val="00E57534"/>
    <w:rsid w:val="00E57AD2"/>
    <w:rsid w:val="00E60934"/>
    <w:rsid w:val="00E61669"/>
    <w:rsid w:val="00E61B3E"/>
    <w:rsid w:val="00E63D8A"/>
    <w:rsid w:val="00E65DB9"/>
    <w:rsid w:val="00E660D2"/>
    <w:rsid w:val="00E66698"/>
    <w:rsid w:val="00E6729C"/>
    <w:rsid w:val="00E67C5A"/>
    <w:rsid w:val="00E70BB1"/>
    <w:rsid w:val="00E72911"/>
    <w:rsid w:val="00E72D2E"/>
    <w:rsid w:val="00E73394"/>
    <w:rsid w:val="00E73D81"/>
    <w:rsid w:val="00E73EA2"/>
    <w:rsid w:val="00E74F35"/>
    <w:rsid w:val="00E754E7"/>
    <w:rsid w:val="00E77F23"/>
    <w:rsid w:val="00E80004"/>
    <w:rsid w:val="00E8011F"/>
    <w:rsid w:val="00E8140A"/>
    <w:rsid w:val="00E819DB"/>
    <w:rsid w:val="00E8354C"/>
    <w:rsid w:val="00E85FE0"/>
    <w:rsid w:val="00E86DAC"/>
    <w:rsid w:val="00E9037B"/>
    <w:rsid w:val="00E906F6"/>
    <w:rsid w:val="00E92276"/>
    <w:rsid w:val="00E9326F"/>
    <w:rsid w:val="00E961FA"/>
    <w:rsid w:val="00E96472"/>
    <w:rsid w:val="00E96980"/>
    <w:rsid w:val="00E97BCD"/>
    <w:rsid w:val="00EA06A1"/>
    <w:rsid w:val="00EA36BA"/>
    <w:rsid w:val="00EA3B4D"/>
    <w:rsid w:val="00EA78EA"/>
    <w:rsid w:val="00EB10AD"/>
    <w:rsid w:val="00EB1574"/>
    <w:rsid w:val="00EB171A"/>
    <w:rsid w:val="00EB3CE9"/>
    <w:rsid w:val="00EB48F1"/>
    <w:rsid w:val="00EB4C21"/>
    <w:rsid w:val="00EB4D10"/>
    <w:rsid w:val="00EB4E44"/>
    <w:rsid w:val="00EB76D9"/>
    <w:rsid w:val="00EB7786"/>
    <w:rsid w:val="00EC001A"/>
    <w:rsid w:val="00EC0C78"/>
    <w:rsid w:val="00EC1FDD"/>
    <w:rsid w:val="00EC2333"/>
    <w:rsid w:val="00EC2677"/>
    <w:rsid w:val="00EC40B0"/>
    <w:rsid w:val="00EC44F9"/>
    <w:rsid w:val="00EC5A30"/>
    <w:rsid w:val="00EC5B43"/>
    <w:rsid w:val="00EC5C3B"/>
    <w:rsid w:val="00ED0A89"/>
    <w:rsid w:val="00ED160D"/>
    <w:rsid w:val="00ED16A8"/>
    <w:rsid w:val="00ED7933"/>
    <w:rsid w:val="00EE04D4"/>
    <w:rsid w:val="00EE0D1A"/>
    <w:rsid w:val="00EE1D38"/>
    <w:rsid w:val="00EE29B8"/>
    <w:rsid w:val="00EE29ED"/>
    <w:rsid w:val="00EE3DAA"/>
    <w:rsid w:val="00EE42D7"/>
    <w:rsid w:val="00EE54A9"/>
    <w:rsid w:val="00EE5BCC"/>
    <w:rsid w:val="00EE6054"/>
    <w:rsid w:val="00EE6674"/>
    <w:rsid w:val="00EE67D3"/>
    <w:rsid w:val="00EE7892"/>
    <w:rsid w:val="00EE7E1C"/>
    <w:rsid w:val="00EF0230"/>
    <w:rsid w:val="00EF2217"/>
    <w:rsid w:val="00EF3771"/>
    <w:rsid w:val="00EF380A"/>
    <w:rsid w:val="00EF3CD3"/>
    <w:rsid w:val="00EF3F4B"/>
    <w:rsid w:val="00EF5A4F"/>
    <w:rsid w:val="00EF5B6A"/>
    <w:rsid w:val="00EF725D"/>
    <w:rsid w:val="00EF756A"/>
    <w:rsid w:val="00EF78F5"/>
    <w:rsid w:val="00F00090"/>
    <w:rsid w:val="00F01433"/>
    <w:rsid w:val="00F01A99"/>
    <w:rsid w:val="00F045A1"/>
    <w:rsid w:val="00F046E0"/>
    <w:rsid w:val="00F05730"/>
    <w:rsid w:val="00F068C6"/>
    <w:rsid w:val="00F0708F"/>
    <w:rsid w:val="00F13535"/>
    <w:rsid w:val="00F1424C"/>
    <w:rsid w:val="00F145CA"/>
    <w:rsid w:val="00F156C3"/>
    <w:rsid w:val="00F15F0D"/>
    <w:rsid w:val="00F2013A"/>
    <w:rsid w:val="00F20C96"/>
    <w:rsid w:val="00F215DC"/>
    <w:rsid w:val="00F224D8"/>
    <w:rsid w:val="00F232B0"/>
    <w:rsid w:val="00F2470C"/>
    <w:rsid w:val="00F24B8E"/>
    <w:rsid w:val="00F24F68"/>
    <w:rsid w:val="00F265F9"/>
    <w:rsid w:val="00F301CB"/>
    <w:rsid w:val="00F30324"/>
    <w:rsid w:val="00F30774"/>
    <w:rsid w:val="00F30D32"/>
    <w:rsid w:val="00F31541"/>
    <w:rsid w:val="00F31DC4"/>
    <w:rsid w:val="00F33423"/>
    <w:rsid w:val="00F33B4A"/>
    <w:rsid w:val="00F34550"/>
    <w:rsid w:val="00F346CF"/>
    <w:rsid w:val="00F35502"/>
    <w:rsid w:val="00F360DF"/>
    <w:rsid w:val="00F401AA"/>
    <w:rsid w:val="00F4177D"/>
    <w:rsid w:val="00F424E4"/>
    <w:rsid w:val="00F44C05"/>
    <w:rsid w:val="00F465FE"/>
    <w:rsid w:val="00F46940"/>
    <w:rsid w:val="00F47AF5"/>
    <w:rsid w:val="00F47F33"/>
    <w:rsid w:val="00F51489"/>
    <w:rsid w:val="00F52271"/>
    <w:rsid w:val="00F52FC7"/>
    <w:rsid w:val="00F53A10"/>
    <w:rsid w:val="00F54F36"/>
    <w:rsid w:val="00F5513B"/>
    <w:rsid w:val="00F558CD"/>
    <w:rsid w:val="00F5735B"/>
    <w:rsid w:val="00F573B0"/>
    <w:rsid w:val="00F57B2C"/>
    <w:rsid w:val="00F609DF"/>
    <w:rsid w:val="00F609E9"/>
    <w:rsid w:val="00F60FD5"/>
    <w:rsid w:val="00F617B5"/>
    <w:rsid w:val="00F61B5C"/>
    <w:rsid w:val="00F61D72"/>
    <w:rsid w:val="00F66E1D"/>
    <w:rsid w:val="00F676B1"/>
    <w:rsid w:val="00F7076D"/>
    <w:rsid w:val="00F714F8"/>
    <w:rsid w:val="00F71747"/>
    <w:rsid w:val="00F74675"/>
    <w:rsid w:val="00F74CFE"/>
    <w:rsid w:val="00F77565"/>
    <w:rsid w:val="00F777B1"/>
    <w:rsid w:val="00F77F7B"/>
    <w:rsid w:val="00F80BFD"/>
    <w:rsid w:val="00F80F9F"/>
    <w:rsid w:val="00F81176"/>
    <w:rsid w:val="00F81BA2"/>
    <w:rsid w:val="00F82534"/>
    <w:rsid w:val="00F82B84"/>
    <w:rsid w:val="00F84E56"/>
    <w:rsid w:val="00F8509E"/>
    <w:rsid w:val="00F855C7"/>
    <w:rsid w:val="00F85CE3"/>
    <w:rsid w:val="00F85E9E"/>
    <w:rsid w:val="00F86573"/>
    <w:rsid w:val="00F86A26"/>
    <w:rsid w:val="00F87A7B"/>
    <w:rsid w:val="00F90BC3"/>
    <w:rsid w:val="00F91231"/>
    <w:rsid w:val="00F92C35"/>
    <w:rsid w:val="00F92F83"/>
    <w:rsid w:val="00F932CF"/>
    <w:rsid w:val="00F9413C"/>
    <w:rsid w:val="00F94821"/>
    <w:rsid w:val="00FA1614"/>
    <w:rsid w:val="00FA2361"/>
    <w:rsid w:val="00FA2580"/>
    <w:rsid w:val="00FA29CD"/>
    <w:rsid w:val="00FA465B"/>
    <w:rsid w:val="00FA5724"/>
    <w:rsid w:val="00FA7F9D"/>
    <w:rsid w:val="00FB084E"/>
    <w:rsid w:val="00FB11E4"/>
    <w:rsid w:val="00FB1522"/>
    <w:rsid w:val="00FB1AE5"/>
    <w:rsid w:val="00FB25CD"/>
    <w:rsid w:val="00FB3863"/>
    <w:rsid w:val="00FB3958"/>
    <w:rsid w:val="00FB44B1"/>
    <w:rsid w:val="00FB48E5"/>
    <w:rsid w:val="00FB7B2A"/>
    <w:rsid w:val="00FC058F"/>
    <w:rsid w:val="00FC1621"/>
    <w:rsid w:val="00FC23EF"/>
    <w:rsid w:val="00FC2942"/>
    <w:rsid w:val="00FC2DD2"/>
    <w:rsid w:val="00FC4761"/>
    <w:rsid w:val="00FC4D71"/>
    <w:rsid w:val="00FC523C"/>
    <w:rsid w:val="00FC5521"/>
    <w:rsid w:val="00FD0007"/>
    <w:rsid w:val="00FD013E"/>
    <w:rsid w:val="00FD0BC0"/>
    <w:rsid w:val="00FD1E67"/>
    <w:rsid w:val="00FD2241"/>
    <w:rsid w:val="00FD2FC1"/>
    <w:rsid w:val="00FD4989"/>
    <w:rsid w:val="00FD509D"/>
    <w:rsid w:val="00FD5B9B"/>
    <w:rsid w:val="00FD67FC"/>
    <w:rsid w:val="00FD7CC7"/>
    <w:rsid w:val="00FE2164"/>
    <w:rsid w:val="00FE3550"/>
    <w:rsid w:val="00FE53FF"/>
    <w:rsid w:val="00FE5651"/>
    <w:rsid w:val="00FE65BA"/>
    <w:rsid w:val="00FF112F"/>
    <w:rsid w:val="00FF14CF"/>
    <w:rsid w:val="00FF1C3B"/>
    <w:rsid w:val="00FF25A5"/>
    <w:rsid w:val="00FF314B"/>
    <w:rsid w:val="00FF36BC"/>
    <w:rsid w:val="00FF40D9"/>
    <w:rsid w:val="00FF4A16"/>
    <w:rsid w:val="00FF6929"/>
    <w:rsid w:val="00FF69DF"/>
    <w:rsid w:val="00FF7F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E23F10"/>
  </w:style>
  <w:style w:type="paragraph" w:styleId="Nagwek1">
    <w:name w:val="heading 1"/>
    <w:basedOn w:val="Normalny"/>
    <w:next w:val="Normalny"/>
    <w:link w:val="Nagwek1Znak"/>
    <w:uiPriority w:val="9"/>
    <w:rsid w:val="00D477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Przypis pod tabelką"/>
    <w:basedOn w:val="Normalny"/>
    <w:next w:val="Normalny"/>
    <w:link w:val="Nagwek2Znak"/>
    <w:uiPriority w:val="9"/>
    <w:unhideWhenUsed/>
    <w:qFormat/>
    <w:rsid w:val="00050DA8"/>
    <w:pPr>
      <w:keepNext/>
      <w:keepLines/>
      <w:spacing w:after="0" w:line="240" w:lineRule="auto"/>
      <w:jc w:val="right"/>
      <w:outlineLvl w:val="1"/>
    </w:pPr>
    <w:rPr>
      <w:rFonts w:eastAsiaTheme="majorEastAsia" w:cstheme="majorBidi"/>
      <w:bCs/>
      <w:sz w:val="16"/>
      <w:szCs w:val="26"/>
    </w:rPr>
  </w:style>
  <w:style w:type="paragraph" w:styleId="Nagwek3">
    <w:name w:val="heading 3"/>
    <w:basedOn w:val="Normalny"/>
    <w:next w:val="Normalny"/>
    <w:link w:val="Nagwek3Znak"/>
    <w:uiPriority w:val="9"/>
    <w:unhideWhenUsed/>
    <w:qFormat/>
    <w:rsid w:val="00050DA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050DA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8F21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3FFA"/>
    <w:pPr>
      <w:ind w:left="720"/>
      <w:contextualSpacing/>
    </w:pPr>
  </w:style>
  <w:style w:type="paragraph" w:customStyle="1" w:styleId="artartustawynprozporzdzenia">
    <w:name w:val="artartustawynprozporzdzenia"/>
    <w:basedOn w:val="Normalny"/>
    <w:rsid w:val="00C63F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ktpunkt">
    <w:name w:val="pktpunkt"/>
    <w:basedOn w:val="Normalny"/>
    <w:rsid w:val="00C63FFA"/>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C63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63F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3FFA"/>
    <w:rPr>
      <w:rFonts w:ascii="Tahoma" w:hAnsi="Tahoma" w:cs="Tahoma"/>
      <w:sz w:val="16"/>
      <w:szCs w:val="16"/>
    </w:rPr>
  </w:style>
  <w:style w:type="paragraph" w:styleId="Legenda">
    <w:name w:val="caption"/>
    <w:aliases w:val="Podpis nad obiektem,Podpis pod rysunkiem,Nagłówek Tabeli,Nag3ówek Tabeli,Tabela nr,Legenda Znak,Legenda Znak Znak Znak,Legenda Znak Znak Znak Znak,Legenda Znak Znak Znak Znak Znak Znak,Legenda Znak Znak Znak Znak Znak Znak Znak,Legenda Znak Znak"/>
    <w:basedOn w:val="Normalny"/>
    <w:next w:val="Normalny"/>
    <w:link w:val="LegendaZnak1"/>
    <w:unhideWhenUsed/>
    <w:qFormat/>
    <w:rsid w:val="003735F6"/>
    <w:pPr>
      <w:spacing w:line="240" w:lineRule="auto"/>
    </w:pPr>
    <w:rPr>
      <w:b/>
      <w:bCs/>
      <w:color w:val="4F81BD" w:themeColor="accent1"/>
      <w:sz w:val="18"/>
      <w:szCs w:val="18"/>
    </w:rPr>
  </w:style>
  <w:style w:type="paragraph" w:styleId="Tekstprzypisudolnego">
    <w:name w:val="footnote text"/>
    <w:aliases w:val="Footnote,Podrozdzia3,-E Fuﬂnotentext,Fuﬂnotentext Ursprung,Fußnotentext Ursprung,-E Fußnotentext,Fußnote,Footnote text,Tekst przypisu Znak Znak Znak Znak,Tekst przypisu Znak Znak Znak Znak Znak"/>
    <w:basedOn w:val="Normalny"/>
    <w:link w:val="TekstprzypisudolnegoZnak"/>
    <w:uiPriority w:val="99"/>
    <w:unhideWhenUsed/>
    <w:rsid w:val="00017D2A"/>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017D2A"/>
    <w:rPr>
      <w:sz w:val="20"/>
      <w:szCs w:val="20"/>
    </w:rPr>
  </w:style>
  <w:style w:type="character" w:styleId="Odwoanieprzypisudolnego">
    <w:name w:val="footnote reference"/>
    <w:basedOn w:val="Domylnaczcionkaakapitu"/>
    <w:uiPriority w:val="99"/>
    <w:unhideWhenUsed/>
    <w:rsid w:val="00017D2A"/>
    <w:rPr>
      <w:vertAlign w:val="superscript"/>
    </w:rPr>
  </w:style>
  <w:style w:type="character" w:customStyle="1" w:styleId="LegendaZnak1">
    <w:name w:val="Legenda Znak1"/>
    <w:aliases w:val="Podpis nad obiektem Znak,Podpis pod rysunkiem Znak,Nagłówek Tabeli Znak,Nag3ówek Tabeli Znak,Tabela nr Znak,Legenda Znak Znak1,Legenda Znak Znak Znak Znak1,Legenda Znak Znak Znak Znak Znak,Legenda Znak Znak Znak Znak Znak Znak Znak1"/>
    <w:link w:val="Legenda"/>
    <w:locked/>
    <w:rsid w:val="004609CF"/>
    <w:rPr>
      <w:b/>
      <w:bCs/>
      <w:color w:val="4F81BD" w:themeColor="accent1"/>
      <w:sz w:val="18"/>
      <w:szCs w:val="18"/>
    </w:rPr>
  </w:style>
  <w:style w:type="paragraph" w:styleId="Nagwek">
    <w:name w:val="header"/>
    <w:basedOn w:val="Normalny"/>
    <w:link w:val="NagwekZnak"/>
    <w:uiPriority w:val="99"/>
    <w:unhideWhenUsed/>
    <w:rsid w:val="00B075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7520"/>
  </w:style>
  <w:style w:type="paragraph" w:styleId="Stopka">
    <w:name w:val="footer"/>
    <w:basedOn w:val="Normalny"/>
    <w:link w:val="StopkaZnak"/>
    <w:uiPriority w:val="99"/>
    <w:unhideWhenUsed/>
    <w:rsid w:val="00B075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7520"/>
  </w:style>
  <w:style w:type="character" w:customStyle="1" w:styleId="Nagwek1Znak">
    <w:name w:val="Nagłówek 1 Znak"/>
    <w:basedOn w:val="Domylnaczcionkaakapitu"/>
    <w:link w:val="Nagwek1"/>
    <w:uiPriority w:val="9"/>
    <w:rsid w:val="00D4776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aliases w:val="Przypis pod tabelką Znak"/>
    <w:basedOn w:val="Domylnaczcionkaakapitu"/>
    <w:link w:val="Nagwek2"/>
    <w:uiPriority w:val="9"/>
    <w:rsid w:val="00050DA8"/>
    <w:rPr>
      <w:rFonts w:eastAsiaTheme="majorEastAsia" w:cstheme="majorBidi"/>
      <w:bCs/>
      <w:sz w:val="16"/>
      <w:szCs w:val="26"/>
    </w:rPr>
  </w:style>
  <w:style w:type="paragraph" w:styleId="Bezodstpw">
    <w:name w:val="No Spacing"/>
    <w:aliases w:val="Nagłówek nad tabelą"/>
    <w:uiPriority w:val="1"/>
    <w:qFormat/>
    <w:rsid w:val="00A03AF4"/>
    <w:pPr>
      <w:spacing w:after="0" w:line="240" w:lineRule="auto"/>
      <w:jc w:val="center"/>
    </w:pPr>
    <w:rPr>
      <w:rFonts w:ascii="Tahoma" w:hAnsi="Tahoma" w:cs="Tahoma"/>
    </w:rPr>
  </w:style>
  <w:style w:type="character" w:customStyle="1" w:styleId="Nagwek3Znak">
    <w:name w:val="Nagłówek 3 Znak"/>
    <w:basedOn w:val="Domylnaczcionkaakapitu"/>
    <w:link w:val="Nagwek3"/>
    <w:uiPriority w:val="9"/>
    <w:rsid w:val="00050DA8"/>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050DA8"/>
    <w:rPr>
      <w:rFonts w:asciiTheme="majorHAnsi" w:eastAsiaTheme="majorEastAsia" w:hAnsiTheme="majorHAnsi" w:cstheme="majorBidi"/>
      <w:b/>
      <w:bCs/>
      <w:i/>
      <w:iCs/>
      <w:color w:val="4F81BD" w:themeColor="accent1"/>
    </w:rPr>
  </w:style>
  <w:style w:type="paragraph" w:styleId="Spistreci2">
    <w:name w:val="toc 2"/>
    <w:basedOn w:val="Normalny"/>
    <w:next w:val="Normalny"/>
    <w:autoRedefine/>
    <w:uiPriority w:val="39"/>
    <w:unhideWhenUsed/>
    <w:qFormat/>
    <w:rsid w:val="004E294D"/>
    <w:pPr>
      <w:spacing w:after="100"/>
      <w:ind w:left="220"/>
    </w:pPr>
  </w:style>
  <w:style w:type="character" w:styleId="Hipercze">
    <w:name w:val="Hyperlink"/>
    <w:basedOn w:val="Domylnaczcionkaakapitu"/>
    <w:uiPriority w:val="99"/>
    <w:unhideWhenUsed/>
    <w:rsid w:val="004E294D"/>
    <w:rPr>
      <w:color w:val="0000FF" w:themeColor="hyperlink"/>
      <w:u w:val="single"/>
    </w:rPr>
  </w:style>
  <w:style w:type="paragraph" w:styleId="Spistreci1">
    <w:name w:val="toc 1"/>
    <w:basedOn w:val="Normalny"/>
    <w:next w:val="Normalny"/>
    <w:autoRedefine/>
    <w:uiPriority w:val="39"/>
    <w:unhideWhenUsed/>
    <w:qFormat/>
    <w:rsid w:val="00B928A6"/>
    <w:pPr>
      <w:tabs>
        <w:tab w:val="right" w:leader="dot" w:pos="9062"/>
      </w:tabs>
      <w:spacing w:after="100"/>
    </w:pPr>
    <w:rPr>
      <w:rFonts w:ascii="Tahoma" w:hAnsi="Tahoma" w:cs="Tahoma"/>
      <w:b/>
      <w:noProof/>
    </w:rPr>
  </w:style>
  <w:style w:type="paragraph" w:styleId="Nagwekspisutreci">
    <w:name w:val="TOC Heading"/>
    <w:basedOn w:val="Nagwek1"/>
    <w:next w:val="Normalny"/>
    <w:uiPriority w:val="39"/>
    <w:unhideWhenUsed/>
    <w:qFormat/>
    <w:rsid w:val="004E294D"/>
    <w:pPr>
      <w:outlineLvl w:val="9"/>
    </w:pPr>
  </w:style>
  <w:style w:type="paragraph" w:styleId="Spistreci3">
    <w:name w:val="toc 3"/>
    <w:basedOn w:val="Normalny"/>
    <w:next w:val="Normalny"/>
    <w:autoRedefine/>
    <w:uiPriority w:val="39"/>
    <w:semiHidden/>
    <w:unhideWhenUsed/>
    <w:qFormat/>
    <w:rsid w:val="00E017F4"/>
    <w:pPr>
      <w:spacing w:after="100"/>
      <w:ind w:left="440"/>
    </w:pPr>
  </w:style>
  <w:style w:type="character" w:styleId="Uwydatnienie">
    <w:name w:val="Emphasis"/>
    <w:aliases w:val="pod tabelą / wykresem podpis"/>
    <w:basedOn w:val="Domylnaczcionkaakapitu"/>
    <w:uiPriority w:val="20"/>
    <w:qFormat/>
    <w:rsid w:val="00D26FF2"/>
    <w:rPr>
      <w:iCs/>
      <w:sz w:val="16"/>
    </w:rPr>
  </w:style>
  <w:style w:type="character" w:styleId="Wyrnieniedelikatne">
    <w:name w:val="Subtle Emphasis"/>
    <w:aliases w:val="PODPIS"/>
    <w:basedOn w:val="Domylnaczcionkaakapitu"/>
    <w:uiPriority w:val="19"/>
    <w:qFormat/>
    <w:rsid w:val="002B0272"/>
    <w:rPr>
      <w:rFonts w:asciiTheme="minorHAnsi" w:hAnsiTheme="minorHAnsi"/>
      <w:iCs/>
      <w:color w:val="auto"/>
      <w:sz w:val="16"/>
    </w:rPr>
  </w:style>
  <w:style w:type="paragraph" w:styleId="Spisilustracji">
    <w:name w:val="table of figures"/>
    <w:basedOn w:val="Normalny"/>
    <w:next w:val="Normalny"/>
    <w:uiPriority w:val="99"/>
    <w:unhideWhenUsed/>
    <w:rsid w:val="0075701B"/>
    <w:pPr>
      <w:spacing w:after="0"/>
    </w:pPr>
  </w:style>
  <w:style w:type="paragraph" w:customStyle="1" w:styleId="088095CB421E4E02BDC9682AFEE1723A">
    <w:name w:val="088095CB421E4E02BDC9682AFEE1723A"/>
    <w:rsid w:val="00CF030D"/>
  </w:style>
  <w:style w:type="character" w:styleId="Numerstrony">
    <w:name w:val="page number"/>
    <w:basedOn w:val="Domylnaczcionkaakapitu"/>
    <w:uiPriority w:val="99"/>
    <w:unhideWhenUsed/>
    <w:rsid w:val="008E3DD5"/>
  </w:style>
  <w:style w:type="paragraph" w:styleId="Tekstprzypisukocowego">
    <w:name w:val="endnote text"/>
    <w:basedOn w:val="Normalny"/>
    <w:link w:val="TekstprzypisukocowegoZnak"/>
    <w:uiPriority w:val="99"/>
    <w:semiHidden/>
    <w:unhideWhenUsed/>
    <w:rsid w:val="0060442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4426"/>
    <w:rPr>
      <w:sz w:val="20"/>
      <w:szCs w:val="20"/>
    </w:rPr>
  </w:style>
  <w:style w:type="character" w:styleId="Odwoanieprzypisukocowego">
    <w:name w:val="endnote reference"/>
    <w:basedOn w:val="Domylnaczcionkaakapitu"/>
    <w:uiPriority w:val="99"/>
    <w:semiHidden/>
    <w:unhideWhenUsed/>
    <w:rsid w:val="00604426"/>
    <w:rPr>
      <w:vertAlign w:val="superscript"/>
    </w:rPr>
  </w:style>
  <w:style w:type="character" w:styleId="Pogrubienie">
    <w:name w:val="Strong"/>
    <w:basedOn w:val="Domylnaczcionkaakapitu"/>
    <w:uiPriority w:val="22"/>
    <w:qFormat/>
    <w:rsid w:val="00400CC1"/>
    <w:rPr>
      <w:b/>
      <w:bCs/>
    </w:rPr>
  </w:style>
  <w:style w:type="paragraph" w:styleId="Tekstpodstawowy">
    <w:name w:val="Body Text"/>
    <w:basedOn w:val="Normalny"/>
    <w:link w:val="TekstpodstawowyZnak"/>
    <w:unhideWhenUsed/>
    <w:rsid w:val="00876B0B"/>
    <w:pPr>
      <w:spacing w:after="120" w:line="240" w:lineRule="auto"/>
    </w:pPr>
    <w:rPr>
      <w:rFonts w:eastAsiaTheme="minorHAnsi"/>
      <w:sz w:val="24"/>
      <w:szCs w:val="24"/>
      <w:lang w:eastAsia="en-US"/>
    </w:rPr>
  </w:style>
  <w:style w:type="character" w:customStyle="1" w:styleId="TekstpodstawowyZnak">
    <w:name w:val="Tekst podstawowy Znak"/>
    <w:basedOn w:val="Domylnaczcionkaakapitu"/>
    <w:link w:val="Tekstpodstawowy"/>
    <w:rsid w:val="00876B0B"/>
    <w:rPr>
      <w:rFonts w:eastAsiaTheme="minorHAnsi"/>
      <w:sz w:val="24"/>
      <w:szCs w:val="24"/>
      <w:lang w:eastAsia="en-US"/>
    </w:rPr>
  </w:style>
  <w:style w:type="paragraph" w:customStyle="1" w:styleId="tekst">
    <w:name w:val="tekst"/>
    <w:basedOn w:val="Normalny"/>
    <w:rsid w:val="004B5CEF"/>
    <w:pPr>
      <w:spacing w:before="100" w:beforeAutospacing="1" w:after="100" w:afterAutospacing="1" w:line="240" w:lineRule="auto"/>
      <w:jc w:val="both"/>
    </w:pPr>
    <w:rPr>
      <w:rFonts w:ascii="Arial" w:eastAsia="Times New Roman" w:hAnsi="Arial" w:cs="Arial"/>
      <w:color w:val="000000"/>
      <w:sz w:val="18"/>
      <w:szCs w:val="18"/>
    </w:rPr>
  </w:style>
  <w:style w:type="paragraph" w:customStyle="1" w:styleId="Textbody">
    <w:name w:val="Text body"/>
    <w:basedOn w:val="Normalny"/>
    <w:rsid w:val="00685048"/>
    <w:pPr>
      <w:spacing w:after="240"/>
      <w:ind w:left="720"/>
      <w:jc w:val="both"/>
    </w:pPr>
    <w:rPr>
      <w:rFonts w:eastAsiaTheme="minorHAnsi"/>
      <w:lang w:eastAsia="en-US"/>
    </w:rPr>
  </w:style>
  <w:style w:type="paragraph" w:customStyle="1" w:styleId="Standard">
    <w:name w:val="Standard"/>
    <w:rsid w:val="008431E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3">
    <w:name w:val="Body Text 3"/>
    <w:basedOn w:val="Normalny"/>
    <w:link w:val="Tekstpodstawowy3Znak"/>
    <w:uiPriority w:val="99"/>
    <w:semiHidden/>
    <w:unhideWhenUsed/>
    <w:rsid w:val="00F2013A"/>
    <w:pPr>
      <w:spacing w:after="120"/>
      <w:ind w:left="720"/>
      <w:jc w:val="both"/>
    </w:pPr>
    <w:rPr>
      <w:rFonts w:eastAsiaTheme="minorHAnsi"/>
      <w:sz w:val="16"/>
      <w:szCs w:val="16"/>
      <w:lang w:eastAsia="en-US"/>
    </w:rPr>
  </w:style>
  <w:style w:type="character" w:customStyle="1" w:styleId="Tekstpodstawowy3Znak">
    <w:name w:val="Tekst podstawowy 3 Znak"/>
    <w:basedOn w:val="Domylnaczcionkaakapitu"/>
    <w:link w:val="Tekstpodstawowy3"/>
    <w:uiPriority w:val="99"/>
    <w:semiHidden/>
    <w:rsid w:val="00F2013A"/>
    <w:rPr>
      <w:rFonts w:eastAsiaTheme="minorHAnsi"/>
      <w:sz w:val="16"/>
      <w:szCs w:val="16"/>
      <w:lang w:eastAsia="en-US"/>
    </w:rPr>
  </w:style>
  <w:style w:type="character" w:styleId="Odwoaniedokomentarza">
    <w:name w:val="annotation reference"/>
    <w:basedOn w:val="Domylnaczcionkaakapitu"/>
    <w:uiPriority w:val="99"/>
    <w:semiHidden/>
    <w:unhideWhenUsed/>
    <w:rsid w:val="001F4C19"/>
    <w:rPr>
      <w:sz w:val="16"/>
      <w:szCs w:val="16"/>
    </w:rPr>
  </w:style>
  <w:style w:type="paragraph" w:styleId="Tekstkomentarza">
    <w:name w:val="annotation text"/>
    <w:basedOn w:val="Normalny"/>
    <w:link w:val="TekstkomentarzaZnak"/>
    <w:uiPriority w:val="99"/>
    <w:semiHidden/>
    <w:unhideWhenUsed/>
    <w:rsid w:val="001F4C1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F4C19"/>
    <w:rPr>
      <w:sz w:val="20"/>
      <w:szCs w:val="20"/>
    </w:rPr>
  </w:style>
  <w:style w:type="paragraph" w:styleId="Tematkomentarza">
    <w:name w:val="annotation subject"/>
    <w:basedOn w:val="Tekstkomentarza"/>
    <w:next w:val="Tekstkomentarza"/>
    <w:link w:val="TematkomentarzaZnak"/>
    <w:uiPriority w:val="99"/>
    <w:semiHidden/>
    <w:unhideWhenUsed/>
    <w:rsid w:val="001F4C19"/>
    <w:rPr>
      <w:b/>
      <w:bCs/>
    </w:rPr>
  </w:style>
  <w:style w:type="character" w:customStyle="1" w:styleId="TematkomentarzaZnak">
    <w:name w:val="Temat komentarza Znak"/>
    <w:basedOn w:val="TekstkomentarzaZnak"/>
    <w:link w:val="Tematkomentarza"/>
    <w:uiPriority w:val="99"/>
    <w:semiHidden/>
    <w:rsid w:val="001F4C19"/>
    <w:rPr>
      <w:b/>
      <w:bCs/>
      <w:sz w:val="20"/>
      <w:szCs w:val="20"/>
    </w:rPr>
  </w:style>
  <w:style w:type="paragraph" w:styleId="NormalnyWeb">
    <w:name w:val="Normal (Web)"/>
    <w:basedOn w:val="Normalny"/>
    <w:uiPriority w:val="99"/>
    <w:unhideWhenUsed/>
    <w:rsid w:val="00800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5Znak">
    <w:name w:val="Nagłówek 5 Znak"/>
    <w:basedOn w:val="Domylnaczcionkaakapitu"/>
    <w:link w:val="Nagwek5"/>
    <w:uiPriority w:val="9"/>
    <w:rsid w:val="008F2125"/>
    <w:rPr>
      <w:rFonts w:asciiTheme="majorHAnsi" w:eastAsiaTheme="majorEastAsia" w:hAnsiTheme="majorHAnsi" w:cstheme="majorBidi"/>
      <w:color w:val="243F60" w:themeColor="accent1" w:themeShade="7F"/>
    </w:rPr>
  </w:style>
  <w:style w:type="paragraph" w:customStyle="1" w:styleId="Default">
    <w:name w:val="Default"/>
    <w:rsid w:val="00D12A5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279">
      <w:bodyDiv w:val="1"/>
      <w:marLeft w:val="0"/>
      <w:marRight w:val="0"/>
      <w:marTop w:val="0"/>
      <w:marBottom w:val="0"/>
      <w:divBdr>
        <w:top w:val="none" w:sz="0" w:space="0" w:color="auto"/>
        <w:left w:val="none" w:sz="0" w:space="0" w:color="auto"/>
        <w:bottom w:val="none" w:sz="0" w:space="0" w:color="auto"/>
        <w:right w:val="none" w:sz="0" w:space="0" w:color="auto"/>
      </w:divBdr>
    </w:div>
    <w:div w:id="20399824">
      <w:bodyDiv w:val="1"/>
      <w:marLeft w:val="0"/>
      <w:marRight w:val="0"/>
      <w:marTop w:val="0"/>
      <w:marBottom w:val="0"/>
      <w:divBdr>
        <w:top w:val="none" w:sz="0" w:space="0" w:color="auto"/>
        <w:left w:val="none" w:sz="0" w:space="0" w:color="auto"/>
        <w:bottom w:val="none" w:sz="0" w:space="0" w:color="auto"/>
        <w:right w:val="none" w:sz="0" w:space="0" w:color="auto"/>
      </w:divBdr>
    </w:div>
    <w:div w:id="44068201">
      <w:bodyDiv w:val="1"/>
      <w:marLeft w:val="0"/>
      <w:marRight w:val="0"/>
      <w:marTop w:val="0"/>
      <w:marBottom w:val="0"/>
      <w:divBdr>
        <w:top w:val="none" w:sz="0" w:space="0" w:color="auto"/>
        <w:left w:val="none" w:sz="0" w:space="0" w:color="auto"/>
        <w:bottom w:val="none" w:sz="0" w:space="0" w:color="auto"/>
        <w:right w:val="none" w:sz="0" w:space="0" w:color="auto"/>
      </w:divBdr>
    </w:div>
    <w:div w:id="123282261">
      <w:bodyDiv w:val="1"/>
      <w:marLeft w:val="0"/>
      <w:marRight w:val="0"/>
      <w:marTop w:val="0"/>
      <w:marBottom w:val="0"/>
      <w:divBdr>
        <w:top w:val="none" w:sz="0" w:space="0" w:color="auto"/>
        <w:left w:val="none" w:sz="0" w:space="0" w:color="auto"/>
        <w:bottom w:val="none" w:sz="0" w:space="0" w:color="auto"/>
        <w:right w:val="none" w:sz="0" w:space="0" w:color="auto"/>
      </w:divBdr>
    </w:div>
    <w:div w:id="170342946">
      <w:bodyDiv w:val="1"/>
      <w:marLeft w:val="0"/>
      <w:marRight w:val="0"/>
      <w:marTop w:val="0"/>
      <w:marBottom w:val="0"/>
      <w:divBdr>
        <w:top w:val="none" w:sz="0" w:space="0" w:color="auto"/>
        <w:left w:val="none" w:sz="0" w:space="0" w:color="auto"/>
        <w:bottom w:val="none" w:sz="0" w:space="0" w:color="auto"/>
        <w:right w:val="none" w:sz="0" w:space="0" w:color="auto"/>
      </w:divBdr>
      <w:divsChild>
        <w:div w:id="1504781058">
          <w:marLeft w:val="0"/>
          <w:marRight w:val="0"/>
          <w:marTop w:val="0"/>
          <w:marBottom w:val="0"/>
          <w:divBdr>
            <w:top w:val="none" w:sz="0" w:space="0" w:color="auto"/>
            <w:left w:val="none" w:sz="0" w:space="0" w:color="auto"/>
            <w:bottom w:val="none" w:sz="0" w:space="0" w:color="auto"/>
            <w:right w:val="none" w:sz="0" w:space="0" w:color="auto"/>
          </w:divBdr>
          <w:divsChild>
            <w:div w:id="549461220">
              <w:marLeft w:val="0"/>
              <w:marRight w:val="0"/>
              <w:marTop w:val="0"/>
              <w:marBottom w:val="0"/>
              <w:divBdr>
                <w:top w:val="none" w:sz="0" w:space="0" w:color="auto"/>
                <w:left w:val="none" w:sz="0" w:space="0" w:color="auto"/>
                <w:bottom w:val="none" w:sz="0" w:space="0" w:color="auto"/>
                <w:right w:val="none" w:sz="0" w:space="0" w:color="auto"/>
              </w:divBdr>
            </w:div>
            <w:div w:id="1601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1456">
      <w:bodyDiv w:val="1"/>
      <w:marLeft w:val="0"/>
      <w:marRight w:val="0"/>
      <w:marTop w:val="0"/>
      <w:marBottom w:val="0"/>
      <w:divBdr>
        <w:top w:val="none" w:sz="0" w:space="0" w:color="auto"/>
        <w:left w:val="none" w:sz="0" w:space="0" w:color="auto"/>
        <w:bottom w:val="none" w:sz="0" w:space="0" w:color="auto"/>
        <w:right w:val="none" w:sz="0" w:space="0" w:color="auto"/>
      </w:divBdr>
    </w:div>
    <w:div w:id="177549561">
      <w:bodyDiv w:val="1"/>
      <w:marLeft w:val="0"/>
      <w:marRight w:val="0"/>
      <w:marTop w:val="0"/>
      <w:marBottom w:val="0"/>
      <w:divBdr>
        <w:top w:val="none" w:sz="0" w:space="0" w:color="auto"/>
        <w:left w:val="none" w:sz="0" w:space="0" w:color="auto"/>
        <w:bottom w:val="none" w:sz="0" w:space="0" w:color="auto"/>
        <w:right w:val="none" w:sz="0" w:space="0" w:color="auto"/>
      </w:divBdr>
    </w:div>
    <w:div w:id="182017973">
      <w:bodyDiv w:val="1"/>
      <w:marLeft w:val="0"/>
      <w:marRight w:val="0"/>
      <w:marTop w:val="0"/>
      <w:marBottom w:val="0"/>
      <w:divBdr>
        <w:top w:val="none" w:sz="0" w:space="0" w:color="auto"/>
        <w:left w:val="none" w:sz="0" w:space="0" w:color="auto"/>
        <w:bottom w:val="none" w:sz="0" w:space="0" w:color="auto"/>
        <w:right w:val="none" w:sz="0" w:space="0" w:color="auto"/>
      </w:divBdr>
    </w:div>
    <w:div w:id="207303210">
      <w:bodyDiv w:val="1"/>
      <w:marLeft w:val="0"/>
      <w:marRight w:val="0"/>
      <w:marTop w:val="0"/>
      <w:marBottom w:val="0"/>
      <w:divBdr>
        <w:top w:val="none" w:sz="0" w:space="0" w:color="auto"/>
        <w:left w:val="none" w:sz="0" w:space="0" w:color="auto"/>
        <w:bottom w:val="none" w:sz="0" w:space="0" w:color="auto"/>
        <w:right w:val="none" w:sz="0" w:space="0" w:color="auto"/>
      </w:divBdr>
    </w:div>
    <w:div w:id="225651473">
      <w:bodyDiv w:val="1"/>
      <w:marLeft w:val="0"/>
      <w:marRight w:val="0"/>
      <w:marTop w:val="0"/>
      <w:marBottom w:val="0"/>
      <w:divBdr>
        <w:top w:val="none" w:sz="0" w:space="0" w:color="auto"/>
        <w:left w:val="none" w:sz="0" w:space="0" w:color="auto"/>
        <w:bottom w:val="none" w:sz="0" w:space="0" w:color="auto"/>
        <w:right w:val="none" w:sz="0" w:space="0" w:color="auto"/>
      </w:divBdr>
    </w:div>
    <w:div w:id="235432820">
      <w:bodyDiv w:val="1"/>
      <w:marLeft w:val="0"/>
      <w:marRight w:val="0"/>
      <w:marTop w:val="0"/>
      <w:marBottom w:val="0"/>
      <w:divBdr>
        <w:top w:val="none" w:sz="0" w:space="0" w:color="auto"/>
        <w:left w:val="none" w:sz="0" w:space="0" w:color="auto"/>
        <w:bottom w:val="none" w:sz="0" w:space="0" w:color="auto"/>
        <w:right w:val="none" w:sz="0" w:space="0" w:color="auto"/>
      </w:divBdr>
    </w:div>
    <w:div w:id="242228323">
      <w:bodyDiv w:val="1"/>
      <w:marLeft w:val="0"/>
      <w:marRight w:val="0"/>
      <w:marTop w:val="0"/>
      <w:marBottom w:val="0"/>
      <w:divBdr>
        <w:top w:val="none" w:sz="0" w:space="0" w:color="auto"/>
        <w:left w:val="none" w:sz="0" w:space="0" w:color="auto"/>
        <w:bottom w:val="none" w:sz="0" w:space="0" w:color="auto"/>
        <w:right w:val="none" w:sz="0" w:space="0" w:color="auto"/>
      </w:divBdr>
    </w:div>
    <w:div w:id="266550314">
      <w:bodyDiv w:val="1"/>
      <w:marLeft w:val="0"/>
      <w:marRight w:val="0"/>
      <w:marTop w:val="0"/>
      <w:marBottom w:val="0"/>
      <w:divBdr>
        <w:top w:val="none" w:sz="0" w:space="0" w:color="auto"/>
        <w:left w:val="none" w:sz="0" w:space="0" w:color="auto"/>
        <w:bottom w:val="none" w:sz="0" w:space="0" w:color="auto"/>
        <w:right w:val="none" w:sz="0" w:space="0" w:color="auto"/>
      </w:divBdr>
    </w:div>
    <w:div w:id="275454226">
      <w:bodyDiv w:val="1"/>
      <w:marLeft w:val="0"/>
      <w:marRight w:val="0"/>
      <w:marTop w:val="0"/>
      <w:marBottom w:val="0"/>
      <w:divBdr>
        <w:top w:val="none" w:sz="0" w:space="0" w:color="auto"/>
        <w:left w:val="none" w:sz="0" w:space="0" w:color="auto"/>
        <w:bottom w:val="none" w:sz="0" w:space="0" w:color="auto"/>
        <w:right w:val="none" w:sz="0" w:space="0" w:color="auto"/>
      </w:divBdr>
    </w:div>
    <w:div w:id="295306682">
      <w:bodyDiv w:val="1"/>
      <w:marLeft w:val="0"/>
      <w:marRight w:val="0"/>
      <w:marTop w:val="0"/>
      <w:marBottom w:val="0"/>
      <w:divBdr>
        <w:top w:val="none" w:sz="0" w:space="0" w:color="auto"/>
        <w:left w:val="none" w:sz="0" w:space="0" w:color="auto"/>
        <w:bottom w:val="none" w:sz="0" w:space="0" w:color="auto"/>
        <w:right w:val="none" w:sz="0" w:space="0" w:color="auto"/>
      </w:divBdr>
    </w:div>
    <w:div w:id="320038096">
      <w:bodyDiv w:val="1"/>
      <w:marLeft w:val="0"/>
      <w:marRight w:val="0"/>
      <w:marTop w:val="0"/>
      <w:marBottom w:val="0"/>
      <w:divBdr>
        <w:top w:val="none" w:sz="0" w:space="0" w:color="auto"/>
        <w:left w:val="none" w:sz="0" w:space="0" w:color="auto"/>
        <w:bottom w:val="none" w:sz="0" w:space="0" w:color="auto"/>
        <w:right w:val="none" w:sz="0" w:space="0" w:color="auto"/>
      </w:divBdr>
    </w:div>
    <w:div w:id="327683021">
      <w:bodyDiv w:val="1"/>
      <w:marLeft w:val="0"/>
      <w:marRight w:val="0"/>
      <w:marTop w:val="0"/>
      <w:marBottom w:val="0"/>
      <w:divBdr>
        <w:top w:val="none" w:sz="0" w:space="0" w:color="auto"/>
        <w:left w:val="none" w:sz="0" w:space="0" w:color="auto"/>
        <w:bottom w:val="none" w:sz="0" w:space="0" w:color="auto"/>
        <w:right w:val="none" w:sz="0" w:space="0" w:color="auto"/>
      </w:divBdr>
    </w:div>
    <w:div w:id="334765877">
      <w:bodyDiv w:val="1"/>
      <w:marLeft w:val="0"/>
      <w:marRight w:val="0"/>
      <w:marTop w:val="0"/>
      <w:marBottom w:val="0"/>
      <w:divBdr>
        <w:top w:val="none" w:sz="0" w:space="0" w:color="auto"/>
        <w:left w:val="none" w:sz="0" w:space="0" w:color="auto"/>
        <w:bottom w:val="none" w:sz="0" w:space="0" w:color="auto"/>
        <w:right w:val="none" w:sz="0" w:space="0" w:color="auto"/>
      </w:divBdr>
    </w:div>
    <w:div w:id="358702414">
      <w:bodyDiv w:val="1"/>
      <w:marLeft w:val="0"/>
      <w:marRight w:val="0"/>
      <w:marTop w:val="0"/>
      <w:marBottom w:val="0"/>
      <w:divBdr>
        <w:top w:val="none" w:sz="0" w:space="0" w:color="auto"/>
        <w:left w:val="none" w:sz="0" w:space="0" w:color="auto"/>
        <w:bottom w:val="none" w:sz="0" w:space="0" w:color="auto"/>
        <w:right w:val="none" w:sz="0" w:space="0" w:color="auto"/>
      </w:divBdr>
    </w:div>
    <w:div w:id="433090564">
      <w:bodyDiv w:val="1"/>
      <w:marLeft w:val="0"/>
      <w:marRight w:val="0"/>
      <w:marTop w:val="0"/>
      <w:marBottom w:val="0"/>
      <w:divBdr>
        <w:top w:val="none" w:sz="0" w:space="0" w:color="auto"/>
        <w:left w:val="none" w:sz="0" w:space="0" w:color="auto"/>
        <w:bottom w:val="none" w:sz="0" w:space="0" w:color="auto"/>
        <w:right w:val="none" w:sz="0" w:space="0" w:color="auto"/>
      </w:divBdr>
    </w:div>
    <w:div w:id="436488138">
      <w:bodyDiv w:val="1"/>
      <w:marLeft w:val="0"/>
      <w:marRight w:val="0"/>
      <w:marTop w:val="0"/>
      <w:marBottom w:val="0"/>
      <w:divBdr>
        <w:top w:val="none" w:sz="0" w:space="0" w:color="auto"/>
        <w:left w:val="none" w:sz="0" w:space="0" w:color="auto"/>
        <w:bottom w:val="none" w:sz="0" w:space="0" w:color="auto"/>
        <w:right w:val="none" w:sz="0" w:space="0" w:color="auto"/>
      </w:divBdr>
      <w:divsChild>
        <w:div w:id="1843203274">
          <w:marLeft w:val="0"/>
          <w:marRight w:val="0"/>
          <w:marTop w:val="0"/>
          <w:marBottom w:val="0"/>
          <w:divBdr>
            <w:top w:val="none" w:sz="0" w:space="0" w:color="auto"/>
            <w:left w:val="none" w:sz="0" w:space="0" w:color="auto"/>
            <w:bottom w:val="none" w:sz="0" w:space="0" w:color="auto"/>
            <w:right w:val="none" w:sz="0" w:space="0" w:color="auto"/>
          </w:divBdr>
          <w:divsChild>
            <w:div w:id="1167359931">
              <w:marLeft w:val="0"/>
              <w:marRight w:val="0"/>
              <w:marTop w:val="0"/>
              <w:marBottom w:val="0"/>
              <w:divBdr>
                <w:top w:val="none" w:sz="0" w:space="0" w:color="auto"/>
                <w:left w:val="none" w:sz="0" w:space="0" w:color="auto"/>
                <w:bottom w:val="none" w:sz="0" w:space="0" w:color="auto"/>
                <w:right w:val="none" w:sz="0" w:space="0" w:color="auto"/>
              </w:divBdr>
            </w:div>
            <w:div w:id="1196969391">
              <w:marLeft w:val="0"/>
              <w:marRight w:val="0"/>
              <w:marTop w:val="0"/>
              <w:marBottom w:val="0"/>
              <w:divBdr>
                <w:top w:val="none" w:sz="0" w:space="0" w:color="auto"/>
                <w:left w:val="none" w:sz="0" w:space="0" w:color="auto"/>
                <w:bottom w:val="none" w:sz="0" w:space="0" w:color="auto"/>
                <w:right w:val="none" w:sz="0" w:space="0" w:color="auto"/>
              </w:divBdr>
            </w:div>
            <w:div w:id="12238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7663">
      <w:bodyDiv w:val="1"/>
      <w:marLeft w:val="0"/>
      <w:marRight w:val="0"/>
      <w:marTop w:val="0"/>
      <w:marBottom w:val="0"/>
      <w:divBdr>
        <w:top w:val="none" w:sz="0" w:space="0" w:color="auto"/>
        <w:left w:val="none" w:sz="0" w:space="0" w:color="auto"/>
        <w:bottom w:val="none" w:sz="0" w:space="0" w:color="auto"/>
        <w:right w:val="none" w:sz="0" w:space="0" w:color="auto"/>
      </w:divBdr>
    </w:div>
    <w:div w:id="497694111">
      <w:bodyDiv w:val="1"/>
      <w:marLeft w:val="0"/>
      <w:marRight w:val="0"/>
      <w:marTop w:val="0"/>
      <w:marBottom w:val="0"/>
      <w:divBdr>
        <w:top w:val="none" w:sz="0" w:space="0" w:color="auto"/>
        <w:left w:val="none" w:sz="0" w:space="0" w:color="auto"/>
        <w:bottom w:val="none" w:sz="0" w:space="0" w:color="auto"/>
        <w:right w:val="none" w:sz="0" w:space="0" w:color="auto"/>
      </w:divBdr>
    </w:div>
    <w:div w:id="524975819">
      <w:bodyDiv w:val="1"/>
      <w:marLeft w:val="0"/>
      <w:marRight w:val="0"/>
      <w:marTop w:val="0"/>
      <w:marBottom w:val="0"/>
      <w:divBdr>
        <w:top w:val="none" w:sz="0" w:space="0" w:color="auto"/>
        <w:left w:val="none" w:sz="0" w:space="0" w:color="auto"/>
        <w:bottom w:val="none" w:sz="0" w:space="0" w:color="auto"/>
        <w:right w:val="none" w:sz="0" w:space="0" w:color="auto"/>
      </w:divBdr>
    </w:div>
    <w:div w:id="529226770">
      <w:bodyDiv w:val="1"/>
      <w:marLeft w:val="0"/>
      <w:marRight w:val="0"/>
      <w:marTop w:val="0"/>
      <w:marBottom w:val="0"/>
      <w:divBdr>
        <w:top w:val="none" w:sz="0" w:space="0" w:color="auto"/>
        <w:left w:val="none" w:sz="0" w:space="0" w:color="auto"/>
        <w:bottom w:val="none" w:sz="0" w:space="0" w:color="auto"/>
        <w:right w:val="none" w:sz="0" w:space="0" w:color="auto"/>
      </w:divBdr>
    </w:div>
    <w:div w:id="547189091">
      <w:bodyDiv w:val="1"/>
      <w:marLeft w:val="0"/>
      <w:marRight w:val="0"/>
      <w:marTop w:val="0"/>
      <w:marBottom w:val="0"/>
      <w:divBdr>
        <w:top w:val="none" w:sz="0" w:space="0" w:color="auto"/>
        <w:left w:val="none" w:sz="0" w:space="0" w:color="auto"/>
        <w:bottom w:val="none" w:sz="0" w:space="0" w:color="auto"/>
        <w:right w:val="none" w:sz="0" w:space="0" w:color="auto"/>
      </w:divBdr>
    </w:div>
    <w:div w:id="550308710">
      <w:bodyDiv w:val="1"/>
      <w:marLeft w:val="0"/>
      <w:marRight w:val="0"/>
      <w:marTop w:val="0"/>
      <w:marBottom w:val="0"/>
      <w:divBdr>
        <w:top w:val="none" w:sz="0" w:space="0" w:color="auto"/>
        <w:left w:val="none" w:sz="0" w:space="0" w:color="auto"/>
        <w:bottom w:val="none" w:sz="0" w:space="0" w:color="auto"/>
        <w:right w:val="none" w:sz="0" w:space="0" w:color="auto"/>
      </w:divBdr>
    </w:div>
    <w:div w:id="572466535">
      <w:bodyDiv w:val="1"/>
      <w:marLeft w:val="0"/>
      <w:marRight w:val="0"/>
      <w:marTop w:val="0"/>
      <w:marBottom w:val="0"/>
      <w:divBdr>
        <w:top w:val="none" w:sz="0" w:space="0" w:color="auto"/>
        <w:left w:val="none" w:sz="0" w:space="0" w:color="auto"/>
        <w:bottom w:val="none" w:sz="0" w:space="0" w:color="auto"/>
        <w:right w:val="none" w:sz="0" w:space="0" w:color="auto"/>
      </w:divBdr>
    </w:div>
    <w:div w:id="599682311">
      <w:bodyDiv w:val="1"/>
      <w:marLeft w:val="0"/>
      <w:marRight w:val="0"/>
      <w:marTop w:val="0"/>
      <w:marBottom w:val="0"/>
      <w:divBdr>
        <w:top w:val="none" w:sz="0" w:space="0" w:color="auto"/>
        <w:left w:val="none" w:sz="0" w:space="0" w:color="auto"/>
        <w:bottom w:val="none" w:sz="0" w:space="0" w:color="auto"/>
        <w:right w:val="none" w:sz="0" w:space="0" w:color="auto"/>
      </w:divBdr>
    </w:div>
    <w:div w:id="602808266">
      <w:bodyDiv w:val="1"/>
      <w:marLeft w:val="0"/>
      <w:marRight w:val="0"/>
      <w:marTop w:val="0"/>
      <w:marBottom w:val="0"/>
      <w:divBdr>
        <w:top w:val="none" w:sz="0" w:space="0" w:color="auto"/>
        <w:left w:val="none" w:sz="0" w:space="0" w:color="auto"/>
        <w:bottom w:val="none" w:sz="0" w:space="0" w:color="auto"/>
        <w:right w:val="none" w:sz="0" w:space="0" w:color="auto"/>
      </w:divBdr>
    </w:div>
    <w:div w:id="619605943">
      <w:bodyDiv w:val="1"/>
      <w:marLeft w:val="0"/>
      <w:marRight w:val="0"/>
      <w:marTop w:val="0"/>
      <w:marBottom w:val="0"/>
      <w:divBdr>
        <w:top w:val="none" w:sz="0" w:space="0" w:color="auto"/>
        <w:left w:val="none" w:sz="0" w:space="0" w:color="auto"/>
        <w:bottom w:val="none" w:sz="0" w:space="0" w:color="auto"/>
        <w:right w:val="none" w:sz="0" w:space="0" w:color="auto"/>
      </w:divBdr>
    </w:div>
    <w:div w:id="640571719">
      <w:bodyDiv w:val="1"/>
      <w:marLeft w:val="0"/>
      <w:marRight w:val="0"/>
      <w:marTop w:val="0"/>
      <w:marBottom w:val="0"/>
      <w:divBdr>
        <w:top w:val="none" w:sz="0" w:space="0" w:color="auto"/>
        <w:left w:val="none" w:sz="0" w:space="0" w:color="auto"/>
        <w:bottom w:val="none" w:sz="0" w:space="0" w:color="auto"/>
        <w:right w:val="none" w:sz="0" w:space="0" w:color="auto"/>
      </w:divBdr>
    </w:div>
    <w:div w:id="697857671">
      <w:bodyDiv w:val="1"/>
      <w:marLeft w:val="0"/>
      <w:marRight w:val="0"/>
      <w:marTop w:val="0"/>
      <w:marBottom w:val="0"/>
      <w:divBdr>
        <w:top w:val="none" w:sz="0" w:space="0" w:color="auto"/>
        <w:left w:val="none" w:sz="0" w:space="0" w:color="auto"/>
        <w:bottom w:val="none" w:sz="0" w:space="0" w:color="auto"/>
        <w:right w:val="none" w:sz="0" w:space="0" w:color="auto"/>
      </w:divBdr>
    </w:div>
    <w:div w:id="734201218">
      <w:bodyDiv w:val="1"/>
      <w:marLeft w:val="0"/>
      <w:marRight w:val="0"/>
      <w:marTop w:val="0"/>
      <w:marBottom w:val="0"/>
      <w:divBdr>
        <w:top w:val="none" w:sz="0" w:space="0" w:color="auto"/>
        <w:left w:val="none" w:sz="0" w:space="0" w:color="auto"/>
        <w:bottom w:val="none" w:sz="0" w:space="0" w:color="auto"/>
        <w:right w:val="none" w:sz="0" w:space="0" w:color="auto"/>
      </w:divBdr>
    </w:div>
    <w:div w:id="756705782">
      <w:bodyDiv w:val="1"/>
      <w:marLeft w:val="0"/>
      <w:marRight w:val="0"/>
      <w:marTop w:val="0"/>
      <w:marBottom w:val="0"/>
      <w:divBdr>
        <w:top w:val="none" w:sz="0" w:space="0" w:color="auto"/>
        <w:left w:val="none" w:sz="0" w:space="0" w:color="auto"/>
        <w:bottom w:val="none" w:sz="0" w:space="0" w:color="auto"/>
        <w:right w:val="none" w:sz="0" w:space="0" w:color="auto"/>
      </w:divBdr>
    </w:div>
    <w:div w:id="789010884">
      <w:bodyDiv w:val="1"/>
      <w:marLeft w:val="0"/>
      <w:marRight w:val="0"/>
      <w:marTop w:val="0"/>
      <w:marBottom w:val="0"/>
      <w:divBdr>
        <w:top w:val="none" w:sz="0" w:space="0" w:color="auto"/>
        <w:left w:val="none" w:sz="0" w:space="0" w:color="auto"/>
        <w:bottom w:val="none" w:sz="0" w:space="0" w:color="auto"/>
        <w:right w:val="none" w:sz="0" w:space="0" w:color="auto"/>
      </w:divBdr>
    </w:div>
    <w:div w:id="791047684">
      <w:bodyDiv w:val="1"/>
      <w:marLeft w:val="0"/>
      <w:marRight w:val="0"/>
      <w:marTop w:val="0"/>
      <w:marBottom w:val="0"/>
      <w:divBdr>
        <w:top w:val="none" w:sz="0" w:space="0" w:color="auto"/>
        <w:left w:val="none" w:sz="0" w:space="0" w:color="auto"/>
        <w:bottom w:val="none" w:sz="0" w:space="0" w:color="auto"/>
        <w:right w:val="none" w:sz="0" w:space="0" w:color="auto"/>
      </w:divBdr>
    </w:div>
    <w:div w:id="798033338">
      <w:bodyDiv w:val="1"/>
      <w:marLeft w:val="0"/>
      <w:marRight w:val="0"/>
      <w:marTop w:val="0"/>
      <w:marBottom w:val="0"/>
      <w:divBdr>
        <w:top w:val="none" w:sz="0" w:space="0" w:color="auto"/>
        <w:left w:val="none" w:sz="0" w:space="0" w:color="auto"/>
        <w:bottom w:val="none" w:sz="0" w:space="0" w:color="auto"/>
        <w:right w:val="none" w:sz="0" w:space="0" w:color="auto"/>
      </w:divBdr>
    </w:div>
    <w:div w:id="811410832">
      <w:bodyDiv w:val="1"/>
      <w:marLeft w:val="0"/>
      <w:marRight w:val="0"/>
      <w:marTop w:val="0"/>
      <w:marBottom w:val="0"/>
      <w:divBdr>
        <w:top w:val="none" w:sz="0" w:space="0" w:color="auto"/>
        <w:left w:val="none" w:sz="0" w:space="0" w:color="auto"/>
        <w:bottom w:val="none" w:sz="0" w:space="0" w:color="auto"/>
        <w:right w:val="none" w:sz="0" w:space="0" w:color="auto"/>
      </w:divBdr>
    </w:div>
    <w:div w:id="822312391">
      <w:bodyDiv w:val="1"/>
      <w:marLeft w:val="0"/>
      <w:marRight w:val="0"/>
      <w:marTop w:val="0"/>
      <w:marBottom w:val="0"/>
      <w:divBdr>
        <w:top w:val="none" w:sz="0" w:space="0" w:color="auto"/>
        <w:left w:val="none" w:sz="0" w:space="0" w:color="auto"/>
        <w:bottom w:val="none" w:sz="0" w:space="0" w:color="auto"/>
        <w:right w:val="none" w:sz="0" w:space="0" w:color="auto"/>
      </w:divBdr>
    </w:div>
    <w:div w:id="862667955">
      <w:bodyDiv w:val="1"/>
      <w:marLeft w:val="0"/>
      <w:marRight w:val="0"/>
      <w:marTop w:val="0"/>
      <w:marBottom w:val="0"/>
      <w:divBdr>
        <w:top w:val="none" w:sz="0" w:space="0" w:color="auto"/>
        <w:left w:val="none" w:sz="0" w:space="0" w:color="auto"/>
        <w:bottom w:val="none" w:sz="0" w:space="0" w:color="auto"/>
        <w:right w:val="none" w:sz="0" w:space="0" w:color="auto"/>
      </w:divBdr>
    </w:div>
    <w:div w:id="894659889">
      <w:bodyDiv w:val="1"/>
      <w:marLeft w:val="0"/>
      <w:marRight w:val="0"/>
      <w:marTop w:val="0"/>
      <w:marBottom w:val="0"/>
      <w:divBdr>
        <w:top w:val="none" w:sz="0" w:space="0" w:color="auto"/>
        <w:left w:val="none" w:sz="0" w:space="0" w:color="auto"/>
        <w:bottom w:val="none" w:sz="0" w:space="0" w:color="auto"/>
        <w:right w:val="none" w:sz="0" w:space="0" w:color="auto"/>
      </w:divBdr>
    </w:div>
    <w:div w:id="936214437">
      <w:bodyDiv w:val="1"/>
      <w:marLeft w:val="0"/>
      <w:marRight w:val="0"/>
      <w:marTop w:val="0"/>
      <w:marBottom w:val="0"/>
      <w:divBdr>
        <w:top w:val="none" w:sz="0" w:space="0" w:color="auto"/>
        <w:left w:val="none" w:sz="0" w:space="0" w:color="auto"/>
        <w:bottom w:val="none" w:sz="0" w:space="0" w:color="auto"/>
        <w:right w:val="none" w:sz="0" w:space="0" w:color="auto"/>
      </w:divBdr>
      <w:divsChild>
        <w:div w:id="627661718">
          <w:marLeft w:val="0"/>
          <w:marRight w:val="0"/>
          <w:marTop w:val="0"/>
          <w:marBottom w:val="0"/>
          <w:divBdr>
            <w:top w:val="none" w:sz="0" w:space="0" w:color="auto"/>
            <w:left w:val="none" w:sz="0" w:space="0" w:color="auto"/>
            <w:bottom w:val="none" w:sz="0" w:space="0" w:color="auto"/>
            <w:right w:val="none" w:sz="0" w:space="0" w:color="auto"/>
          </w:divBdr>
          <w:divsChild>
            <w:div w:id="1181243946">
              <w:marLeft w:val="0"/>
              <w:marRight w:val="0"/>
              <w:marTop w:val="0"/>
              <w:marBottom w:val="0"/>
              <w:divBdr>
                <w:top w:val="none" w:sz="0" w:space="0" w:color="auto"/>
                <w:left w:val="none" w:sz="0" w:space="0" w:color="auto"/>
                <w:bottom w:val="none" w:sz="0" w:space="0" w:color="auto"/>
                <w:right w:val="none" w:sz="0" w:space="0" w:color="auto"/>
              </w:divBdr>
              <w:divsChild>
                <w:div w:id="4690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8907">
          <w:marLeft w:val="0"/>
          <w:marRight w:val="0"/>
          <w:marTop w:val="0"/>
          <w:marBottom w:val="0"/>
          <w:divBdr>
            <w:top w:val="none" w:sz="0" w:space="0" w:color="auto"/>
            <w:left w:val="none" w:sz="0" w:space="0" w:color="auto"/>
            <w:bottom w:val="none" w:sz="0" w:space="0" w:color="auto"/>
            <w:right w:val="none" w:sz="0" w:space="0" w:color="auto"/>
          </w:divBdr>
          <w:divsChild>
            <w:div w:id="2017803574">
              <w:marLeft w:val="0"/>
              <w:marRight w:val="0"/>
              <w:marTop w:val="0"/>
              <w:marBottom w:val="0"/>
              <w:divBdr>
                <w:top w:val="none" w:sz="0" w:space="0" w:color="auto"/>
                <w:left w:val="none" w:sz="0" w:space="0" w:color="auto"/>
                <w:bottom w:val="none" w:sz="0" w:space="0" w:color="auto"/>
                <w:right w:val="none" w:sz="0" w:space="0" w:color="auto"/>
              </w:divBdr>
              <w:divsChild>
                <w:div w:id="1482043658">
                  <w:marLeft w:val="0"/>
                  <w:marRight w:val="0"/>
                  <w:marTop w:val="0"/>
                  <w:marBottom w:val="0"/>
                  <w:divBdr>
                    <w:top w:val="none" w:sz="0" w:space="0" w:color="auto"/>
                    <w:left w:val="none" w:sz="0" w:space="0" w:color="auto"/>
                    <w:bottom w:val="none" w:sz="0" w:space="0" w:color="auto"/>
                    <w:right w:val="none" w:sz="0" w:space="0" w:color="auto"/>
                  </w:divBdr>
                  <w:divsChild>
                    <w:div w:id="110319558">
                      <w:marLeft w:val="0"/>
                      <w:marRight w:val="0"/>
                      <w:marTop w:val="0"/>
                      <w:marBottom w:val="0"/>
                      <w:divBdr>
                        <w:top w:val="none" w:sz="0" w:space="0" w:color="auto"/>
                        <w:left w:val="none" w:sz="0" w:space="0" w:color="auto"/>
                        <w:bottom w:val="none" w:sz="0" w:space="0" w:color="auto"/>
                        <w:right w:val="none" w:sz="0" w:space="0" w:color="auto"/>
                      </w:divBdr>
                      <w:divsChild>
                        <w:div w:id="810825860">
                          <w:marLeft w:val="0"/>
                          <w:marRight w:val="0"/>
                          <w:marTop w:val="0"/>
                          <w:marBottom w:val="0"/>
                          <w:divBdr>
                            <w:top w:val="none" w:sz="0" w:space="0" w:color="auto"/>
                            <w:left w:val="none" w:sz="0" w:space="0" w:color="auto"/>
                            <w:bottom w:val="none" w:sz="0" w:space="0" w:color="auto"/>
                            <w:right w:val="none" w:sz="0" w:space="0" w:color="auto"/>
                          </w:divBdr>
                          <w:divsChild>
                            <w:div w:id="281881210">
                              <w:marLeft w:val="0"/>
                              <w:marRight w:val="0"/>
                              <w:marTop w:val="0"/>
                              <w:marBottom w:val="0"/>
                              <w:divBdr>
                                <w:top w:val="none" w:sz="0" w:space="0" w:color="auto"/>
                                <w:left w:val="none" w:sz="0" w:space="0" w:color="auto"/>
                                <w:bottom w:val="none" w:sz="0" w:space="0" w:color="auto"/>
                                <w:right w:val="none" w:sz="0" w:space="0" w:color="auto"/>
                              </w:divBdr>
                            </w:div>
                            <w:div w:id="551036167">
                              <w:marLeft w:val="0"/>
                              <w:marRight w:val="0"/>
                              <w:marTop w:val="0"/>
                              <w:marBottom w:val="0"/>
                              <w:divBdr>
                                <w:top w:val="none" w:sz="0" w:space="0" w:color="auto"/>
                                <w:left w:val="none" w:sz="0" w:space="0" w:color="auto"/>
                                <w:bottom w:val="none" w:sz="0" w:space="0" w:color="auto"/>
                                <w:right w:val="none" w:sz="0" w:space="0" w:color="auto"/>
                              </w:divBdr>
                            </w:div>
                          </w:divsChild>
                        </w:div>
                        <w:div w:id="906919815">
                          <w:marLeft w:val="0"/>
                          <w:marRight w:val="0"/>
                          <w:marTop w:val="0"/>
                          <w:marBottom w:val="0"/>
                          <w:divBdr>
                            <w:top w:val="none" w:sz="0" w:space="0" w:color="auto"/>
                            <w:left w:val="none" w:sz="0" w:space="0" w:color="auto"/>
                            <w:bottom w:val="none" w:sz="0" w:space="0" w:color="auto"/>
                            <w:right w:val="none" w:sz="0" w:space="0" w:color="auto"/>
                          </w:divBdr>
                          <w:divsChild>
                            <w:div w:id="391736947">
                              <w:marLeft w:val="0"/>
                              <w:marRight w:val="0"/>
                              <w:marTop w:val="0"/>
                              <w:marBottom w:val="0"/>
                              <w:divBdr>
                                <w:top w:val="none" w:sz="0" w:space="0" w:color="auto"/>
                                <w:left w:val="none" w:sz="0" w:space="0" w:color="auto"/>
                                <w:bottom w:val="none" w:sz="0" w:space="0" w:color="auto"/>
                                <w:right w:val="none" w:sz="0" w:space="0" w:color="auto"/>
                              </w:divBdr>
                            </w:div>
                            <w:div w:id="1753240383">
                              <w:marLeft w:val="0"/>
                              <w:marRight w:val="0"/>
                              <w:marTop w:val="0"/>
                              <w:marBottom w:val="0"/>
                              <w:divBdr>
                                <w:top w:val="none" w:sz="0" w:space="0" w:color="auto"/>
                                <w:left w:val="none" w:sz="0" w:space="0" w:color="auto"/>
                                <w:bottom w:val="none" w:sz="0" w:space="0" w:color="auto"/>
                                <w:right w:val="none" w:sz="0" w:space="0" w:color="auto"/>
                              </w:divBdr>
                            </w:div>
                          </w:divsChild>
                        </w:div>
                        <w:div w:id="1226188259">
                          <w:marLeft w:val="0"/>
                          <w:marRight w:val="0"/>
                          <w:marTop w:val="0"/>
                          <w:marBottom w:val="0"/>
                          <w:divBdr>
                            <w:top w:val="none" w:sz="0" w:space="0" w:color="auto"/>
                            <w:left w:val="none" w:sz="0" w:space="0" w:color="auto"/>
                            <w:bottom w:val="none" w:sz="0" w:space="0" w:color="auto"/>
                            <w:right w:val="none" w:sz="0" w:space="0" w:color="auto"/>
                          </w:divBdr>
                          <w:divsChild>
                            <w:div w:id="692921439">
                              <w:marLeft w:val="0"/>
                              <w:marRight w:val="0"/>
                              <w:marTop w:val="0"/>
                              <w:marBottom w:val="0"/>
                              <w:divBdr>
                                <w:top w:val="none" w:sz="0" w:space="0" w:color="auto"/>
                                <w:left w:val="none" w:sz="0" w:space="0" w:color="auto"/>
                                <w:bottom w:val="none" w:sz="0" w:space="0" w:color="auto"/>
                                <w:right w:val="none" w:sz="0" w:space="0" w:color="auto"/>
                              </w:divBdr>
                            </w:div>
                            <w:div w:id="1652175961">
                              <w:marLeft w:val="0"/>
                              <w:marRight w:val="0"/>
                              <w:marTop w:val="0"/>
                              <w:marBottom w:val="0"/>
                              <w:divBdr>
                                <w:top w:val="none" w:sz="0" w:space="0" w:color="auto"/>
                                <w:left w:val="none" w:sz="0" w:space="0" w:color="auto"/>
                                <w:bottom w:val="none" w:sz="0" w:space="0" w:color="auto"/>
                                <w:right w:val="none" w:sz="0" w:space="0" w:color="auto"/>
                              </w:divBdr>
                            </w:div>
                          </w:divsChild>
                        </w:div>
                        <w:div w:id="1246500195">
                          <w:marLeft w:val="0"/>
                          <w:marRight w:val="0"/>
                          <w:marTop w:val="0"/>
                          <w:marBottom w:val="0"/>
                          <w:divBdr>
                            <w:top w:val="none" w:sz="0" w:space="0" w:color="auto"/>
                            <w:left w:val="none" w:sz="0" w:space="0" w:color="auto"/>
                            <w:bottom w:val="none" w:sz="0" w:space="0" w:color="auto"/>
                            <w:right w:val="none" w:sz="0" w:space="0" w:color="auto"/>
                          </w:divBdr>
                          <w:divsChild>
                            <w:div w:id="106967866">
                              <w:marLeft w:val="0"/>
                              <w:marRight w:val="0"/>
                              <w:marTop w:val="0"/>
                              <w:marBottom w:val="0"/>
                              <w:divBdr>
                                <w:top w:val="none" w:sz="0" w:space="0" w:color="auto"/>
                                <w:left w:val="none" w:sz="0" w:space="0" w:color="auto"/>
                                <w:bottom w:val="none" w:sz="0" w:space="0" w:color="auto"/>
                                <w:right w:val="none" w:sz="0" w:space="0" w:color="auto"/>
                              </w:divBdr>
                            </w:div>
                            <w:div w:id="321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8551">
      <w:bodyDiv w:val="1"/>
      <w:marLeft w:val="0"/>
      <w:marRight w:val="0"/>
      <w:marTop w:val="0"/>
      <w:marBottom w:val="0"/>
      <w:divBdr>
        <w:top w:val="none" w:sz="0" w:space="0" w:color="auto"/>
        <w:left w:val="none" w:sz="0" w:space="0" w:color="auto"/>
        <w:bottom w:val="none" w:sz="0" w:space="0" w:color="auto"/>
        <w:right w:val="none" w:sz="0" w:space="0" w:color="auto"/>
      </w:divBdr>
    </w:div>
    <w:div w:id="947927654">
      <w:bodyDiv w:val="1"/>
      <w:marLeft w:val="0"/>
      <w:marRight w:val="0"/>
      <w:marTop w:val="0"/>
      <w:marBottom w:val="0"/>
      <w:divBdr>
        <w:top w:val="none" w:sz="0" w:space="0" w:color="auto"/>
        <w:left w:val="none" w:sz="0" w:space="0" w:color="auto"/>
        <w:bottom w:val="none" w:sz="0" w:space="0" w:color="auto"/>
        <w:right w:val="none" w:sz="0" w:space="0" w:color="auto"/>
      </w:divBdr>
    </w:div>
    <w:div w:id="957377379">
      <w:bodyDiv w:val="1"/>
      <w:marLeft w:val="0"/>
      <w:marRight w:val="0"/>
      <w:marTop w:val="0"/>
      <w:marBottom w:val="0"/>
      <w:divBdr>
        <w:top w:val="none" w:sz="0" w:space="0" w:color="auto"/>
        <w:left w:val="none" w:sz="0" w:space="0" w:color="auto"/>
        <w:bottom w:val="none" w:sz="0" w:space="0" w:color="auto"/>
        <w:right w:val="none" w:sz="0" w:space="0" w:color="auto"/>
      </w:divBdr>
    </w:div>
    <w:div w:id="965043650">
      <w:bodyDiv w:val="1"/>
      <w:marLeft w:val="0"/>
      <w:marRight w:val="0"/>
      <w:marTop w:val="0"/>
      <w:marBottom w:val="0"/>
      <w:divBdr>
        <w:top w:val="none" w:sz="0" w:space="0" w:color="auto"/>
        <w:left w:val="none" w:sz="0" w:space="0" w:color="auto"/>
        <w:bottom w:val="none" w:sz="0" w:space="0" w:color="auto"/>
        <w:right w:val="none" w:sz="0" w:space="0" w:color="auto"/>
      </w:divBdr>
      <w:divsChild>
        <w:div w:id="755593437">
          <w:marLeft w:val="0"/>
          <w:marRight w:val="0"/>
          <w:marTop w:val="0"/>
          <w:marBottom w:val="0"/>
          <w:divBdr>
            <w:top w:val="none" w:sz="0" w:space="0" w:color="auto"/>
            <w:left w:val="none" w:sz="0" w:space="0" w:color="auto"/>
            <w:bottom w:val="none" w:sz="0" w:space="0" w:color="auto"/>
            <w:right w:val="none" w:sz="0" w:space="0" w:color="auto"/>
          </w:divBdr>
        </w:div>
        <w:div w:id="967588725">
          <w:marLeft w:val="0"/>
          <w:marRight w:val="0"/>
          <w:marTop w:val="0"/>
          <w:marBottom w:val="0"/>
          <w:divBdr>
            <w:top w:val="none" w:sz="0" w:space="0" w:color="auto"/>
            <w:left w:val="none" w:sz="0" w:space="0" w:color="auto"/>
            <w:bottom w:val="none" w:sz="0" w:space="0" w:color="auto"/>
            <w:right w:val="none" w:sz="0" w:space="0" w:color="auto"/>
          </w:divBdr>
        </w:div>
        <w:div w:id="1522427853">
          <w:marLeft w:val="0"/>
          <w:marRight w:val="0"/>
          <w:marTop w:val="0"/>
          <w:marBottom w:val="0"/>
          <w:divBdr>
            <w:top w:val="none" w:sz="0" w:space="0" w:color="auto"/>
            <w:left w:val="none" w:sz="0" w:space="0" w:color="auto"/>
            <w:bottom w:val="none" w:sz="0" w:space="0" w:color="auto"/>
            <w:right w:val="none" w:sz="0" w:space="0" w:color="auto"/>
          </w:divBdr>
        </w:div>
        <w:div w:id="1927688304">
          <w:marLeft w:val="0"/>
          <w:marRight w:val="0"/>
          <w:marTop w:val="0"/>
          <w:marBottom w:val="0"/>
          <w:divBdr>
            <w:top w:val="none" w:sz="0" w:space="0" w:color="auto"/>
            <w:left w:val="none" w:sz="0" w:space="0" w:color="auto"/>
            <w:bottom w:val="none" w:sz="0" w:space="0" w:color="auto"/>
            <w:right w:val="none" w:sz="0" w:space="0" w:color="auto"/>
          </w:divBdr>
        </w:div>
      </w:divsChild>
    </w:div>
    <w:div w:id="1005518970">
      <w:bodyDiv w:val="1"/>
      <w:marLeft w:val="0"/>
      <w:marRight w:val="0"/>
      <w:marTop w:val="0"/>
      <w:marBottom w:val="0"/>
      <w:divBdr>
        <w:top w:val="none" w:sz="0" w:space="0" w:color="auto"/>
        <w:left w:val="none" w:sz="0" w:space="0" w:color="auto"/>
        <w:bottom w:val="none" w:sz="0" w:space="0" w:color="auto"/>
        <w:right w:val="none" w:sz="0" w:space="0" w:color="auto"/>
      </w:divBdr>
    </w:div>
    <w:div w:id="1023286823">
      <w:bodyDiv w:val="1"/>
      <w:marLeft w:val="0"/>
      <w:marRight w:val="0"/>
      <w:marTop w:val="0"/>
      <w:marBottom w:val="0"/>
      <w:divBdr>
        <w:top w:val="none" w:sz="0" w:space="0" w:color="auto"/>
        <w:left w:val="none" w:sz="0" w:space="0" w:color="auto"/>
        <w:bottom w:val="none" w:sz="0" w:space="0" w:color="auto"/>
        <w:right w:val="none" w:sz="0" w:space="0" w:color="auto"/>
      </w:divBdr>
    </w:div>
    <w:div w:id="1034619040">
      <w:bodyDiv w:val="1"/>
      <w:marLeft w:val="0"/>
      <w:marRight w:val="0"/>
      <w:marTop w:val="0"/>
      <w:marBottom w:val="0"/>
      <w:divBdr>
        <w:top w:val="none" w:sz="0" w:space="0" w:color="auto"/>
        <w:left w:val="none" w:sz="0" w:space="0" w:color="auto"/>
        <w:bottom w:val="none" w:sz="0" w:space="0" w:color="auto"/>
        <w:right w:val="none" w:sz="0" w:space="0" w:color="auto"/>
      </w:divBdr>
      <w:divsChild>
        <w:div w:id="234361537">
          <w:marLeft w:val="0"/>
          <w:marRight w:val="0"/>
          <w:marTop w:val="0"/>
          <w:marBottom w:val="0"/>
          <w:divBdr>
            <w:top w:val="none" w:sz="0" w:space="0" w:color="auto"/>
            <w:left w:val="none" w:sz="0" w:space="0" w:color="auto"/>
            <w:bottom w:val="none" w:sz="0" w:space="0" w:color="auto"/>
            <w:right w:val="none" w:sz="0" w:space="0" w:color="auto"/>
          </w:divBdr>
        </w:div>
        <w:div w:id="248854326">
          <w:marLeft w:val="0"/>
          <w:marRight w:val="0"/>
          <w:marTop w:val="0"/>
          <w:marBottom w:val="0"/>
          <w:divBdr>
            <w:top w:val="none" w:sz="0" w:space="0" w:color="auto"/>
            <w:left w:val="none" w:sz="0" w:space="0" w:color="auto"/>
            <w:bottom w:val="none" w:sz="0" w:space="0" w:color="auto"/>
            <w:right w:val="none" w:sz="0" w:space="0" w:color="auto"/>
          </w:divBdr>
        </w:div>
        <w:div w:id="354842681">
          <w:marLeft w:val="0"/>
          <w:marRight w:val="0"/>
          <w:marTop w:val="0"/>
          <w:marBottom w:val="0"/>
          <w:divBdr>
            <w:top w:val="none" w:sz="0" w:space="0" w:color="auto"/>
            <w:left w:val="none" w:sz="0" w:space="0" w:color="auto"/>
            <w:bottom w:val="none" w:sz="0" w:space="0" w:color="auto"/>
            <w:right w:val="none" w:sz="0" w:space="0" w:color="auto"/>
          </w:divBdr>
        </w:div>
        <w:div w:id="550193423">
          <w:marLeft w:val="0"/>
          <w:marRight w:val="0"/>
          <w:marTop w:val="0"/>
          <w:marBottom w:val="0"/>
          <w:divBdr>
            <w:top w:val="none" w:sz="0" w:space="0" w:color="auto"/>
            <w:left w:val="none" w:sz="0" w:space="0" w:color="auto"/>
            <w:bottom w:val="none" w:sz="0" w:space="0" w:color="auto"/>
            <w:right w:val="none" w:sz="0" w:space="0" w:color="auto"/>
          </w:divBdr>
        </w:div>
        <w:div w:id="670521663">
          <w:marLeft w:val="0"/>
          <w:marRight w:val="0"/>
          <w:marTop w:val="0"/>
          <w:marBottom w:val="0"/>
          <w:divBdr>
            <w:top w:val="none" w:sz="0" w:space="0" w:color="auto"/>
            <w:left w:val="none" w:sz="0" w:space="0" w:color="auto"/>
            <w:bottom w:val="none" w:sz="0" w:space="0" w:color="auto"/>
            <w:right w:val="none" w:sz="0" w:space="0" w:color="auto"/>
          </w:divBdr>
        </w:div>
        <w:div w:id="1110972161">
          <w:marLeft w:val="0"/>
          <w:marRight w:val="0"/>
          <w:marTop w:val="0"/>
          <w:marBottom w:val="0"/>
          <w:divBdr>
            <w:top w:val="none" w:sz="0" w:space="0" w:color="auto"/>
            <w:left w:val="none" w:sz="0" w:space="0" w:color="auto"/>
            <w:bottom w:val="none" w:sz="0" w:space="0" w:color="auto"/>
            <w:right w:val="none" w:sz="0" w:space="0" w:color="auto"/>
          </w:divBdr>
        </w:div>
        <w:div w:id="1172993235">
          <w:marLeft w:val="0"/>
          <w:marRight w:val="0"/>
          <w:marTop w:val="0"/>
          <w:marBottom w:val="0"/>
          <w:divBdr>
            <w:top w:val="none" w:sz="0" w:space="0" w:color="auto"/>
            <w:left w:val="none" w:sz="0" w:space="0" w:color="auto"/>
            <w:bottom w:val="none" w:sz="0" w:space="0" w:color="auto"/>
            <w:right w:val="none" w:sz="0" w:space="0" w:color="auto"/>
          </w:divBdr>
        </w:div>
        <w:div w:id="1377393867">
          <w:marLeft w:val="0"/>
          <w:marRight w:val="0"/>
          <w:marTop w:val="0"/>
          <w:marBottom w:val="0"/>
          <w:divBdr>
            <w:top w:val="none" w:sz="0" w:space="0" w:color="auto"/>
            <w:left w:val="none" w:sz="0" w:space="0" w:color="auto"/>
            <w:bottom w:val="none" w:sz="0" w:space="0" w:color="auto"/>
            <w:right w:val="none" w:sz="0" w:space="0" w:color="auto"/>
          </w:divBdr>
        </w:div>
        <w:div w:id="1732118427">
          <w:marLeft w:val="0"/>
          <w:marRight w:val="0"/>
          <w:marTop w:val="0"/>
          <w:marBottom w:val="0"/>
          <w:divBdr>
            <w:top w:val="none" w:sz="0" w:space="0" w:color="auto"/>
            <w:left w:val="none" w:sz="0" w:space="0" w:color="auto"/>
            <w:bottom w:val="none" w:sz="0" w:space="0" w:color="auto"/>
            <w:right w:val="none" w:sz="0" w:space="0" w:color="auto"/>
          </w:divBdr>
        </w:div>
        <w:div w:id="1896038039">
          <w:marLeft w:val="0"/>
          <w:marRight w:val="0"/>
          <w:marTop w:val="0"/>
          <w:marBottom w:val="0"/>
          <w:divBdr>
            <w:top w:val="none" w:sz="0" w:space="0" w:color="auto"/>
            <w:left w:val="none" w:sz="0" w:space="0" w:color="auto"/>
            <w:bottom w:val="none" w:sz="0" w:space="0" w:color="auto"/>
            <w:right w:val="none" w:sz="0" w:space="0" w:color="auto"/>
          </w:divBdr>
        </w:div>
        <w:div w:id="1976451490">
          <w:marLeft w:val="0"/>
          <w:marRight w:val="0"/>
          <w:marTop w:val="0"/>
          <w:marBottom w:val="0"/>
          <w:divBdr>
            <w:top w:val="none" w:sz="0" w:space="0" w:color="auto"/>
            <w:left w:val="none" w:sz="0" w:space="0" w:color="auto"/>
            <w:bottom w:val="none" w:sz="0" w:space="0" w:color="auto"/>
            <w:right w:val="none" w:sz="0" w:space="0" w:color="auto"/>
          </w:divBdr>
        </w:div>
        <w:div w:id="1993293942">
          <w:marLeft w:val="0"/>
          <w:marRight w:val="0"/>
          <w:marTop w:val="0"/>
          <w:marBottom w:val="0"/>
          <w:divBdr>
            <w:top w:val="none" w:sz="0" w:space="0" w:color="auto"/>
            <w:left w:val="none" w:sz="0" w:space="0" w:color="auto"/>
            <w:bottom w:val="none" w:sz="0" w:space="0" w:color="auto"/>
            <w:right w:val="none" w:sz="0" w:space="0" w:color="auto"/>
          </w:divBdr>
        </w:div>
        <w:div w:id="2032677802">
          <w:marLeft w:val="0"/>
          <w:marRight w:val="0"/>
          <w:marTop w:val="0"/>
          <w:marBottom w:val="0"/>
          <w:divBdr>
            <w:top w:val="none" w:sz="0" w:space="0" w:color="auto"/>
            <w:left w:val="none" w:sz="0" w:space="0" w:color="auto"/>
            <w:bottom w:val="none" w:sz="0" w:space="0" w:color="auto"/>
            <w:right w:val="none" w:sz="0" w:space="0" w:color="auto"/>
          </w:divBdr>
        </w:div>
        <w:div w:id="2086216420">
          <w:marLeft w:val="0"/>
          <w:marRight w:val="0"/>
          <w:marTop w:val="0"/>
          <w:marBottom w:val="0"/>
          <w:divBdr>
            <w:top w:val="none" w:sz="0" w:space="0" w:color="auto"/>
            <w:left w:val="none" w:sz="0" w:space="0" w:color="auto"/>
            <w:bottom w:val="none" w:sz="0" w:space="0" w:color="auto"/>
            <w:right w:val="none" w:sz="0" w:space="0" w:color="auto"/>
          </w:divBdr>
        </w:div>
        <w:div w:id="2127386692">
          <w:marLeft w:val="0"/>
          <w:marRight w:val="0"/>
          <w:marTop w:val="0"/>
          <w:marBottom w:val="0"/>
          <w:divBdr>
            <w:top w:val="none" w:sz="0" w:space="0" w:color="auto"/>
            <w:left w:val="none" w:sz="0" w:space="0" w:color="auto"/>
            <w:bottom w:val="none" w:sz="0" w:space="0" w:color="auto"/>
            <w:right w:val="none" w:sz="0" w:space="0" w:color="auto"/>
          </w:divBdr>
        </w:div>
      </w:divsChild>
    </w:div>
    <w:div w:id="1063984955">
      <w:bodyDiv w:val="1"/>
      <w:marLeft w:val="0"/>
      <w:marRight w:val="0"/>
      <w:marTop w:val="0"/>
      <w:marBottom w:val="0"/>
      <w:divBdr>
        <w:top w:val="none" w:sz="0" w:space="0" w:color="auto"/>
        <w:left w:val="none" w:sz="0" w:space="0" w:color="auto"/>
        <w:bottom w:val="none" w:sz="0" w:space="0" w:color="auto"/>
        <w:right w:val="none" w:sz="0" w:space="0" w:color="auto"/>
      </w:divBdr>
    </w:div>
    <w:div w:id="1066562126">
      <w:bodyDiv w:val="1"/>
      <w:marLeft w:val="0"/>
      <w:marRight w:val="0"/>
      <w:marTop w:val="0"/>
      <w:marBottom w:val="0"/>
      <w:divBdr>
        <w:top w:val="none" w:sz="0" w:space="0" w:color="auto"/>
        <w:left w:val="none" w:sz="0" w:space="0" w:color="auto"/>
        <w:bottom w:val="none" w:sz="0" w:space="0" w:color="auto"/>
        <w:right w:val="none" w:sz="0" w:space="0" w:color="auto"/>
      </w:divBdr>
    </w:div>
    <w:div w:id="1071267012">
      <w:bodyDiv w:val="1"/>
      <w:marLeft w:val="0"/>
      <w:marRight w:val="0"/>
      <w:marTop w:val="0"/>
      <w:marBottom w:val="0"/>
      <w:divBdr>
        <w:top w:val="none" w:sz="0" w:space="0" w:color="auto"/>
        <w:left w:val="none" w:sz="0" w:space="0" w:color="auto"/>
        <w:bottom w:val="none" w:sz="0" w:space="0" w:color="auto"/>
        <w:right w:val="none" w:sz="0" w:space="0" w:color="auto"/>
      </w:divBdr>
      <w:divsChild>
        <w:div w:id="754057778">
          <w:marLeft w:val="0"/>
          <w:marRight w:val="0"/>
          <w:marTop w:val="0"/>
          <w:marBottom w:val="0"/>
          <w:divBdr>
            <w:top w:val="none" w:sz="0" w:space="0" w:color="auto"/>
            <w:left w:val="none" w:sz="0" w:space="0" w:color="auto"/>
            <w:bottom w:val="none" w:sz="0" w:space="0" w:color="auto"/>
            <w:right w:val="none" w:sz="0" w:space="0" w:color="auto"/>
          </w:divBdr>
        </w:div>
        <w:div w:id="1187406756">
          <w:marLeft w:val="0"/>
          <w:marRight w:val="0"/>
          <w:marTop w:val="0"/>
          <w:marBottom w:val="0"/>
          <w:divBdr>
            <w:top w:val="none" w:sz="0" w:space="0" w:color="auto"/>
            <w:left w:val="none" w:sz="0" w:space="0" w:color="auto"/>
            <w:bottom w:val="none" w:sz="0" w:space="0" w:color="auto"/>
            <w:right w:val="none" w:sz="0" w:space="0" w:color="auto"/>
          </w:divBdr>
        </w:div>
        <w:div w:id="2076311987">
          <w:marLeft w:val="0"/>
          <w:marRight w:val="0"/>
          <w:marTop w:val="0"/>
          <w:marBottom w:val="0"/>
          <w:divBdr>
            <w:top w:val="none" w:sz="0" w:space="0" w:color="auto"/>
            <w:left w:val="none" w:sz="0" w:space="0" w:color="auto"/>
            <w:bottom w:val="none" w:sz="0" w:space="0" w:color="auto"/>
            <w:right w:val="none" w:sz="0" w:space="0" w:color="auto"/>
          </w:divBdr>
        </w:div>
      </w:divsChild>
    </w:div>
    <w:div w:id="1074203982">
      <w:bodyDiv w:val="1"/>
      <w:marLeft w:val="0"/>
      <w:marRight w:val="0"/>
      <w:marTop w:val="0"/>
      <w:marBottom w:val="0"/>
      <w:divBdr>
        <w:top w:val="none" w:sz="0" w:space="0" w:color="auto"/>
        <w:left w:val="none" w:sz="0" w:space="0" w:color="auto"/>
        <w:bottom w:val="none" w:sz="0" w:space="0" w:color="auto"/>
        <w:right w:val="none" w:sz="0" w:space="0" w:color="auto"/>
      </w:divBdr>
    </w:div>
    <w:div w:id="1074472996">
      <w:bodyDiv w:val="1"/>
      <w:marLeft w:val="0"/>
      <w:marRight w:val="0"/>
      <w:marTop w:val="0"/>
      <w:marBottom w:val="0"/>
      <w:divBdr>
        <w:top w:val="none" w:sz="0" w:space="0" w:color="auto"/>
        <w:left w:val="none" w:sz="0" w:space="0" w:color="auto"/>
        <w:bottom w:val="none" w:sz="0" w:space="0" w:color="auto"/>
        <w:right w:val="none" w:sz="0" w:space="0" w:color="auto"/>
      </w:divBdr>
    </w:div>
    <w:div w:id="1097602722">
      <w:bodyDiv w:val="1"/>
      <w:marLeft w:val="0"/>
      <w:marRight w:val="0"/>
      <w:marTop w:val="0"/>
      <w:marBottom w:val="0"/>
      <w:divBdr>
        <w:top w:val="none" w:sz="0" w:space="0" w:color="auto"/>
        <w:left w:val="none" w:sz="0" w:space="0" w:color="auto"/>
        <w:bottom w:val="none" w:sz="0" w:space="0" w:color="auto"/>
        <w:right w:val="none" w:sz="0" w:space="0" w:color="auto"/>
      </w:divBdr>
    </w:div>
    <w:div w:id="1110591810">
      <w:bodyDiv w:val="1"/>
      <w:marLeft w:val="0"/>
      <w:marRight w:val="0"/>
      <w:marTop w:val="0"/>
      <w:marBottom w:val="0"/>
      <w:divBdr>
        <w:top w:val="none" w:sz="0" w:space="0" w:color="auto"/>
        <w:left w:val="none" w:sz="0" w:space="0" w:color="auto"/>
        <w:bottom w:val="none" w:sz="0" w:space="0" w:color="auto"/>
        <w:right w:val="none" w:sz="0" w:space="0" w:color="auto"/>
      </w:divBdr>
    </w:div>
    <w:div w:id="1151600771">
      <w:bodyDiv w:val="1"/>
      <w:marLeft w:val="0"/>
      <w:marRight w:val="0"/>
      <w:marTop w:val="0"/>
      <w:marBottom w:val="0"/>
      <w:divBdr>
        <w:top w:val="none" w:sz="0" w:space="0" w:color="auto"/>
        <w:left w:val="none" w:sz="0" w:space="0" w:color="auto"/>
        <w:bottom w:val="none" w:sz="0" w:space="0" w:color="auto"/>
        <w:right w:val="none" w:sz="0" w:space="0" w:color="auto"/>
      </w:divBdr>
    </w:div>
    <w:div w:id="1156846184">
      <w:bodyDiv w:val="1"/>
      <w:marLeft w:val="0"/>
      <w:marRight w:val="0"/>
      <w:marTop w:val="0"/>
      <w:marBottom w:val="0"/>
      <w:divBdr>
        <w:top w:val="none" w:sz="0" w:space="0" w:color="auto"/>
        <w:left w:val="none" w:sz="0" w:space="0" w:color="auto"/>
        <w:bottom w:val="none" w:sz="0" w:space="0" w:color="auto"/>
        <w:right w:val="none" w:sz="0" w:space="0" w:color="auto"/>
      </w:divBdr>
      <w:divsChild>
        <w:div w:id="166598349">
          <w:marLeft w:val="0"/>
          <w:marRight w:val="0"/>
          <w:marTop w:val="0"/>
          <w:marBottom w:val="0"/>
          <w:divBdr>
            <w:top w:val="none" w:sz="0" w:space="0" w:color="auto"/>
            <w:left w:val="none" w:sz="0" w:space="0" w:color="auto"/>
            <w:bottom w:val="none" w:sz="0" w:space="0" w:color="auto"/>
            <w:right w:val="none" w:sz="0" w:space="0" w:color="auto"/>
          </w:divBdr>
        </w:div>
        <w:div w:id="439029677">
          <w:marLeft w:val="0"/>
          <w:marRight w:val="0"/>
          <w:marTop w:val="0"/>
          <w:marBottom w:val="0"/>
          <w:divBdr>
            <w:top w:val="none" w:sz="0" w:space="0" w:color="auto"/>
            <w:left w:val="none" w:sz="0" w:space="0" w:color="auto"/>
            <w:bottom w:val="none" w:sz="0" w:space="0" w:color="auto"/>
            <w:right w:val="none" w:sz="0" w:space="0" w:color="auto"/>
          </w:divBdr>
        </w:div>
        <w:div w:id="649099326">
          <w:marLeft w:val="0"/>
          <w:marRight w:val="0"/>
          <w:marTop w:val="0"/>
          <w:marBottom w:val="0"/>
          <w:divBdr>
            <w:top w:val="none" w:sz="0" w:space="0" w:color="auto"/>
            <w:left w:val="none" w:sz="0" w:space="0" w:color="auto"/>
            <w:bottom w:val="none" w:sz="0" w:space="0" w:color="auto"/>
            <w:right w:val="none" w:sz="0" w:space="0" w:color="auto"/>
          </w:divBdr>
        </w:div>
        <w:div w:id="678847062">
          <w:marLeft w:val="0"/>
          <w:marRight w:val="0"/>
          <w:marTop w:val="0"/>
          <w:marBottom w:val="0"/>
          <w:divBdr>
            <w:top w:val="none" w:sz="0" w:space="0" w:color="auto"/>
            <w:left w:val="none" w:sz="0" w:space="0" w:color="auto"/>
            <w:bottom w:val="none" w:sz="0" w:space="0" w:color="auto"/>
            <w:right w:val="none" w:sz="0" w:space="0" w:color="auto"/>
          </w:divBdr>
        </w:div>
        <w:div w:id="1164201854">
          <w:marLeft w:val="0"/>
          <w:marRight w:val="0"/>
          <w:marTop w:val="0"/>
          <w:marBottom w:val="0"/>
          <w:divBdr>
            <w:top w:val="none" w:sz="0" w:space="0" w:color="auto"/>
            <w:left w:val="none" w:sz="0" w:space="0" w:color="auto"/>
            <w:bottom w:val="none" w:sz="0" w:space="0" w:color="auto"/>
            <w:right w:val="none" w:sz="0" w:space="0" w:color="auto"/>
          </w:divBdr>
        </w:div>
        <w:div w:id="1565292580">
          <w:marLeft w:val="0"/>
          <w:marRight w:val="0"/>
          <w:marTop w:val="0"/>
          <w:marBottom w:val="0"/>
          <w:divBdr>
            <w:top w:val="none" w:sz="0" w:space="0" w:color="auto"/>
            <w:left w:val="none" w:sz="0" w:space="0" w:color="auto"/>
            <w:bottom w:val="none" w:sz="0" w:space="0" w:color="auto"/>
            <w:right w:val="none" w:sz="0" w:space="0" w:color="auto"/>
          </w:divBdr>
        </w:div>
        <w:div w:id="1903061078">
          <w:marLeft w:val="0"/>
          <w:marRight w:val="0"/>
          <w:marTop w:val="0"/>
          <w:marBottom w:val="0"/>
          <w:divBdr>
            <w:top w:val="none" w:sz="0" w:space="0" w:color="auto"/>
            <w:left w:val="none" w:sz="0" w:space="0" w:color="auto"/>
            <w:bottom w:val="none" w:sz="0" w:space="0" w:color="auto"/>
            <w:right w:val="none" w:sz="0" w:space="0" w:color="auto"/>
          </w:divBdr>
        </w:div>
        <w:div w:id="2070765975">
          <w:marLeft w:val="0"/>
          <w:marRight w:val="0"/>
          <w:marTop w:val="0"/>
          <w:marBottom w:val="0"/>
          <w:divBdr>
            <w:top w:val="none" w:sz="0" w:space="0" w:color="auto"/>
            <w:left w:val="none" w:sz="0" w:space="0" w:color="auto"/>
            <w:bottom w:val="none" w:sz="0" w:space="0" w:color="auto"/>
            <w:right w:val="none" w:sz="0" w:space="0" w:color="auto"/>
          </w:divBdr>
        </w:div>
      </w:divsChild>
    </w:div>
    <w:div w:id="1164662534">
      <w:bodyDiv w:val="1"/>
      <w:marLeft w:val="0"/>
      <w:marRight w:val="0"/>
      <w:marTop w:val="0"/>
      <w:marBottom w:val="0"/>
      <w:divBdr>
        <w:top w:val="none" w:sz="0" w:space="0" w:color="auto"/>
        <w:left w:val="none" w:sz="0" w:space="0" w:color="auto"/>
        <w:bottom w:val="none" w:sz="0" w:space="0" w:color="auto"/>
        <w:right w:val="none" w:sz="0" w:space="0" w:color="auto"/>
      </w:divBdr>
    </w:div>
    <w:div w:id="1176770006">
      <w:bodyDiv w:val="1"/>
      <w:marLeft w:val="0"/>
      <w:marRight w:val="0"/>
      <w:marTop w:val="0"/>
      <w:marBottom w:val="0"/>
      <w:divBdr>
        <w:top w:val="none" w:sz="0" w:space="0" w:color="auto"/>
        <w:left w:val="none" w:sz="0" w:space="0" w:color="auto"/>
        <w:bottom w:val="none" w:sz="0" w:space="0" w:color="auto"/>
        <w:right w:val="none" w:sz="0" w:space="0" w:color="auto"/>
      </w:divBdr>
      <w:divsChild>
        <w:div w:id="25252433">
          <w:marLeft w:val="0"/>
          <w:marRight w:val="0"/>
          <w:marTop w:val="0"/>
          <w:marBottom w:val="0"/>
          <w:divBdr>
            <w:top w:val="none" w:sz="0" w:space="0" w:color="auto"/>
            <w:left w:val="none" w:sz="0" w:space="0" w:color="auto"/>
            <w:bottom w:val="none" w:sz="0" w:space="0" w:color="auto"/>
            <w:right w:val="none" w:sz="0" w:space="0" w:color="auto"/>
          </w:divBdr>
        </w:div>
        <w:div w:id="59796314">
          <w:marLeft w:val="0"/>
          <w:marRight w:val="0"/>
          <w:marTop w:val="0"/>
          <w:marBottom w:val="0"/>
          <w:divBdr>
            <w:top w:val="none" w:sz="0" w:space="0" w:color="auto"/>
            <w:left w:val="none" w:sz="0" w:space="0" w:color="auto"/>
            <w:bottom w:val="none" w:sz="0" w:space="0" w:color="auto"/>
            <w:right w:val="none" w:sz="0" w:space="0" w:color="auto"/>
          </w:divBdr>
        </w:div>
        <w:div w:id="77481954">
          <w:marLeft w:val="0"/>
          <w:marRight w:val="0"/>
          <w:marTop w:val="0"/>
          <w:marBottom w:val="0"/>
          <w:divBdr>
            <w:top w:val="none" w:sz="0" w:space="0" w:color="auto"/>
            <w:left w:val="none" w:sz="0" w:space="0" w:color="auto"/>
            <w:bottom w:val="none" w:sz="0" w:space="0" w:color="auto"/>
            <w:right w:val="none" w:sz="0" w:space="0" w:color="auto"/>
          </w:divBdr>
        </w:div>
        <w:div w:id="114295700">
          <w:marLeft w:val="0"/>
          <w:marRight w:val="0"/>
          <w:marTop w:val="0"/>
          <w:marBottom w:val="0"/>
          <w:divBdr>
            <w:top w:val="none" w:sz="0" w:space="0" w:color="auto"/>
            <w:left w:val="none" w:sz="0" w:space="0" w:color="auto"/>
            <w:bottom w:val="none" w:sz="0" w:space="0" w:color="auto"/>
            <w:right w:val="none" w:sz="0" w:space="0" w:color="auto"/>
          </w:divBdr>
        </w:div>
        <w:div w:id="148135704">
          <w:marLeft w:val="0"/>
          <w:marRight w:val="0"/>
          <w:marTop w:val="0"/>
          <w:marBottom w:val="0"/>
          <w:divBdr>
            <w:top w:val="none" w:sz="0" w:space="0" w:color="auto"/>
            <w:left w:val="none" w:sz="0" w:space="0" w:color="auto"/>
            <w:bottom w:val="none" w:sz="0" w:space="0" w:color="auto"/>
            <w:right w:val="none" w:sz="0" w:space="0" w:color="auto"/>
          </w:divBdr>
        </w:div>
        <w:div w:id="175505435">
          <w:marLeft w:val="0"/>
          <w:marRight w:val="0"/>
          <w:marTop w:val="0"/>
          <w:marBottom w:val="0"/>
          <w:divBdr>
            <w:top w:val="none" w:sz="0" w:space="0" w:color="auto"/>
            <w:left w:val="none" w:sz="0" w:space="0" w:color="auto"/>
            <w:bottom w:val="none" w:sz="0" w:space="0" w:color="auto"/>
            <w:right w:val="none" w:sz="0" w:space="0" w:color="auto"/>
          </w:divBdr>
        </w:div>
        <w:div w:id="199980455">
          <w:marLeft w:val="0"/>
          <w:marRight w:val="0"/>
          <w:marTop w:val="0"/>
          <w:marBottom w:val="0"/>
          <w:divBdr>
            <w:top w:val="none" w:sz="0" w:space="0" w:color="auto"/>
            <w:left w:val="none" w:sz="0" w:space="0" w:color="auto"/>
            <w:bottom w:val="none" w:sz="0" w:space="0" w:color="auto"/>
            <w:right w:val="none" w:sz="0" w:space="0" w:color="auto"/>
          </w:divBdr>
        </w:div>
        <w:div w:id="296881564">
          <w:marLeft w:val="0"/>
          <w:marRight w:val="0"/>
          <w:marTop w:val="0"/>
          <w:marBottom w:val="0"/>
          <w:divBdr>
            <w:top w:val="none" w:sz="0" w:space="0" w:color="auto"/>
            <w:left w:val="none" w:sz="0" w:space="0" w:color="auto"/>
            <w:bottom w:val="none" w:sz="0" w:space="0" w:color="auto"/>
            <w:right w:val="none" w:sz="0" w:space="0" w:color="auto"/>
          </w:divBdr>
        </w:div>
        <w:div w:id="318117905">
          <w:marLeft w:val="0"/>
          <w:marRight w:val="0"/>
          <w:marTop w:val="0"/>
          <w:marBottom w:val="0"/>
          <w:divBdr>
            <w:top w:val="none" w:sz="0" w:space="0" w:color="auto"/>
            <w:left w:val="none" w:sz="0" w:space="0" w:color="auto"/>
            <w:bottom w:val="none" w:sz="0" w:space="0" w:color="auto"/>
            <w:right w:val="none" w:sz="0" w:space="0" w:color="auto"/>
          </w:divBdr>
        </w:div>
        <w:div w:id="326638539">
          <w:marLeft w:val="0"/>
          <w:marRight w:val="0"/>
          <w:marTop w:val="0"/>
          <w:marBottom w:val="0"/>
          <w:divBdr>
            <w:top w:val="none" w:sz="0" w:space="0" w:color="auto"/>
            <w:left w:val="none" w:sz="0" w:space="0" w:color="auto"/>
            <w:bottom w:val="none" w:sz="0" w:space="0" w:color="auto"/>
            <w:right w:val="none" w:sz="0" w:space="0" w:color="auto"/>
          </w:divBdr>
        </w:div>
        <w:div w:id="487941838">
          <w:marLeft w:val="0"/>
          <w:marRight w:val="0"/>
          <w:marTop w:val="0"/>
          <w:marBottom w:val="0"/>
          <w:divBdr>
            <w:top w:val="none" w:sz="0" w:space="0" w:color="auto"/>
            <w:left w:val="none" w:sz="0" w:space="0" w:color="auto"/>
            <w:bottom w:val="none" w:sz="0" w:space="0" w:color="auto"/>
            <w:right w:val="none" w:sz="0" w:space="0" w:color="auto"/>
          </w:divBdr>
        </w:div>
        <w:div w:id="517161689">
          <w:marLeft w:val="0"/>
          <w:marRight w:val="0"/>
          <w:marTop w:val="0"/>
          <w:marBottom w:val="0"/>
          <w:divBdr>
            <w:top w:val="none" w:sz="0" w:space="0" w:color="auto"/>
            <w:left w:val="none" w:sz="0" w:space="0" w:color="auto"/>
            <w:bottom w:val="none" w:sz="0" w:space="0" w:color="auto"/>
            <w:right w:val="none" w:sz="0" w:space="0" w:color="auto"/>
          </w:divBdr>
        </w:div>
        <w:div w:id="528303343">
          <w:marLeft w:val="0"/>
          <w:marRight w:val="0"/>
          <w:marTop w:val="0"/>
          <w:marBottom w:val="0"/>
          <w:divBdr>
            <w:top w:val="none" w:sz="0" w:space="0" w:color="auto"/>
            <w:left w:val="none" w:sz="0" w:space="0" w:color="auto"/>
            <w:bottom w:val="none" w:sz="0" w:space="0" w:color="auto"/>
            <w:right w:val="none" w:sz="0" w:space="0" w:color="auto"/>
          </w:divBdr>
        </w:div>
        <w:div w:id="550458130">
          <w:marLeft w:val="0"/>
          <w:marRight w:val="0"/>
          <w:marTop w:val="0"/>
          <w:marBottom w:val="0"/>
          <w:divBdr>
            <w:top w:val="none" w:sz="0" w:space="0" w:color="auto"/>
            <w:left w:val="none" w:sz="0" w:space="0" w:color="auto"/>
            <w:bottom w:val="none" w:sz="0" w:space="0" w:color="auto"/>
            <w:right w:val="none" w:sz="0" w:space="0" w:color="auto"/>
          </w:divBdr>
        </w:div>
        <w:div w:id="598293153">
          <w:marLeft w:val="0"/>
          <w:marRight w:val="0"/>
          <w:marTop w:val="0"/>
          <w:marBottom w:val="0"/>
          <w:divBdr>
            <w:top w:val="none" w:sz="0" w:space="0" w:color="auto"/>
            <w:left w:val="none" w:sz="0" w:space="0" w:color="auto"/>
            <w:bottom w:val="none" w:sz="0" w:space="0" w:color="auto"/>
            <w:right w:val="none" w:sz="0" w:space="0" w:color="auto"/>
          </w:divBdr>
        </w:div>
        <w:div w:id="656302221">
          <w:marLeft w:val="0"/>
          <w:marRight w:val="0"/>
          <w:marTop w:val="0"/>
          <w:marBottom w:val="0"/>
          <w:divBdr>
            <w:top w:val="none" w:sz="0" w:space="0" w:color="auto"/>
            <w:left w:val="none" w:sz="0" w:space="0" w:color="auto"/>
            <w:bottom w:val="none" w:sz="0" w:space="0" w:color="auto"/>
            <w:right w:val="none" w:sz="0" w:space="0" w:color="auto"/>
          </w:divBdr>
        </w:div>
        <w:div w:id="783574046">
          <w:marLeft w:val="0"/>
          <w:marRight w:val="0"/>
          <w:marTop w:val="0"/>
          <w:marBottom w:val="0"/>
          <w:divBdr>
            <w:top w:val="none" w:sz="0" w:space="0" w:color="auto"/>
            <w:left w:val="none" w:sz="0" w:space="0" w:color="auto"/>
            <w:bottom w:val="none" w:sz="0" w:space="0" w:color="auto"/>
            <w:right w:val="none" w:sz="0" w:space="0" w:color="auto"/>
          </w:divBdr>
        </w:div>
        <w:div w:id="808134162">
          <w:marLeft w:val="0"/>
          <w:marRight w:val="0"/>
          <w:marTop w:val="0"/>
          <w:marBottom w:val="0"/>
          <w:divBdr>
            <w:top w:val="none" w:sz="0" w:space="0" w:color="auto"/>
            <w:left w:val="none" w:sz="0" w:space="0" w:color="auto"/>
            <w:bottom w:val="none" w:sz="0" w:space="0" w:color="auto"/>
            <w:right w:val="none" w:sz="0" w:space="0" w:color="auto"/>
          </w:divBdr>
        </w:div>
        <w:div w:id="819539644">
          <w:marLeft w:val="0"/>
          <w:marRight w:val="0"/>
          <w:marTop w:val="0"/>
          <w:marBottom w:val="0"/>
          <w:divBdr>
            <w:top w:val="none" w:sz="0" w:space="0" w:color="auto"/>
            <w:left w:val="none" w:sz="0" w:space="0" w:color="auto"/>
            <w:bottom w:val="none" w:sz="0" w:space="0" w:color="auto"/>
            <w:right w:val="none" w:sz="0" w:space="0" w:color="auto"/>
          </w:divBdr>
        </w:div>
        <w:div w:id="852840198">
          <w:marLeft w:val="0"/>
          <w:marRight w:val="0"/>
          <w:marTop w:val="0"/>
          <w:marBottom w:val="0"/>
          <w:divBdr>
            <w:top w:val="none" w:sz="0" w:space="0" w:color="auto"/>
            <w:left w:val="none" w:sz="0" w:space="0" w:color="auto"/>
            <w:bottom w:val="none" w:sz="0" w:space="0" w:color="auto"/>
            <w:right w:val="none" w:sz="0" w:space="0" w:color="auto"/>
          </w:divBdr>
        </w:div>
        <w:div w:id="925843710">
          <w:marLeft w:val="0"/>
          <w:marRight w:val="0"/>
          <w:marTop w:val="0"/>
          <w:marBottom w:val="0"/>
          <w:divBdr>
            <w:top w:val="none" w:sz="0" w:space="0" w:color="auto"/>
            <w:left w:val="none" w:sz="0" w:space="0" w:color="auto"/>
            <w:bottom w:val="none" w:sz="0" w:space="0" w:color="auto"/>
            <w:right w:val="none" w:sz="0" w:space="0" w:color="auto"/>
          </w:divBdr>
        </w:div>
        <w:div w:id="926815649">
          <w:marLeft w:val="0"/>
          <w:marRight w:val="0"/>
          <w:marTop w:val="0"/>
          <w:marBottom w:val="0"/>
          <w:divBdr>
            <w:top w:val="none" w:sz="0" w:space="0" w:color="auto"/>
            <w:left w:val="none" w:sz="0" w:space="0" w:color="auto"/>
            <w:bottom w:val="none" w:sz="0" w:space="0" w:color="auto"/>
            <w:right w:val="none" w:sz="0" w:space="0" w:color="auto"/>
          </w:divBdr>
        </w:div>
        <w:div w:id="969676630">
          <w:marLeft w:val="0"/>
          <w:marRight w:val="0"/>
          <w:marTop w:val="0"/>
          <w:marBottom w:val="0"/>
          <w:divBdr>
            <w:top w:val="none" w:sz="0" w:space="0" w:color="auto"/>
            <w:left w:val="none" w:sz="0" w:space="0" w:color="auto"/>
            <w:bottom w:val="none" w:sz="0" w:space="0" w:color="auto"/>
            <w:right w:val="none" w:sz="0" w:space="0" w:color="auto"/>
          </w:divBdr>
        </w:div>
        <w:div w:id="984578664">
          <w:marLeft w:val="0"/>
          <w:marRight w:val="0"/>
          <w:marTop w:val="0"/>
          <w:marBottom w:val="0"/>
          <w:divBdr>
            <w:top w:val="none" w:sz="0" w:space="0" w:color="auto"/>
            <w:left w:val="none" w:sz="0" w:space="0" w:color="auto"/>
            <w:bottom w:val="none" w:sz="0" w:space="0" w:color="auto"/>
            <w:right w:val="none" w:sz="0" w:space="0" w:color="auto"/>
          </w:divBdr>
        </w:div>
        <w:div w:id="1039474594">
          <w:marLeft w:val="0"/>
          <w:marRight w:val="0"/>
          <w:marTop w:val="0"/>
          <w:marBottom w:val="0"/>
          <w:divBdr>
            <w:top w:val="none" w:sz="0" w:space="0" w:color="auto"/>
            <w:left w:val="none" w:sz="0" w:space="0" w:color="auto"/>
            <w:bottom w:val="none" w:sz="0" w:space="0" w:color="auto"/>
            <w:right w:val="none" w:sz="0" w:space="0" w:color="auto"/>
          </w:divBdr>
        </w:div>
        <w:div w:id="1061177598">
          <w:marLeft w:val="0"/>
          <w:marRight w:val="0"/>
          <w:marTop w:val="0"/>
          <w:marBottom w:val="0"/>
          <w:divBdr>
            <w:top w:val="none" w:sz="0" w:space="0" w:color="auto"/>
            <w:left w:val="none" w:sz="0" w:space="0" w:color="auto"/>
            <w:bottom w:val="none" w:sz="0" w:space="0" w:color="auto"/>
            <w:right w:val="none" w:sz="0" w:space="0" w:color="auto"/>
          </w:divBdr>
        </w:div>
        <w:div w:id="1084032843">
          <w:marLeft w:val="0"/>
          <w:marRight w:val="0"/>
          <w:marTop w:val="0"/>
          <w:marBottom w:val="0"/>
          <w:divBdr>
            <w:top w:val="none" w:sz="0" w:space="0" w:color="auto"/>
            <w:left w:val="none" w:sz="0" w:space="0" w:color="auto"/>
            <w:bottom w:val="none" w:sz="0" w:space="0" w:color="auto"/>
            <w:right w:val="none" w:sz="0" w:space="0" w:color="auto"/>
          </w:divBdr>
        </w:div>
        <w:div w:id="1143086383">
          <w:marLeft w:val="0"/>
          <w:marRight w:val="0"/>
          <w:marTop w:val="0"/>
          <w:marBottom w:val="0"/>
          <w:divBdr>
            <w:top w:val="none" w:sz="0" w:space="0" w:color="auto"/>
            <w:left w:val="none" w:sz="0" w:space="0" w:color="auto"/>
            <w:bottom w:val="none" w:sz="0" w:space="0" w:color="auto"/>
            <w:right w:val="none" w:sz="0" w:space="0" w:color="auto"/>
          </w:divBdr>
        </w:div>
        <w:div w:id="1265573051">
          <w:marLeft w:val="0"/>
          <w:marRight w:val="0"/>
          <w:marTop w:val="0"/>
          <w:marBottom w:val="0"/>
          <w:divBdr>
            <w:top w:val="none" w:sz="0" w:space="0" w:color="auto"/>
            <w:left w:val="none" w:sz="0" w:space="0" w:color="auto"/>
            <w:bottom w:val="none" w:sz="0" w:space="0" w:color="auto"/>
            <w:right w:val="none" w:sz="0" w:space="0" w:color="auto"/>
          </w:divBdr>
        </w:div>
        <w:div w:id="1274480848">
          <w:marLeft w:val="0"/>
          <w:marRight w:val="0"/>
          <w:marTop w:val="0"/>
          <w:marBottom w:val="0"/>
          <w:divBdr>
            <w:top w:val="none" w:sz="0" w:space="0" w:color="auto"/>
            <w:left w:val="none" w:sz="0" w:space="0" w:color="auto"/>
            <w:bottom w:val="none" w:sz="0" w:space="0" w:color="auto"/>
            <w:right w:val="none" w:sz="0" w:space="0" w:color="auto"/>
          </w:divBdr>
        </w:div>
        <w:div w:id="1293176954">
          <w:marLeft w:val="0"/>
          <w:marRight w:val="0"/>
          <w:marTop w:val="0"/>
          <w:marBottom w:val="0"/>
          <w:divBdr>
            <w:top w:val="none" w:sz="0" w:space="0" w:color="auto"/>
            <w:left w:val="none" w:sz="0" w:space="0" w:color="auto"/>
            <w:bottom w:val="none" w:sz="0" w:space="0" w:color="auto"/>
            <w:right w:val="none" w:sz="0" w:space="0" w:color="auto"/>
          </w:divBdr>
        </w:div>
        <w:div w:id="1300957176">
          <w:marLeft w:val="0"/>
          <w:marRight w:val="0"/>
          <w:marTop w:val="0"/>
          <w:marBottom w:val="0"/>
          <w:divBdr>
            <w:top w:val="none" w:sz="0" w:space="0" w:color="auto"/>
            <w:left w:val="none" w:sz="0" w:space="0" w:color="auto"/>
            <w:bottom w:val="none" w:sz="0" w:space="0" w:color="auto"/>
            <w:right w:val="none" w:sz="0" w:space="0" w:color="auto"/>
          </w:divBdr>
        </w:div>
        <w:div w:id="1308362305">
          <w:marLeft w:val="0"/>
          <w:marRight w:val="0"/>
          <w:marTop w:val="0"/>
          <w:marBottom w:val="0"/>
          <w:divBdr>
            <w:top w:val="none" w:sz="0" w:space="0" w:color="auto"/>
            <w:left w:val="none" w:sz="0" w:space="0" w:color="auto"/>
            <w:bottom w:val="none" w:sz="0" w:space="0" w:color="auto"/>
            <w:right w:val="none" w:sz="0" w:space="0" w:color="auto"/>
          </w:divBdr>
        </w:div>
        <w:div w:id="1381393219">
          <w:marLeft w:val="0"/>
          <w:marRight w:val="0"/>
          <w:marTop w:val="0"/>
          <w:marBottom w:val="0"/>
          <w:divBdr>
            <w:top w:val="none" w:sz="0" w:space="0" w:color="auto"/>
            <w:left w:val="none" w:sz="0" w:space="0" w:color="auto"/>
            <w:bottom w:val="none" w:sz="0" w:space="0" w:color="auto"/>
            <w:right w:val="none" w:sz="0" w:space="0" w:color="auto"/>
          </w:divBdr>
        </w:div>
        <w:div w:id="1450587034">
          <w:marLeft w:val="0"/>
          <w:marRight w:val="0"/>
          <w:marTop w:val="0"/>
          <w:marBottom w:val="0"/>
          <w:divBdr>
            <w:top w:val="none" w:sz="0" w:space="0" w:color="auto"/>
            <w:left w:val="none" w:sz="0" w:space="0" w:color="auto"/>
            <w:bottom w:val="none" w:sz="0" w:space="0" w:color="auto"/>
            <w:right w:val="none" w:sz="0" w:space="0" w:color="auto"/>
          </w:divBdr>
        </w:div>
        <w:div w:id="1544559653">
          <w:marLeft w:val="0"/>
          <w:marRight w:val="0"/>
          <w:marTop w:val="0"/>
          <w:marBottom w:val="0"/>
          <w:divBdr>
            <w:top w:val="none" w:sz="0" w:space="0" w:color="auto"/>
            <w:left w:val="none" w:sz="0" w:space="0" w:color="auto"/>
            <w:bottom w:val="none" w:sz="0" w:space="0" w:color="auto"/>
            <w:right w:val="none" w:sz="0" w:space="0" w:color="auto"/>
          </w:divBdr>
        </w:div>
        <w:div w:id="1583904999">
          <w:marLeft w:val="0"/>
          <w:marRight w:val="0"/>
          <w:marTop w:val="0"/>
          <w:marBottom w:val="0"/>
          <w:divBdr>
            <w:top w:val="none" w:sz="0" w:space="0" w:color="auto"/>
            <w:left w:val="none" w:sz="0" w:space="0" w:color="auto"/>
            <w:bottom w:val="none" w:sz="0" w:space="0" w:color="auto"/>
            <w:right w:val="none" w:sz="0" w:space="0" w:color="auto"/>
          </w:divBdr>
        </w:div>
        <w:div w:id="1634556181">
          <w:marLeft w:val="0"/>
          <w:marRight w:val="0"/>
          <w:marTop w:val="0"/>
          <w:marBottom w:val="0"/>
          <w:divBdr>
            <w:top w:val="none" w:sz="0" w:space="0" w:color="auto"/>
            <w:left w:val="none" w:sz="0" w:space="0" w:color="auto"/>
            <w:bottom w:val="none" w:sz="0" w:space="0" w:color="auto"/>
            <w:right w:val="none" w:sz="0" w:space="0" w:color="auto"/>
          </w:divBdr>
        </w:div>
        <w:div w:id="1816874093">
          <w:marLeft w:val="0"/>
          <w:marRight w:val="0"/>
          <w:marTop w:val="0"/>
          <w:marBottom w:val="0"/>
          <w:divBdr>
            <w:top w:val="none" w:sz="0" w:space="0" w:color="auto"/>
            <w:left w:val="none" w:sz="0" w:space="0" w:color="auto"/>
            <w:bottom w:val="none" w:sz="0" w:space="0" w:color="auto"/>
            <w:right w:val="none" w:sz="0" w:space="0" w:color="auto"/>
          </w:divBdr>
        </w:div>
        <w:div w:id="1831216580">
          <w:marLeft w:val="0"/>
          <w:marRight w:val="0"/>
          <w:marTop w:val="0"/>
          <w:marBottom w:val="0"/>
          <w:divBdr>
            <w:top w:val="none" w:sz="0" w:space="0" w:color="auto"/>
            <w:left w:val="none" w:sz="0" w:space="0" w:color="auto"/>
            <w:bottom w:val="none" w:sz="0" w:space="0" w:color="auto"/>
            <w:right w:val="none" w:sz="0" w:space="0" w:color="auto"/>
          </w:divBdr>
        </w:div>
        <w:div w:id="1880623760">
          <w:marLeft w:val="0"/>
          <w:marRight w:val="0"/>
          <w:marTop w:val="0"/>
          <w:marBottom w:val="0"/>
          <w:divBdr>
            <w:top w:val="none" w:sz="0" w:space="0" w:color="auto"/>
            <w:left w:val="none" w:sz="0" w:space="0" w:color="auto"/>
            <w:bottom w:val="none" w:sz="0" w:space="0" w:color="auto"/>
            <w:right w:val="none" w:sz="0" w:space="0" w:color="auto"/>
          </w:divBdr>
        </w:div>
        <w:div w:id="1900050925">
          <w:marLeft w:val="0"/>
          <w:marRight w:val="0"/>
          <w:marTop w:val="0"/>
          <w:marBottom w:val="0"/>
          <w:divBdr>
            <w:top w:val="none" w:sz="0" w:space="0" w:color="auto"/>
            <w:left w:val="none" w:sz="0" w:space="0" w:color="auto"/>
            <w:bottom w:val="none" w:sz="0" w:space="0" w:color="auto"/>
            <w:right w:val="none" w:sz="0" w:space="0" w:color="auto"/>
          </w:divBdr>
        </w:div>
        <w:div w:id="2015456422">
          <w:marLeft w:val="0"/>
          <w:marRight w:val="0"/>
          <w:marTop w:val="0"/>
          <w:marBottom w:val="0"/>
          <w:divBdr>
            <w:top w:val="none" w:sz="0" w:space="0" w:color="auto"/>
            <w:left w:val="none" w:sz="0" w:space="0" w:color="auto"/>
            <w:bottom w:val="none" w:sz="0" w:space="0" w:color="auto"/>
            <w:right w:val="none" w:sz="0" w:space="0" w:color="auto"/>
          </w:divBdr>
        </w:div>
        <w:div w:id="2027317645">
          <w:marLeft w:val="0"/>
          <w:marRight w:val="0"/>
          <w:marTop w:val="0"/>
          <w:marBottom w:val="0"/>
          <w:divBdr>
            <w:top w:val="none" w:sz="0" w:space="0" w:color="auto"/>
            <w:left w:val="none" w:sz="0" w:space="0" w:color="auto"/>
            <w:bottom w:val="none" w:sz="0" w:space="0" w:color="auto"/>
            <w:right w:val="none" w:sz="0" w:space="0" w:color="auto"/>
          </w:divBdr>
        </w:div>
        <w:div w:id="2111922823">
          <w:marLeft w:val="0"/>
          <w:marRight w:val="0"/>
          <w:marTop w:val="0"/>
          <w:marBottom w:val="0"/>
          <w:divBdr>
            <w:top w:val="none" w:sz="0" w:space="0" w:color="auto"/>
            <w:left w:val="none" w:sz="0" w:space="0" w:color="auto"/>
            <w:bottom w:val="none" w:sz="0" w:space="0" w:color="auto"/>
            <w:right w:val="none" w:sz="0" w:space="0" w:color="auto"/>
          </w:divBdr>
        </w:div>
        <w:div w:id="2123839348">
          <w:marLeft w:val="0"/>
          <w:marRight w:val="0"/>
          <w:marTop w:val="0"/>
          <w:marBottom w:val="0"/>
          <w:divBdr>
            <w:top w:val="none" w:sz="0" w:space="0" w:color="auto"/>
            <w:left w:val="none" w:sz="0" w:space="0" w:color="auto"/>
            <w:bottom w:val="none" w:sz="0" w:space="0" w:color="auto"/>
            <w:right w:val="none" w:sz="0" w:space="0" w:color="auto"/>
          </w:divBdr>
        </w:div>
        <w:div w:id="2126657780">
          <w:marLeft w:val="0"/>
          <w:marRight w:val="0"/>
          <w:marTop w:val="0"/>
          <w:marBottom w:val="0"/>
          <w:divBdr>
            <w:top w:val="none" w:sz="0" w:space="0" w:color="auto"/>
            <w:left w:val="none" w:sz="0" w:space="0" w:color="auto"/>
            <w:bottom w:val="none" w:sz="0" w:space="0" w:color="auto"/>
            <w:right w:val="none" w:sz="0" w:space="0" w:color="auto"/>
          </w:divBdr>
        </w:div>
      </w:divsChild>
    </w:div>
    <w:div w:id="1207108077">
      <w:bodyDiv w:val="1"/>
      <w:marLeft w:val="0"/>
      <w:marRight w:val="0"/>
      <w:marTop w:val="0"/>
      <w:marBottom w:val="0"/>
      <w:divBdr>
        <w:top w:val="none" w:sz="0" w:space="0" w:color="auto"/>
        <w:left w:val="none" w:sz="0" w:space="0" w:color="auto"/>
        <w:bottom w:val="none" w:sz="0" w:space="0" w:color="auto"/>
        <w:right w:val="none" w:sz="0" w:space="0" w:color="auto"/>
      </w:divBdr>
    </w:div>
    <w:div w:id="1207253867">
      <w:bodyDiv w:val="1"/>
      <w:marLeft w:val="0"/>
      <w:marRight w:val="0"/>
      <w:marTop w:val="0"/>
      <w:marBottom w:val="0"/>
      <w:divBdr>
        <w:top w:val="none" w:sz="0" w:space="0" w:color="auto"/>
        <w:left w:val="none" w:sz="0" w:space="0" w:color="auto"/>
        <w:bottom w:val="none" w:sz="0" w:space="0" w:color="auto"/>
        <w:right w:val="none" w:sz="0" w:space="0" w:color="auto"/>
      </w:divBdr>
    </w:div>
    <w:div w:id="1216163151">
      <w:bodyDiv w:val="1"/>
      <w:marLeft w:val="0"/>
      <w:marRight w:val="0"/>
      <w:marTop w:val="0"/>
      <w:marBottom w:val="0"/>
      <w:divBdr>
        <w:top w:val="none" w:sz="0" w:space="0" w:color="auto"/>
        <w:left w:val="none" w:sz="0" w:space="0" w:color="auto"/>
        <w:bottom w:val="none" w:sz="0" w:space="0" w:color="auto"/>
        <w:right w:val="none" w:sz="0" w:space="0" w:color="auto"/>
      </w:divBdr>
    </w:div>
    <w:div w:id="1222525721">
      <w:marLeft w:val="0"/>
      <w:marRight w:val="0"/>
      <w:marTop w:val="0"/>
      <w:marBottom w:val="0"/>
      <w:divBdr>
        <w:top w:val="none" w:sz="0" w:space="0" w:color="auto"/>
        <w:left w:val="none" w:sz="0" w:space="0" w:color="auto"/>
        <w:bottom w:val="none" w:sz="0" w:space="0" w:color="auto"/>
        <w:right w:val="none" w:sz="0" w:space="0" w:color="auto"/>
      </w:divBdr>
    </w:div>
    <w:div w:id="1249922562">
      <w:bodyDiv w:val="1"/>
      <w:marLeft w:val="0"/>
      <w:marRight w:val="0"/>
      <w:marTop w:val="0"/>
      <w:marBottom w:val="0"/>
      <w:divBdr>
        <w:top w:val="none" w:sz="0" w:space="0" w:color="auto"/>
        <w:left w:val="none" w:sz="0" w:space="0" w:color="auto"/>
        <w:bottom w:val="none" w:sz="0" w:space="0" w:color="auto"/>
        <w:right w:val="none" w:sz="0" w:space="0" w:color="auto"/>
      </w:divBdr>
    </w:div>
    <w:div w:id="1282029022">
      <w:bodyDiv w:val="1"/>
      <w:marLeft w:val="0"/>
      <w:marRight w:val="0"/>
      <w:marTop w:val="0"/>
      <w:marBottom w:val="0"/>
      <w:divBdr>
        <w:top w:val="none" w:sz="0" w:space="0" w:color="auto"/>
        <w:left w:val="none" w:sz="0" w:space="0" w:color="auto"/>
        <w:bottom w:val="none" w:sz="0" w:space="0" w:color="auto"/>
        <w:right w:val="none" w:sz="0" w:space="0" w:color="auto"/>
      </w:divBdr>
    </w:div>
    <w:div w:id="1285817375">
      <w:bodyDiv w:val="1"/>
      <w:marLeft w:val="0"/>
      <w:marRight w:val="0"/>
      <w:marTop w:val="0"/>
      <w:marBottom w:val="0"/>
      <w:divBdr>
        <w:top w:val="none" w:sz="0" w:space="0" w:color="auto"/>
        <w:left w:val="none" w:sz="0" w:space="0" w:color="auto"/>
        <w:bottom w:val="none" w:sz="0" w:space="0" w:color="auto"/>
        <w:right w:val="none" w:sz="0" w:space="0" w:color="auto"/>
      </w:divBdr>
      <w:divsChild>
        <w:div w:id="772090244">
          <w:marLeft w:val="0"/>
          <w:marRight w:val="0"/>
          <w:marTop w:val="0"/>
          <w:marBottom w:val="0"/>
          <w:divBdr>
            <w:top w:val="none" w:sz="0" w:space="0" w:color="auto"/>
            <w:left w:val="none" w:sz="0" w:space="0" w:color="auto"/>
            <w:bottom w:val="none" w:sz="0" w:space="0" w:color="auto"/>
            <w:right w:val="none" w:sz="0" w:space="0" w:color="auto"/>
          </w:divBdr>
        </w:div>
        <w:div w:id="1620917322">
          <w:marLeft w:val="0"/>
          <w:marRight w:val="0"/>
          <w:marTop w:val="0"/>
          <w:marBottom w:val="0"/>
          <w:divBdr>
            <w:top w:val="none" w:sz="0" w:space="0" w:color="auto"/>
            <w:left w:val="none" w:sz="0" w:space="0" w:color="auto"/>
            <w:bottom w:val="none" w:sz="0" w:space="0" w:color="auto"/>
            <w:right w:val="none" w:sz="0" w:space="0" w:color="auto"/>
          </w:divBdr>
        </w:div>
        <w:div w:id="1975452763">
          <w:marLeft w:val="0"/>
          <w:marRight w:val="0"/>
          <w:marTop w:val="0"/>
          <w:marBottom w:val="0"/>
          <w:divBdr>
            <w:top w:val="none" w:sz="0" w:space="0" w:color="auto"/>
            <w:left w:val="none" w:sz="0" w:space="0" w:color="auto"/>
            <w:bottom w:val="none" w:sz="0" w:space="0" w:color="auto"/>
            <w:right w:val="none" w:sz="0" w:space="0" w:color="auto"/>
          </w:divBdr>
        </w:div>
      </w:divsChild>
    </w:div>
    <w:div w:id="1295988541">
      <w:bodyDiv w:val="1"/>
      <w:marLeft w:val="0"/>
      <w:marRight w:val="0"/>
      <w:marTop w:val="0"/>
      <w:marBottom w:val="0"/>
      <w:divBdr>
        <w:top w:val="none" w:sz="0" w:space="0" w:color="auto"/>
        <w:left w:val="none" w:sz="0" w:space="0" w:color="auto"/>
        <w:bottom w:val="none" w:sz="0" w:space="0" w:color="auto"/>
        <w:right w:val="none" w:sz="0" w:space="0" w:color="auto"/>
      </w:divBdr>
    </w:div>
    <w:div w:id="1297180591">
      <w:bodyDiv w:val="1"/>
      <w:marLeft w:val="0"/>
      <w:marRight w:val="0"/>
      <w:marTop w:val="0"/>
      <w:marBottom w:val="0"/>
      <w:divBdr>
        <w:top w:val="none" w:sz="0" w:space="0" w:color="auto"/>
        <w:left w:val="none" w:sz="0" w:space="0" w:color="auto"/>
        <w:bottom w:val="none" w:sz="0" w:space="0" w:color="auto"/>
        <w:right w:val="none" w:sz="0" w:space="0" w:color="auto"/>
      </w:divBdr>
    </w:div>
    <w:div w:id="1298678763">
      <w:bodyDiv w:val="1"/>
      <w:marLeft w:val="0"/>
      <w:marRight w:val="0"/>
      <w:marTop w:val="0"/>
      <w:marBottom w:val="0"/>
      <w:divBdr>
        <w:top w:val="none" w:sz="0" w:space="0" w:color="auto"/>
        <w:left w:val="none" w:sz="0" w:space="0" w:color="auto"/>
        <w:bottom w:val="none" w:sz="0" w:space="0" w:color="auto"/>
        <w:right w:val="none" w:sz="0" w:space="0" w:color="auto"/>
      </w:divBdr>
    </w:div>
    <w:div w:id="1314602036">
      <w:bodyDiv w:val="1"/>
      <w:marLeft w:val="0"/>
      <w:marRight w:val="0"/>
      <w:marTop w:val="0"/>
      <w:marBottom w:val="0"/>
      <w:divBdr>
        <w:top w:val="none" w:sz="0" w:space="0" w:color="auto"/>
        <w:left w:val="none" w:sz="0" w:space="0" w:color="auto"/>
        <w:bottom w:val="none" w:sz="0" w:space="0" w:color="auto"/>
        <w:right w:val="none" w:sz="0" w:space="0" w:color="auto"/>
      </w:divBdr>
    </w:div>
    <w:div w:id="1320110195">
      <w:bodyDiv w:val="1"/>
      <w:marLeft w:val="0"/>
      <w:marRight w:val="0"/>
      <w:marTop w:val="0"/>
      <w:marBottom w:val="0"/>
      <w:divBdr>
        <w:top w:val="none" w:sz="0" w:space="0" w:color="auto"/>
        <w:left w:val="none" w:sz="0" w:space="0" w:color="auto"/>
        <w:bottom w:val="none" w:sz="0" w:space="0" w:color="auto"/>
        <w:right w:val="none" w:sz="0" w:space="0" w:color="auto"/>
      </w:divBdr>
    </w:div>
    <w:div w:id="1333415745">
      <w:bodyDiv w:val="1"/>
      <w:marLeft w:val="0"/>
      <w:marRight w:val="0"/>
      <w:marTop w:val="0"/>
      <w:marBottom w:val="0"/>
      <w:divBdr>
        <w:top w:val="none" w:sz="0" w:space="0" w:color="auto"/>
        <w:left w:val="none" w:sz="0" w:space="0" w:color="auto"/>
        <w:bottom w:val="none" w:sz="0" w:space="0" w:color="auto"/>
        <w:right w:val="none" w:sz="0" w:space="0" w:color="auto"/>
      </w:divBdr>
    </w:div>
    <w:div w:id="1353410327">
      <w:bodyDiv w:val="1"/>
      <w:marLeft w:val="0"/>
      <w:marRight w:val="0"/>
      <w:marTop w:val="0"/>
      <w:marBottom w:val="0"/>
      <w:divBdr>
        <w:top w:val="none" w:sz="0" w:space="0" w:color="auto"/>
        <w:left w:val="none" w:sz="0" w:space="0" w:color="auto"/>
        <w:bottom w:val="none" w:sz="0" w:space="0" w:color="auto"/>
        <w:right w:val="none" w:sz="0" w:space="0" w:color="auto"/>
      </w:divBdr>
    </w:div>
    <w:div w:id="1363171861">
      <w:bodyDiv w:val="1"/>
      <w:marLeft w:val="0"/>
      <w:marRight w:val="0"/>
      <w:marTop w:val="0"/>
      <w:marBottom w:val="0"/>
      <w:divBdr>
        <w:top w:val="none" w:sz="0" w:space="0" w:color="auto"/>
        <w:left w:val="none" w:sz="0" w:space="0" w:color="auto"/>
        <w:bottom w:val="none" w:sz="0" w:space="0" w:color="auto"/>
        <w:right w:val="none" w:sz="0" w:space="0" w:color="auto"/>
      </w:divBdr>
      <w:divsChild>
        <w:div w:id="73094438">
          <w:marLeft w:val="0"/>
          <w:marRight w:val="0"/>
          <w:marTop w:val="0"/>
          <w:marBottom w:val="0"/>
          <w:divBdr>
            <w:top w:val="none" w:sz="0" w:space="0" w:color="auto"/>
            <w:left w:val="none" w:sz="0" w:space="0" w:color="auto"/>
            <w:bottom w:val="none" w:sz="0" w:space="0" w:color="auto"/>
            <w:right w:val="none" w:sz="0" w:space="0" w:color="auto"/>
          </w:divBdr>
        </w:div>
        <w:div w:id="481432519">
          <w:marLeft w:val="0"/>
          <w:marRight w:val="0"/>
          <w:marTop w:val="0"/>
          <w:marBottom w:val="0"/>
          <w:divBdr>
            <w:top w:val="none" w:sz="0" w:space="0" w:color="auto"/>
            <w:left w:val="none" w:sz="0" w:space="0" w:color="auto"/>
            <w:bottom w:val="none" w:sz="0" w:space="0" w:color="auto"/>
            <w:right w:val="none" w:sz="0" w:space="0" w:color="auto"/>
          </w:divBdr>
        </w:div>
        <w:div w:id="1013340067">
          <w:marLeft w:val="0"/>
          <w:marRight w:val="0"/>
          <w:marTop w:val="0"/>
          <w:marBottom w:val="0"/>
          <w:divBdr>
            <w:top w:val="none" w:sz="0" w:space="0" w:color="auto"/>
            <w:left w:val="none" w:sz="0" w:space="0" w:color="auto"/>
            <w:bottom w:val="none" w:sz="0" w:space="0" w:color="auto"/>
            <w:right w:val="none" w:sz="0" w:space="0" w:color="auto"/>
          </w:divBdr>
        </w:div>
      </w:divsChild>
    </w:div>
    <w:div w:id="1382439358">
      <w:bodyDiv w:val="1"/>
      <w:marLeft w:val="0"/>
      <w:marRight w:val="0"/>
      <w:marTop w:val="0"/>
      <w:marBottom w:val="0"/>
      <w:divBdr>
        <w:top w:val="none" w:sz="0" w:space="0" w:color="auto"/>
        <w:left w:val="none" w:sz="0" w:space="0" w:color="auto"/>
        <w:bottom w:val="none" w:sz="0" w:space="0" w:color="auto"/>
        <w:right w:val="none" w:sz="0" w:space="0" w:color="auto"/>
      </w:divBdr>
    </w:div>
    <w:div w:id="1388453114">
      <w:bodyDiv w:val="1"/>
      <w:marLeft w:val="0"/>
      <w:marRight w:val="0"/>
      <w:marTop w:val="0"/>
      <w:marBottom w:val="0"/>
      <w:divBdr>
        <w:top w:val="none" w:sz="0" w:space="0" w:color="auto"/>
        <w:left w:val="none" w:sz="0" w:space="0" w:color="auto"/>
        <w:bottom w:val="none" w:sz="0" w:space="0" w:color="auto"/>
        <w:right w:val="none" w:sz="0" w:space="0" w:color="auto"/>
      </w:divBdr>
    </w:div>
    <w:div w:id="1398938862">
      <w:bodyDiv w:val="1"/>
      <w:marLeft w:val="0"/>
      <w:marRight w:val="0"/>
      <w:marTop w:val="0"/>
      <w:marBottom w:val="0"/>
      <w:divBdr>
        <w:top w:val="none" w:sz="0" w:space="0" w:color="auto"/>
        <w:left w:val="none" w:sz="0" w:space="0" w:color="auto"/>
        <w:bottom w:val="none" w:sz="0" w:space="0" w:color="auto"/>
        <w:right w:val="none" w:sz="0" w:space="0" w:color="auto"/>
      </w:divBdr>
    </w:div>
    <w:div w:id="1430008673">
      <w:bodyDiv w:val="1"/>
      <w:marLeft w:val="0"/>
      <w:marRight w:val="0"/>
      <w:marTop w:val="0"/>
      <w:marBottom w:val="0"/>
      <w:divBdr>
        <w:top w:val="none" w:sz="0" w:space="0" w:color="auto"/>
        <w:left w:val="none" w:sz="0" w:space="0" w:color="auto"/>
        <w:bottom w:val="none" w:sz="0" w:space="0" w:color="auto"/>
        <w:right w:val="none" w:sz="0" w:space="0" w:color="auto"/>
      </w:divBdr>
    </w:div>
    <w:div w:id="1462112092">
      <w:bodyDiv w:val="1"/>
      <w:marLeft w:val="0"/>
      <w:marRight w:val="0"/>
      <w:marTop w:val="0"/>
      <w:marBottom w:val="0"/>
      <w:divBdr>
        <w:top w:val="none" w:sz="0" w:space="0" w:color="auto"/>
        <w:left w:val="none" w:sz="0" w:space="0" w:color="auto"/>
        <w:bottom w:val="none" w:sz="0" w:space="0" w:color="auto"/>
        <w:right w:val="none" w:sz="0" w:space="0" w:color="auto"/>
      </w:divBdr>
    </w:div>
    <w:div w:id="1470398028">
      <w:bodyDiv w:val="1"/>
      <w:marLeft w:val="0"/>
      <w:marRight w:val="0"/>
      <w:marTop w:val="0"/>
      <w:marBottom w:val="0"/>
      <w:divBdr>
        <w:top w:val="none" w:sz="0" w:space="0" w:color="auto"/>
        <w:left w:val="none" w:sz="0" w:space="0" w:color="auto"/>
        <w:bottom w:val="none" w:sz="0" w:space="0" w:color="auto"/>
        <w:right w:val="none" w:sz="0" w:space="0" w:color="auto"/>
      </w:divBdr>
    </w:div>
    <w:div w:id="1506626627">
      <w:bodyDiv w:val="1"/>
      <w:marLeft w:val="0"/>
      <w:marRight w:val="0"/>
      <w:marTop w:val="0"/>
      <w:marBottom w:val="0"/>
      <w:divBdr>
        <w:top w:val="none" w:sz="0" w:space="0" w:color="auto"/>
        <w:left w:val="none" w:sz="0" w:space="0" w:color="auto"/>
        <w:bottom w:val="none" w:sz="0" w:space="0" w:color="auto"/>
        <w:right w:val="none" w:sz="0" w:space="0" w:color="auto"/>
      </w:divBdr>
    </w:div>
    <w:div w:id="1512991667">
      <w:bodyDiv w:val="1"/>
      <w:marLeft w:val="0"/>
      <w:marRight w:val="0"/>
      <w:marTop w:val="0"/>
      <w:marBottom w:val="0"/>
      <w:divBdr>
        <w:top w:val="none" w:sz="0" w:space="0" w:color="auto"/>
        <w:left w:val="none" w:sz="0" w:space="0" w:color="auto"/>
        <w:bottom w:val="none" w:sz="0" w:space="0" w:color="auto"/>
        <w:right w:val="none" w:sz="0" w:space="0" w:color="auto"/>
      </w:divBdr>
    </w:div>
    <w:div w:id="1537236872">
      <w:bodyDiv w:val="1"/>
      <w:marLeft w:val="0"/>
      <w:marRight w:val="0"/>
      <w:marTop w:val="0"/>
      <w:marBottom w:val="0"/>
      <w:divBdr>
        <w:top w:val="none" w:sz="0" w:space="0" w:color="auto"/>
        <w:left w:val="none" w:sz="0" w:space="0" w:color="auto"/>
        <w:bottom w:val="none" w:sz="0" w:space="0" w:color="auto"/>
        <w:right w:val="none" w:sz="0" w:space="0" w:color="auto"/>
      </w:divBdr>
    </w:div>
    <w:div w:id="1565332766">
      <w:bodyDiv w:val="1"/>
      <w:marLeft w:val="0"/>
      <w:marRight w:val="0"/>
      <w:marTop w:val="0"/>
      <w:marBottom w:val="0"/>
      <w:divBdr>
        <w:top w:val="none" w:sz="0" w:space="0" w:color="auto"/>
        <w:left w:val="none" w:sz="0" w:space="0" w:color="auto"/>
        <w:bottom w:val="none" w:sz="0" w:space="0" w:color="auto"/>
        <w:right w:val="none" w:sz="0" w:space="0" w:color="auto"/>
      </w:divBdr>
    </w:div>
    <w:div w:id="1603948328">
      <w:bodyDiv w:val="1"/>
      <w:marLeft w:val="0"/>
      <w:marRight w:val="0"/>
      <w:marTop w:val="0"/>
      <w:marBottom w:val="0"/>
      <w:divBdr>
        <w:top w:val="none" w:sz="0" w:space="0" w:color="auto"/>
        <w:left w:val="none" w:sz="0" w:space="0" w:color="auto"/>
        <w:bottom w:val="none" w:sz="0" w:space="0" w:color="auto"/>
        <w:right w:val="none" w:sz="0" w:space="0" w:color="auto"/>
      </w:divBdr>
    </w:div>
    <w:div w:id="1608003813">
      <w:bodyDiv w:val="1"/>
      <w:marLeft w:val="0"/>
      <w:marRight w:val="0"/>
      <w:marTop w:val="0"/>
      <w:marBottom w:val="0"/>
      <w:divBdr>
        <w:top w:val="none" w:sz="0" w:space="0" w:color="auto"/>
        <w:left w:val="none" w:sz="0" w:space="0" w:color="auto"/>
        <w:bottom w:val="none" w:sz="0" w:space="0" w:color="auto"/>
        <w:right w:val="none" w:sz="0" w:space="0" w:color="auto"/>
      </w:divBdr>
    </w:div>
    <w:div w:id="1634217560">
      <w:bodyDiv w:val="1"/>
      <w:marLeft w:val="0"/>
      <w:marRight w:val="0"/>
      <w:marTop w:val="0"/>
      <w:marBottom w:val="0"/>
      <w:divBdr>
        <w:top w:val="none" w:sz="0" w:space="0" w:color="auto"/>
        <w:left w:val="none" w:sz="0" w:space="0" w:color="auto"/>
        <w:bottom w:val="none" w:sz="0" w:space="0" w:color="auto"/>
        <w:right w:val="none" w:sz="0" w:space="0" w:color="auto"/>
      </w:divBdr>
      <w:divsChild>
        <w:div w:id="16469458">
          <w:marLeft w:val="0"/>
          <w:marRight w:val="0"/>
          <w:marTop w:val="0"/>
          <w:marBottom w:val="0"/>
          <w:divBdr>
            <w:top w:val="none" w:sz="0" w:space="0" w:color="auto"/>
            <w:left w:val="none" w:sz="0" w:space="0" w:color="auto"/>
            <w:bottom w:val="none" w:sz="0" w:space="0" w:color="auto"/>
            <w:right w:val="none" w:sz="0" w:space="0" w:color="auto"/>
          </w:divBdr>
        </w:div>
        <w:div w:id="50740900">
          <w:marLeft w:val="0"/>
          <w:marRight w:val="0"/>
          <w:marTop w:val="0"/>
          <w:marBottom w:val="0"/>
          <w:divBdr>
            <w:top w:val="none" w:sz="0" w:space="0" w:color="auto"/>
            <w:left w:val="none" w:sz="0" w:space="0" w:color="auto"/>
            <w:bottom w:val="none" w:sz="0" w:space="0" w:color="auto"/>
            <w:right w:val="none" w:sz="0" w:space="0" w:color="auto"/>
          </w:divBdr>
        </w:div>
        <w:div w:id="52966025">
          <w:marLeft w:val="0"/>
          <w:marRight w:val="0"/>
          <w:marTop w:val="0"/>
          <w:marBottom w:val="0"/>
          <w:divBdr>
            <w:top w:val="none" w:sz="0" w:space="0" w:color="auto"/>
            <w:left w:val="none" w:sz="0" w:space="0" w:color="auto"/>
            <w:bottom w:val="none" w:sz="0" w:space="0" w:color="auto"/>
            <w:right w:val="none" w:sz="0" w:space="0" w:color="auto"/>
          </w:divBdr>
        </w:div>
        <w:div w:id="72317886">
          <w:marLeft w:val="0"/>
          <w:marRight w:val="0"/>
          <w:marTop w:val="0"/>
          <w:marBottom w:val="0"/>
          <w:divBdr>
            <w:top w:val="none" w:sz="0" w:space="0" w:color="auto"/>
            <w:left w:val="none" w:sz="0" w:space="0" w:color="auto"/>
            <w:bottom w:val="none" w:sz="0" w:space="0" w:color="auto"/>
            <w:right w:val="none" w:sz="0" w:space="0" w:color="auto"/>
          </w:divBdr>
        </w:div>
        <w:div w:id="178472876">
          <w:marLeft w:val="0"/>
          <w:marRight w:val="0"/>
          <w:marTop w:val="0"/>
          <w:marBottom w:val="0"/>
          <w:divBdr>
            <w:top w:val="none" w:sz="0" w:space="0" w:color="auto"/>
            <w:left w:val="none" w:sz="0" w:space="0" w:color="auto"/>
            <w:bottom w:val="none" w:sz="0" w:space="0" w:color="auto"/>
            <w:right w:val="none" w:sz="0" w:space="0" w:color="auto"/>
          </w:divBdr>
        </w:div>
        <w:div w:id="247270781">
          <w:marLeft w:val="0"/>
          <w:marRight w:val="0"/>
          <w:marTop w:val="0"/>
          <w:marBottom w:val="0"/>
          <w:divBdr>
            <w:top w:val="none" w:sz="0" w:space="0" w:color="auto"/>
            <w:left w:val="none" w:sz="0" w:space="0" w:color="auto"/>
            <w:bottom w:val="none" w:sz="0" w:space="0" w:color="auto"/>
            <w:right w:val="none" w:sz="0" w:space="0" w:color="auto"/>
          </w:divBdr>
        </w:div>
        <w:div w:id="323976992">
          <w:marLeft w:val="0"/>
          <w:marRight w:val="0"/>
          <w:marTop w:val="0"/>
          <w:marBottom w:val="0"/>
          <w:divBdr>
            <w:top w:val="none" w:sz="0" w:space="0" w:color="auto"/>
            <w:left w:val="none" w:sz="0" w:space="0" w:color="auto"/>
            <w:bottom w:val="none" w:sz="0" w:space="0" w:color="auto"/>
            <w:right w:val="none" w:sz="0" w:space="0" w:color="auto"/>
          </w:divBdr>
        </w:div>
        <w:div w:id="349524414">
          <w:marLeft w:val="0"/>
          <w:marRight w:val="0"/>
          <w:marTop w:val="0"/>
          <w:marBottom w:val="0"/>
          <w:divBdr>
            <w:top w:val="none" w:sz="0" w:space="0" w:color="auto"/>
            <w:left w:val="none" w:sz="0" w:space="0" w:color="auto"/>
            <w:bottom w:val="none" w:sz="0" w:space="0" w:color="auto"/>
            <w:right w:val="none" w:sz="0" w:space="0" w:color="auto"/>
          </w:divBdr>
        </w:div>
        <w:div w:id="372534409">
          <w:marLeft w:val="0"/>
          <w:marRight w:val="0"/>
          <w:marTop w:val="0"/>
          <w:marBottom w:val="0"/>
          <w:divBdr>
            <w:top w:val="none" w:sz="0" w:space="0" w:color="auto"/>
            <w:left w:val="none" w:sz="0" w:space="0" w:color="auto"/>
            <w:bottom w:val="none" w:sz="0" w:space="0" w:color="auto"/>
            <w:right w:val="none" w:sz="0" w:space="0" w:color="auto"/>
          </w:divBdr>
        </w:div>
        <w:div w:id="394472992">
          <w:marLeft w:val="0"/>
          <w:marRight w:val="0"/>
          <w:marTop w:val="0"/>
          <w:marBottom w:val="0"/>
          <w:divBdr>
            <w:top w:val="none" w:sz="0" w:space="0" w:color="auto"/>
            <w:left w:val="none" w:sz="0" w:space="0" w:color="auto"/>
            <w:bottom w:val="none" w:sz="0" w:space="0" w:color="auto"/>
            <w:right w:val="none" w:sz="0" w:space="0" w:color="auto"/>
          </w:divBdr>
        </w:div>
        <w:div w:id="459038203">
          <w:marLeft w:val="0"/>
          <w:marRight w:val="0"/>
          <w:marTop w:val="0"/>
          <w:marBottom w:val="0"/>
          <w:divBdr>
            <w:top w:val="none" w:sz="0" w:space="0" w:color="auto"/>
            <w:left w:val="none" w:sz="0" w:space="0" w:color="auto"/>
            <w:bottom w:val="none" w:sz="0" w:space="0" w:color="auto"/>
            <w:right w:val="none" w:sz="0" w:space="0" w:color="auto"/>
          </w:divBdr>
        </w:div>
        <w:div w:id="520630209">
          <w:marLeft w:val="0"/>
          <w:marRight w:val="0"/>
          <w:marTop w:val="0"/>
          <w:marBottom w:val="0"/>
          <w:divBdr>
            <w:top w:val="none" w:sz="0" w:space="0" w:color="auto"/>
            <w:left w:val="none" w:sz="0" w:space="0" w:color="auto"/>
            <w:bottom w:val="none" w:sz="0" w:space="0" w:color="auto"/>
            <w:right w:val="none" w:sz="0" w:space="0" w:color="auto"/>
          </w:divBdr>
        </w:div>
        <w:div w:id="679284295">
          <w:marLeft w:val="0"/>
          <w:marRight w:val="0"/>
          <w:marTop w:val="0"/>
          <w:marBottom w:val="0"/>
          <w:divBdr>
            <w:top w:val="none" w:sz="0" w:space="0" w:color="auto"/>
            <w:left w:val="none" w:sz="0" w:space="0" w:color="auto"/>
            <w:bottom w:val="none" w:sz="0" w:space="0" w:color="auto"/>
            <w:right w:val="none" w:sz="0" w:space="0" w:color="auto"/>
          </w:divBdr>
        </w:div>
        <w:div w:id="724568874">
          <w:marLeft w:val="0"/>
          <w:marRight w:val="0"/>
          <w:marTop w:val="0"/>
          <w:marBottom w:val="0"/>
          <w:divBdr>
            <w:top w:val="none" w:sz="0" w:space="0" w:color="auto"/>
            <w:left w:val="none" w:sz="0" w:space="0" w:color="auto"/>
            <w:bottom w:val="none" w:sz="0" w:space="0" w:color="auto"/>
            <w:right w:val="none" w:sz="0" w:space="0" w:color="auto"/>
          </w:divBdr>
        </w:div>
        <w:div w:id="871501732">
          <w:marLeft w:val="0"/>
          <w:marRight w:val="0"/>
          <w:marTop w:val="0"/>
          <w:marBottom w:val="0"/>
          <w:divBdr>
            <w:top w:val="none" w:sz="0" w:space="0" w:color="auto"/>
            <w:left w:val="none" w:sz="0" w:space="0" w:color="auto"/>
            <w:bottom w:val="none" w:sz="0" w:space="0" w:color="auto"/>
            <w:right w:val="none" w:sz="0" w:space="0" w:color="auto"/>
          </w:divBdr>
        </w:div>
        <w:div w:id="872811250">
          <w:marLeft w:val="0"/>
          <w:marRight w:val="0"/>
          <w:marTop w:val="0"/>
          <w:marBottom w:val="0"/>
          <w:divBdr>
            <w:top w:val="none" w:sz="0" w:space="0" w:color="auto"/>
            <w:left w:val="none" w:sz="0" w:space="0" w:color="auto"/>
            <w:bottom w:val="none" w:sz="0" w:space="0" w:color="auto"/>
            <w:right w:val="none" w:sz="0" w:space="0" w:color="auto"/>
          </w:divBdr>
        </w:div>
        <w:div w:id="1141921513">
          <w:marLeft w:val="0"/>
          <w:marRight w:val="0"/>
          <w:marTop w:val="0"/>
          <w:marBottom w:val="0"/>
          <w:divBdr>
            <w:top w:val="none" w:sz="0" w:space="0" w:color="auto"/>
            <w:left w:val="none" w:sz="0" w:space="0" w:color="auto"/>
            <w:bottom w:val="none" w:sz="0" w:space="0" w:color="auto"/>
            <w:right w:val="none" w:sz="0" w:space="0" w:color="auto"/>
          </w:divBdr>
        </w:div>
        <w:div w:id="1153184169">
          <w:marLeft w:val="0"/>
          <w:marRight w:val="0"/>
          <w:marTop w:val="0"/>
          <w:marBottom w:val="0"/>
          <w:divBdr>
            <w:top w:val="none" w:sz="0" w:space="0" w:color="auto"/>
            <w:left w:val="none" w:sz="0" w:space="0" w:color="auto"/>
            <w:bottom w:val="none" w:sz="0" w:space="0" w:color="auto"/>
            <w:right w:val="none" w:sz="0" w:space="0" w:color="auto"/>
          </w:divBdr>
        </w:div>
        <w:div w:id="1183209078">
          <w:marLeft w:val="0"/>
          <w:marRight w:val="0"/>
          <w:marTop w:val="0"/>
          <w:marBottom w:val="0"/>
          <w:divBdr>
            <w:top w:val="none" w:sz="0" w:space="0" w:color="auto"/>
            <w:left w:val="none" w:sz="0" w:space="0" w:color="auto"/>
            <w:bottom w:val="none" w:sz="0" w:space="0" w:color="auto"/>
            <w:right w:val="none" w:sz="0" w:space="0" w:color="auto"/>
          </w:divBdr>
        </w:div>
        <w:div w:id="1287925971">
          <w:marLeft w:val="0"/>
          <w:marRight w:val="0"/>
          <w:marTop w:val="0"/>
          <w:marBottom w:val="0"/>
          <w:divBdr>
            <w:top w:val="none" w:sz="0" w:space="0" w:color="auto"/>
            <w:left w:val="none" w:sz="0" w:space="0" w:color="auto"/>
            <w:bottom w:val="none" w:sz="0" w:space="0" w:color="auto"/>
            <w:right w:val="none" w:sz="0" w:space="0" w:color="auto"/>
          </w:divBdr>
        </w:div>
        <w:div w:id="1536387360">
          <w:marLeft w:val="0"/>
          <w:marRight w:val="0"/>
          <w:marTop w:val="0"/>
          <w:marBottom w:val="0"/>
          <w:divBdr>
            <w:top w:val="none" w:sz="0" w:space="0" w:color="auto"/>
            <w:left w:val="none" w:sz="0" w:space="0" w:color="auto"/>
            <w:bottom w:val="none" w:sz="0" w:space="0" w:color="auto"/>
            <w:right w:val="none" w:sz="0" w:space="0" w:color="auto"/>
          </w:divBdr>
        </w:div>
        <w:div w:id="1684014558">
          <w:marLeft w:val="0"/>
          <w:marRight w:val="0"/>
          <w:marTop w:val="0"/>
          <w:marBottom w:val="0"/>
          <w:divBdr>
            <w:top w:val="none" w:sz="0" w:space="0" w:color="auto"/>
            <w:left w:val="none" w:sz="0" w:space="0" w:color="auto"/>
            <w:bottom w:val="none" w:sz="0" w:space="0" w:color="auto"/>
            <w:right w:val="none" w:sz="0" w:space="0" w:color="auto"/>
          </w:divBdr>
        </w:div>
        <w:div w:id="1862165730">
          <w:marLeft w:val="0"/>
          <w:marRight w:val="0"/>
          <w:marTop w:val="0"/>
          <w:marBottom w:val="0"/>
          <w:divBdr>
            <w:top w:val="none" w:sz="0" w:space="0" w:color="auto"/>
            <w:left w:val="none" w:sz="0" w:space="0" w:color="auto"/>
            <w:bottom w:val="none" w:sz="0" w:space="0" w:color="auto"/>
            <w:right w:val="none" w:sz="0" w:space="0" w:color="auto"/>
          </w:divBdr>
        </w:div>
        <w:div w:id="2040081415">
          <w:marLeft w:val="0"/>
          <w:marRight w:val="0"/>
          <w:marTop w:val="0"/>
          <w:marBottom w:val="0"/>
          <w:divBdr>
            <w:top w:val="none" w:sz="0" w:space="0" w:color="auto"/>
            <w:left w:val="none" w:sz="0" w:space="0" w:color="auto"/>
            <w:bottom w:val="none" w:sz="0" w:space="0" w:color="auto"/>
            <w:right w:val="none" w:sz="0" w:space="0" w:color="auto"/>
          </w:divBdr>
        </w:div>
        <w:div w:id="2054645863">
          <w:marLeft w:val="0"/>
          <w:marRight w:val="0"/>
          <w:marTop w:val="0"/>
          <w:marBottom w:val="0"/>
          <w:divBdr>
            <w:top w:val="none" w:sz="0" w:space="0" w:color="auto"/>
            <w:left w:val="none" w:sz="0" w:space="0" w:color="auto"/>
            <w:bottom w:val="none" w:sz="0" w:space="0" w:color="auto"/>
            <w:right w:val="none" w:sz="0" w:space="0" w:color="auto"/>
          </w:divBdr>
        </w:div>
      </w:divsChild>
    </w:div>
    <w:div w:id="1650863235">
      <w:bodyDiv w:val="1"/>
      <w:marLeft w:val="0"/>
      <w:marRight w:val="0"/>
      <w:marTop w:val="0"/>
      <w:marBottom w:val="0"/>
      <w:divBdr>
        <w:top w:val="none" w:sz="0" w:space="0" w:color="auto"/>
        <w:left w:val="none" w:sz="0" w:space="0" w:color="auto"/>
        <w:bottom w:val="none" w:sz="0" w:space="0" w:color="auto"/>
        <w:right w:val="none" w:sz="0" w:space="0" w:color="auto"/>
      </w:divBdr>
    </w:div>
    <w:div w:id="1653675033">
      <w:bodyDiv w:val="1"/>
      <w:marLeft w:val="0"/>
      <w:marRight w:val="0"/>
      <w:marTop w:val="0"/>
      <w:marBottom w:val="0"/>
      <w:divBdr>
        <w:top w:val="none" w:sz="0" w:space="0" w:color="auto"/>
        <w:left w:val="none" w:sz="0" w:space="0" w:color="auto"/>
        <w:bottom w:val="none" w:sz="0" w:space="0" w:color="auto"/>
        <w:right w:val="none" w:sz="0" w:space="0" w:color="auto"/>
      </w:divBdr>
    </w:div>
    <w:div w:id="1663659699">
      <w:bodyDiv w:val="1"/>
      <w:marLeft w:val="0"/>
      <w:marRight w:val="0"/>
      <w:marTop w:val="0"/>
      <w:marBottom w:val="0"/>
      <w:divBdr>
        <w:top w:val="none" w:sz="0" w:space="0" w:color="auto"/>
        <w:left w:val="none" w:sz="0" w:space="0" w:color="auto"/>
        <w:bottom w:val="none" w:sz="0" w:space="0" w:color="auto"/>
        <w:right w:val="none" w:sz="0" w:space="0" w:color="auto"/>
      </w:divBdr>
    </w:div>
    <w:div w:id="1682899967">
      <w:bodyDiv w:val="1"/>
      <w:marLeft w:val="0"/>
      <w:marRight w:val="0"/>
      <w:marTop w:val="0"/>
      <w:marBottom w:val="0"/>
      <w:divBdr>
        <w:top w:val="none" w:sz="0" w:space="0" w:color="auto"/>
        <w:left w:val="none" w:sz="0" w:space="0" w:color="auto"/>
        <w:bottom w:val="none" w:sz="0" w:space="0" w:color="auto"/>
        <w:right w:val="none" w:sz="0" w:space="0" w:color="auto"/>
      </w:divBdr>
    </w:div>
    <w:div w:id="1687049629">
      <w:bodyDiv w:val="1"/>
      <w:marLeft w:val="0"/>
      <w:marRight w:val="0"/>
      <w:marTop w:val="0"/>
      <w:marBottom w:val="0"/>
      <w:divBdr>
        <w:top w:val="none" w:sz="0" w:space="0" w:color="auto"/>
        <w:left w:val="none" w:sz="0" w:space="0" w:color="auto"/>
        <w:bottom w:val="none" w:sz="0" w:space="0" w:color="auto"/>
        <w:right w:val="none" w:sz="0" w:space="0" w:color="auto"/>
      </w:divBdr>
      <w:divsChild>
        <w:div w:id="821044082">
          <w:marLeft w:val="0"/>
          <w:marRight w:val="0"/>
          <w:marTop w:val="0"/>
          <w:marBottom w:val="0"/>
          <w:divBdr>
            <w:top w:val="none" w:sz="0" w:space="0" w:color="auto"/>
            <w:left w:val="none" w:sz="0" w:space="0" w:color="auto"/>
            <w:bottom w:val="none" w:sz="0" w:space="0" w:color="auto"/>
            <w:right w:val="none" w:sz="0" w:space="0" w:color="auto"/>
          </w:divBdr>
          <w:divsChild>
            <w:div w:id="15891813">
              <w:marLeft w:val="0"/>
              <w:marRight w:val="0"/>
              <w:marTop w:val="0"/>
              <w:marBottom w:val="0"/>
              <w:divBdr>
                <w:top w:val="none" w:sz="0" w:space="0" w:color="auto"/>
                <w:left w:val="none" w:sz="0" w:space="0" w:color="auto"/>
                <w:bottom w:val="none" w:sz="0" w:space="0" w:color="auto"/>
                <w:right w:val="none" w:sz="0" w:space="0" w:color="auto"/>
              </w:divBdr>
            </w:div>
            <w:div w:id="97142963">
              <w:marLeft w:val="0"/>
              <w:marRight w:val="0"/>
              <w:marTop w:val="0"/>
              <w:marBottom w:val="0"/>
              <w:divBdr>
                <w:top w:val="none" w:sz="0" w:space="0" w:color="auto"/>
                <w:left w:val="none" w:sz="0" w:space="0" w:color="auto"/>
                <w:bottom w:val="none" w:sz="0" w:space="0" w:color="auto"/>
                <w:right w:val="none" w:sz="0" w:space="0" w:color="auto"/>
              </w:divBdr>
            </w:div>
            <w:div w:id="137067688">
              <w:marLeft w:val="0"/>
              <w:marRight w:val="0"/>
              <w:marTop w:val="0"/>
              <w:marBottom w:val="0"/>
              <w:divBdr>
                <w:top w:val="none" w:sz="0" w:space="0" w:color="auto"/>
                <w:left w:val="none" w:sz="0" w:space="0" w:color="auto"/>
                <w:bottom w:val="none" w:sz="0" w:space="0" w:color="auto"/>
                <w:right w:val="none" w:sz="0" w:space="0" w:color="auto"/>
              </w:divBdr>
            </w:div>
            <w:div w:id="146243159">
              <w:marLeft w:val="0"/>
              <w:marRight w:val="0"/>
              <w:marTop w:val="0"/>
              <w:marBottom w:val="0"/>
              <w:divBdr>
                <w:top w:val="none" w:sz="0" w:space="0" w:color="auto"/>
                <w:left w:val="none" w:sz="0" w:space="0" w:color="auto"/>
                <w:bottom w:val="none" w:sz="0" w:space="0" w:color="auto"/>
                <w:right w:val="none" w:sz="0" w:space="0" w:color="auto"/>
              </w:divBdr>
            </w:div>
            <w:div w:id="177353019">
              <w:marLeft w:val="0"/>
              <w:marRight w:val="0"/>
              <w:marTop w:val="0"/>
              <w:marBottom w:val="0"/>
              <w:divBdr>
                <w:top w:val="none" w:sz="0" w:space="0" w:color="auto"/>
                <w:left w:val="none" w:sz="0" w:space="0" w:color="auto"/>
                <w:bottom w:val="none" w:sz="0" w:space="0" w:color="auto"/>
                <w:right w:val="none" w:sz="0" w:space="0" w:color="auto"/>
              </w:divBdr>
            </w:div>
            <w:div w:id="182592152">
              <w:marLeft w:val="0"/>
              <w:marRight w:val="0"/>
              <w:marTop w:val="0"/>
              <w:marBottom w:val="0"/>
              <w:divBdr>
                <w:top w:val="none" w:sz="0" w:space="0" w:color="auto"/>
                <w:left w:val="none" w:sz="0" w:space="0" w:color="auto"/>
                <w:bottom w:val="none" w:sz="0" w:space="0" w:color="auto"/>
                <w:right w:val="none" w:sz="0" w:space="0" w:color="auto"/>
              </w:divBdr>
            </w:div>
            <w:div w:id="344406144">
              <w:marLeft w:val="0"/>
              <w:marRight w:val="0"/>
              <w:marTop w:val="0"/>
              <w:marBottom w:val="0"/>
              <w:divBdr>
                <w:top w:val="none" w:sz="0" w:space="0" w:color="auto"/>
                <w:left w:val="none" w:sz="0" w:space="0" w:color="auto"/>
                <w:bottom w:val="none" w:sz="0" w:space="0" w:color="auto"/>
                <w:right w:val="none" w:sz="0" w:space="0" w:color="auto"/>
              </w:divBdr>
            </w:div>
            <w:div w:id="388774040">
              <w:marLeft w:val="0"/>
              <w:marRight w:val="0"/>
              <w:marTop w:val="0"/>
              <w:marBottom w:val="0"/>
              <w:divBdr>
                <w:top w:val="none" w:sz="0" w:space="0" w:color="auto"/>
                <w:left w:val="none" w:sz="0" w:space="0" w:color="auto"/>
                <w:bottom w:val="none" w:sz="0" w:space="0" w:color="auto"/>
                <w:right w:val="none" w:sz="0" w:space="0" w:color="auto"/>
              </w:divBdr>
            </w:div>
            <w:div w:id="426468077">
              <w:marLeft w:val="0"/>
              <w:marRight w:val="0"/>
              <w:marTop w:val="0"/>
              <w:marBottom w:val="0"/>
              <w:divBdr>
                <w:top w:val="none" w:sz="0" w:space="0" w:color="auto"/>
                <w:left w:val="none" w:sz="0" w:space="0" w:color="auto"/>
                <w:bottom w:val="none" w:sz="0" w:space="0" w:color="auto"/>
                <w:right w:val="none" w:sz="0" w:space="0" w:color="auto"/>
              </w:divBdr>
            </w:div>
            <w:div w:id="449516718">
              <w:marLeft w:val="0"/>
              <w:marRight w:val="0"/>
              <w:marTop w:val="0"/>
              <w:marBottom w:val="0"/>
              <w:divBdr>
                <w:top w:val="none" w:sz="0" w:space="0" w:color="auto"/>
                <w:left w:val="none" w:sz="0" w:space="0" w:color="auto"/>
                <w:bottom w:val="none" w:sz="0" w:space="0" w:color="auto"/>
                <w:right w:val="none" w:sz="0" w:space="0" w:color="auto"/>
              </w:divBdr>
            </w:div>
            <w:div w:id="473644494">
              <w:marLeft w:val="0"/>
              <w:marRight w:val="0"/>
              <w:marTop w:val="0"/>
              <w:marBottom w:val="0"/>
              <w:divBdr>
                <w:top w:val="none" w:sz="0" w:space="0" w:color="auto"/>
                <w:left w:val="none" w:sz="0" w:space="0" w:color="auto"/>
                <w:bottom w:val="none" w:sz="0" w:space="0" w:color="auto"/>
                <w:right w:val="none" w:sz="0" w:space="0" w:color="auto"/>
              </w:divBdr>
            </w:div>
            <w:div w:id="533420235">
              <w:marLeft w:val="0"/>
              <w:marRight w:val="0"/>
              <w:marTop w:val="0"/>
              <w:marBottom w:val="0"/>
              <w:divBdr>
                <w:top w:val="none" w:sz="0" w:space="0" w:color="auto"/>
                <w:left w:val="none" w:sz="0" w:space="0" w:color="auto"/>
                <w:bottom w:val="none" w:sz="0" w:space="0" w:color="auto"/>
                <w:right w:val="none" w:sz="0" w:space="0" w:color="auto"/>
              </w:divBdr>
            </w:div>
            <w:div w:id="619653056">
              <w:marLeft w:val="0"/>
              <w:marRight w:val="0"/>
              <w:marTop w:val="0"/>
              <w:marBottom w:val="0"/>
              <w:divBdr>
                <w:top w:val="none" w:sz="0" w:space="0" w:color="auto"/>
                <w:left w:val="none" w:sz="0" w:space="0" w:color="auto"/>
                <w:bottom w:val="none" w:sz="0" w:space="0" w:color="auto"/>
                <w:right w:val="none" w:sz="0" w:space="0" w:color="auto"/>
              </w:divBdr>
            </w:div>
            <w:div w:id="638807225">
              <w:marLeft w:val="0"/>
              <w:marRight w:val="0"/>
              <w:marTop w:val="0"/>
              <w:marBottom w:val="0"/>
              <w:divBdr>
                <w:top w:val="none" w:sz="0" w:space="0" w:color="auto"/>
                <w:left w:val="none" w:sz="0" w:space="0" w:color="auto"/>
                <w:bottom w:val="none" w:sz="0" w:space="0" w:color="auto"/>
                <w:right w:val="none" w:sz="0" w:space="0" w:color="auto"/>
              </w:divBdr>
            </w:div>
            <w:div w:id="645283352">
              <w:marLeft w:val="0"/>
              <w:marRight w:val="0"/>
              <w:marTop w:val="0"/>
              <w:marBottom w:val="0"/>
              <w:divBdr>
                <w:top w:val="none" w:sz="0" w:space="0" w:color="auto"/>
                <w:left w:val="none" w:sz="0" w:space="0" w:color="auto"/>
                <w:bottom w:val="none" w:sz="0" w:space="0" w:color="auto"/>
                <w:right w:val="none" w:sz="0" w:space="0" w:color="auto"/>
              </w:divBdr>
            </w:div>
            <w:div w:id="667096873">
              <w:marLeft w:val="0"/>
              <w:marRight w:val="0"/>
              <w:marTop w:val="0"/>
              <w:marBottom w:val="0"/>
              <w:divBdr>
                <w:top w:val="none" w:sz="0" w:space="0" w:color="auto"/>
                <w:left w:val="none" w:sz="0" w:space="0" w:color="auto"/>
                <w:bottom w:val="none" w:sz="0" w:space="0" w:color="auto"/>
                <w:right w:val="none" w:sz="0" w:space="0" w:color="auto"/>
              </w:divBdr>
            </w:div>
            <w:div w:id="671377798">
              <w:marLeft w:val="0"/>
              <w:marRight w:val="0"/>
              <w:marTop w:val="0"/>
              <w:marBottom w:val="0"/>
              <w:divBdr>
                <w:top w:val="none" w:sz="0" w:space="0" w:color="auto"/>
                <w:left w:val="none" w:sz="0" w:space="0" w:color="auto"/>
                <w:bottom w:val="none" w:sz="0" w:space="0" w:color="auto"/>
                <w:right w:val="none" w:sz="0" w:space="0" w:color="auto"/>
              </w:divBdr>
            </w:div>
            <w:div w:id="678846830">
              <w:marLeft w:val="0"/>
              <w:marRight w:val="0"/>
              <w:marTop w:val="0"/>
              <w:marBottom w:val="0"/>
              <w:divBdr>
                <w:top w:val="none" w:sz="0" w:space="0" w:color="auto"/>
                <w:left w:val="none" w:sz="0" w:space="0" w:color="auto"/>
                <w:bottom w:val="none" w:sz="0" w:space="0" w:color="auto"/>
                <w:right w:val="none" w:sz="0" w:space="0" w:color="auto"/>
              </w:divBdr>
            </w:div>
            <w:div w:id="709299913">
              <w:marLeft w:val="0"/>
              <w:marRight w:val="0"/>
              <w:marTop w:val="0"/>
              <w:marBottom w:val="0"/>
              <w:divBdr>
                <w:top w:val="none" w:sz="0" w:space="0" w:color="auto"/>
                <w:left w:val="none" w:sz="0" w:space="0" w:color="auto"/>
                <w:bottom w:val="none" w:sz="0" w:space="0" w:color="auto"/>
                <w:right w:val="none" w:sz="0" w:space="0" w:color="auto"/>
              </w:divBdr>
            </w:div>
            <w:div w:id="729378818">
              <w:marLeft w:val="0"/>
              <w:marRight w:val="0"/>
              <w:marTop w:val="0"/>
              <w:marBottom w:val="0"/>
              <w:divBdr>
                <w:top w:val="none" w:sz="0" w:space="0" w:color="auto"/>
                <w:left w:val="none" w:sz="0" w:space="0" w:color="auto"/>
                <w:bottom w:val="none" w:sz="0" w:space="0" w:color="auto"/>
                <w:right w:val="none" w:sz="0" w:space="0" w:color="auto"/>
              </w:divBdr>
            </w:div>
            <w:div w:id="760878061">
              <w:marLeft w:val="0"/>
              <w:marRight w:val="0"/>
              <w:marTop w:val="0"/>
              <w:marBottom w:val="0"/>
              <w:divBdr>
                <w:top w:val="none" w:sz="0" w:space="0" w:color="auto"/>
                <w:left w:val="none" w:sz="0" w:space="0" w:color="auto"/>
                <w:bottom w:val="none" w:sz="0" w:space="0" w:color="auto"/>
                <w:right w:val="none" w:sz="0" w:space="0" w:color="auto"/>
              </w:divBdr>
            </w:div>
            <w:div w:id="761755334">
              <w:marLeft w:val="0"/>
              <w:marRight w:val="0"/>
              <w:marTop w:val="0"/>
              <w:marBottom w:val="0"/>
              <w:divBdr>
                <w:top w:val="none" w:sz="0" w:space="0" w:color="auto"/>
                <w:left w:val="none" w:sz="0" w:space="0" w:color="auto"/>
                <w:bottom w:val="none" w:sz="0" w:space="0" w:color="auto"/>
                <w:right w:val="none" w:sz="0" w:space="0" w:color="auto"/>
              </w:divBdr>
            </w:div>
            <w:div w:id="763916382">
              <w:marLeft w:val="0"/>
              <w:marRight w:val="0"/>
              <w:marTop w:val="0"/>
              <w:marBottom w:val="0"/>
              <w:divBdr>
                <w:top w:val="none" w:sz="0" w:space="0" w:color="auto"/>
                <w:left w:val="none" w:sz="0" w:space="0" w:color="auto"/>
                <w:bottom w:val="none" w:sz="0" w:space="0" w:color="auto"/>
                <w:right w:val="none" w:sz="0" w:space="0" w:color="auto"/>
              </w:divBdr>
            </w:div>
            <w:div w:id="800920760">
              <w:marLeft w:val="0"/>
              <w:marRight w:val="0"/>
              <w:marTop w:val="0"/>
              <w:marBottom w:val="0"/>
              <w:divBdr>
                <w:top w:val="none" w:sz="0" w:space="0" w:color="auto"/>
                <w:left w:val="none" w:sz="0" w:space="0" w:color="auto"/>
                <w:bottom w:val="none" w:sz="0" w:space="0" w:color="auto"/>
                <w:right w:val="none" w:sz="0" w:space="0" w:color="auto"/>
              </w:divBdr>
            </w:div>
            <w:div w:id="807017712">
              <w:marLeft w:val="0"/>
              <w:marRight w:val="0"/>
              <w:marTop w:val="0"/>
              <w:marBottom w:val="0"/>
              <w:divBdr>
                <w:top w:val="none" w:sz="0" w:space="0" w:color="auto"/>
                <w:left w:val="none" w:sz="0" w:space="0" w:color="auto"/>
                <w:bottom w:val="none" w:sz="0" w:space="0" w:color="auto"/>
                <w:right w:val="none" w:sz="0" w:space="0" w:color="auto"/>
              </w:divBdr>
            </w:div>
            <w:div w:id="817456761">
              <w:marLeft w:val="0"/>
              <w:marRight w:val="0"/>
              <w:marTop w:val="0"/>
              <w:marBottom w:val="0"/>
              <w:divBdr>
                <w:top w:val="none" w:sz="0" w:space="0" w:color="auto"/>
                <w:left w:val="none" w:sz="0" w:space="0" w:color="auto"/>
                <w:bottom w:val="none" w:sz="0" w:space="0" w:color="auto"/>
                <w:right w:val="none" w:sz="0" w:space="0" w:color="auto"/>
              </w:divBdr>
            </w:div>
            <w:div w:id="847331501">
              <w:marLeft w:val="0"/>
              <w:marRight w:val="0"/>
              <w:marTop w:val="0"/>
              <w:marBottom w:val="0"/>
              <w:divBdr>
                <w:top w:val="none" w:sz="0" w:space="0" w:color="auto"/>
                <w:left w:val="none" w:sz="0" w:space="0" w:color="auto"/>
                <w:bottom w:val="none" w:sz="0" w:space="0" w:color="auto"/>
                <w:right w:val="none" w:sz="0" w:space="0" w:color="auto"/>
              </w:divBdr>
            </w:div>
            <w:div w:id="887299904">
              <w:marLeft w:val="0"/>
              <w:marRight w:val="0"/>
              <w:marTop w:val="0"/>
              <w:marBottom w:val="0"/>
              <w:divBdr>
                <w:top w:val="none" w:sz="0" w:space="0" w:color="auto"/>
                <w:left w:val="none" w:sz="0" w:space="0" w:color="auto"/>
                <w:bottom w:val="none" w:sz="0" w:space="0" w:color="auto"/>
                <w:right w:val="none" w:sz="0" w:space="0" w:color="auto"/>
              </w:divBdr>
            </w:div>
            <w:div w:id="892693949">
              <w:marLeft w:val="0"/>
              <w:marRight w:val="0"/>
              <w:marTop w:val="0"/>
              <w:marBottom w:val="0"/>
              <w:divBdr>
                <w:top w:val="none" w:sz="0" w:space="0" w:color="auto"/>
                <w:left w:val="none" w:sz="0" w:space="0" w:color="auto"/>
                <w:bottom w:val="none" w:sz="0" w:space="0" w:color="auto"/>
                <w:right w:val="none" w:sz="0" w:space="0" w:color="auto"/>
              </w:divBdr>
            </w:div>
            <w:div w:id="926382173">
              <w:marLeft w:val="0"/>
              <w:marRight w:val="0"/>
              <w:marTop w:val="0"/>
              <w:marBottom w:val="0"/>
              <w:divBdr>
                <w:top w:val="none" w:sz="0" w:space="0" w:color="auto"/>
                <w:left w:val="none" w:sz="0" w:space="0" w:color="auto"/>
                <w:bottom w:val="none" w:sz="0" w:space="0" w:color="auto"/>
                <w:right w:val="none" w:sz="0" w:space="0" w:color="auto"/>
              </w:divBdr>
            </w:div>
            <w:div w:id="969214951">
              <w:marLeft w:val="0"/>
              <w:marRight w:val="0"/>
              <w:marTop w:val="0"/>
              <w:marBottom w:val="0"/>
              <w:divBdr>
                <w:top w:val="none" w:sz="0" w:space="0" w:color="auto"/>
                <w:left w:val="none" w:sz="0" w:space="0" w:color="auto"/>
                <w:bottom w:val="none" w:sz="0" w:space="0" w:color="auto"/>
                <w:right w:val="none" w:sz="0" w:space="0" w:color="auto"/>
              </w:divBdr>
            </w:div>
            <w:div w:id="1018848799">
              <w:marLeft w:val="0"/>
              <w:marRight w:val="0"/>
              <w:marTop w:val="0"/>
              <w:marBottom w:val="0"/>
              <w:divBdr>
                <w:top w:val="none" w:sz="0" w:space="0" w:color="auto"/>
                <w:left w:val="none" w:sz="0" w:space="0" w:color="auto"/>
                <w:bottom w:val="none" w:sz="0" w:space="0" w:color="auto"/>
                <w:right w:val="none" w:sz="0" w:space="0" w:color="auto"/>
              </w:divBdr>
            </w:div>
            <w:div w:id="1076586875">
              <w:marLeft w:val="0"/>
              <w:marRight w:val="0"/>
              <w:marTop w:val="0"/>
              <w:marBottom w:val="0"/>
              <w:divBdr>
                <w:top w:val="none" w:sz="0" w:space="0" w:color="auto"/>
                <w:left w:val="none" w:sz="0" w:space="0" w:color="auto"/>
                <w:bottom w:val="none" w:sz="0" w:space="0" w:color="auto"/>
                <w:right w:val="none" w:sz="0" w:space="0" w:color="auto"/>
              </w:divBdr>
            </w:div>
            <w:div w:id="1162356812">
              <w:marLeft w:val="0"/>
              <w:marRight w:val="0"/>
              <w:marTop w:val="0"/>
              <w:marBottom w:val="0"/>
              <w:divBdr>
                <w:top w:val="none" w:sz="0" w:space="0" w:color="auto"/>
                <w:left w:val="none" w:sz="0" w:space="0" w:color="auto"/>
                <w:bottom w:val="none" w:sz="0" w:space="0" w:color="auto"/>
                <w:right w:val="none" w:sz="0" w:space="0" w:color="auto"/>
              </w:divBdr>
            </w:div>
            <w:div w:id="1165052368">
              <w:marLeft w:val="0"/>
              <w:marRight w:val="0"/>
              <w:marTop w:val="0"/>
              <w:marBottom w:val="0"/>
              <w:divBdr>
                <w:top w:val="none" w:sz="0" w:space="0" w:color="auto"/>
                <w:left w:val="none" w:sz="0" w:space="0" w:color="auto"/>
                <w:bottom w:val="none" w:sz="0" w:space="0" w:color="auto"/>
                <w:right w:val="none" w:sz="0" w:space="0" w:color="auto"/>
              </w:divBdr>
            </w:div>
            <w:div w:id="1213929509">
              <w:marLeft w:val="0"/>
              <w:marRight w:val="0"/>
              <w:marTop w:val="0"/>
              <w:marBottom w:val="0"/>
              <w:divBdr>
                <w:top w:val="none" w:sz="0" w:space="0" w:color="auto"/>
                <w:left w:val="none" w:sz="0" w:space="0" w:color="auto"/>
                <w:bottom w:val="none" w:sz="0" w:space="0" w:color="auto"/>
                <w:right w:val="none" w:sz="0" w:space="0" w:color="auto"/>
              </w:divBdr>
            </w:div>
            <w:div w:id="1340889988">
              <w:marLeft w:val="0"/>
              <w:marRight w:val="0"/>
              <w:marTop w:val="0"/>
              <w:marBottom w:val="0"/>
              <w:divBdr>
                <w:top w:val="none" w:sz="0" w:space="0" w:color="auto"/>
                <w:left w:val="none" w:sz="0" w:space="0" w:color="auto"/>
                <w:bottom w:val="none" w:sz="0" w:space="0" w:color="auto"/>
                <w:right w:val="none" w:sz="0" w:space="0" w:color="auto"/>
              </w:divBdr>
            </w:div>
            <w:div w:id="1396971449">
              <w:marLeft w:val="0"/>
              <w:marRight w:val="0"/>
              <w:marTop w:val="0"/>
              <w:marBottom w:val="0"/>
              <w:divBdr>
                <w:top w:val="none" w:sz="0" w:space="0" w:color="auto"/>
                <w:left w:val="none" w:sz="0" w:space="0" w:color="auto"/>
                <w:bottom w:val="none" w:sz="0" w:space="0" w:color="auto"/>
                <w:right w:val="none" w:sz="0" w:space="0" w:color="auto"/>
              </w:divBdr>
            </w:div>
            <w:div w:id="1425221055">
              <w:marLeft w:val="0"/>
              <w:marRight w:val="0"/>
              <w:marTop w:val="0"/>
              <w:marBottom w:val="0"/>
              <w:divBdr>
                <w:top w:val="none" w:sz="0" w:space="0" w:color="auto"/>
                <w:left w:val="none" w:sz="0" w:space="0" w:color="auto"/>
                <w:bottom w:val="none" w:sz="0" w:space="0" w:color="auto"/>
                <w:right w:val="none" w:sz="0" w:space="0" w:color="auto"/>
              </w:divBdr>
            </w:div>
            <w:div w:id="1495104253">
              <w:marLeft w:val="0"/>
              <w:marRight w:val="0"/>
              <w:marTop w:val="0"/>
              <w:marBottom w:val="0"/>
              <w:divBdr>
                <w:top w:val="none" w:sz="0" w:space="0" w:color="auto"/>
                <w:left w:val="none" w:sz="0" w:space="0" w:color="auto"/>
                <w:bottom w:val="none" w:sz="0" w:space="0" w:color="auto"/>
                <w:right w:val="none" w:sz="0" w:space="0" w:color="auto"/>
              </w:divBdr>
            </w:div>
            <w:div w:id="1503664301">
              <w:marLeft w:val="0"/>
              <w:marRight w:val="0"/>
              <w:marTop w:val="0"/>
              <w:marBottom w:val="0"/>
              <w:divBdr>
                <w:top w:val="none" w:sz="0" w:space="0" w:color="auto"/>
                <w:left w:val="none" w:sz="0" w:space="0" w:color="auto"/>
                <w:bottom w:val="none" w:sz="0" w:space="0" w:color="auto"/>
                <w:right w:val="none" w:sz="0" w:space="0" w:color="auto"/>
              </w:divBdr>
            </w:div>
            <w:div w:id="1510872543">
              <w:marLeft w:val="0"/>
              <w:marRight w:val="0"/>
              <w:marTop w:val="0"/>
              <w:marBottom w:val="0"/>
              <w:divBdr>
                <w:top w:val="none" w:sz="0" w:space="0" w:color="auto"/>
                <w:left w:val="none" w:sz="0" w:space="0" w:color="auto"/>
                <w:bottom w:val="none" w:sz="0" w:space="0" w:color="auto"/>
                <w:right w:val="none" w:sz="0" w:space="0" w:color="auto"/>
              </w:divBdr>
            </w:div>
            <w:div w:id="1535576566">
              <w:marLeft w:val="0"/>
              <w:marRight w:val="0"/>
              <w:marTop w:val="0"/>
              <w:marBottom w:val="0"/>
              <w:divBdr>
                <w:top w:val="none" w:sz="0" w:space="0" w:color="auto"/>
                <w:left w:val="none" w:sz="0" w:space="0" w:color="auto"/>
                <w:bottom w:val="none" w:sz="0" w:space="0" w:color="auto"/>
                <w:right w:val="none" w:sz="0" w:space="0" w:color="auto"/>
              </w:divBdr>
            </w:div>
            <w:div w:id="1555851846">
              <w:marLeft w:val="0"/>
              <w:marRight w:val="0"/>
              <w:marTop w:val="0"/>
              <w:marBottom w:val="0"/>
              <w:divBdr>
                <w:top w:val="none" w:sz="0" w:space="0" w:color="auto"/>
                <w:left w:val="none" w:sz="0" w:space="0" w:color="auto"/>
                <w:bottom w:val="none" w:sz="0" w:space="0" w:color="auto"/>
                <w:right w:val="none" w:sz="0" w:space="0" w:color="auto"/>
              </w:divBdr>
            </w:div>
            <w:div w:id="1617911788">
              <w:marLeft w:val="0"/>
              <w:marRight w:val="0"/>
              <w:marTop w:val="0"/>
              <w:marBottom w:val="0"/>
              <w:divBdr>
                <w:top w:val="none" w:sz="0" w:space="0" w:color="auto"/>
                <w:left w:val="none" w:sz="0" w:space="0" w:color="auto"/>
                <w:bottom w:val="none" w:sz="0" w:space="0" w:color="auto"/>
                <w:right w:val="none" w:sz="0" w:space="0" w:color="auto"/>
              </w:divBdr>
            </w:div>
            <w:div w:id="1654915372">
              <w:marLeft w:val="0"/>
              <w:marRight w:val="0"/>
              <w:marTop w:val="0"/>
              <w:marBottom w:val="0"/>
              <w:divBdr>
                <w:top w:val="none" w:sz="0" w:space="0" w:color="auto"/>
                <w:left w:val="none" w:sz="0" w:space="0" w:color="auto"/>
                <w:bottom w:val="none" w:sz="0" w:space="0" w:color="auto"/>
                <w:right w:val="none" w:sz="0" w:space="0" w:color="auto"/>
              </w:divBdr>
            </w:div>
            <w:div w:id="1684161591">
              <w:marLeft w:val="0"/>
              <w:marRight w:val="0"/>
              <w:marTop w:val="0"/>
              <w:marBottom w:val="0"/>
              <w:divBdr>
                <w:top w:val="none" w:sz="0" w:space="0" w:color="auto"/>
                <w:left w:val="none" w:sz="0" w:space="0" w:color="auto"/>
                <w:bottom w:val="none" w:sz="0" w:space="0" w:color="auto"/>
                <w:right w:val="none" w:sz="0" w:space="0" w:color="auto"/>
              </w:divBdr>
            </w:div>
            <w:div w:id="1727680132">
              <w:marLeft w:val="0"/>
              <w:marRight w:val="0"/>
              <w:marTop w:val="0"/>
              <w:marBottom w:val="0"/>
              <w:divBdr>
                <w:top w:val="none" w:sz="0" w:space="0" w:color="auto"/>
                <w:left w:val="none" w:sz="0" w:space="0" w:color="auto"/>
                <w:bottom w:val="none" w:sz="0" w:space="0" w:color="auto"/>
                <w:right w:val="none" w:sz="0" w:space="0" w:color="auto"/>
              </w:divBdr>
            </w:div>
            <w:div w:id="1733960198">
              <w:marLeft w:val="0"/>
              <w:marRight w:val="0"/>
              <w:marTop w:val="0"/>
              <w:marBottom w:val="0"/>
              <w:divBdr>
                <w:top w:val="none" w:sz="0" w:space="0" w:color="auto"/>
                <w:left w:val="none" w:sz="0" w:space="0" w:color="auto"/>
                <w:bottom w:val="none" w:sz="0" w:space="0" w:color="auto"/>
                <w:right w:val="none" w:sz="0" w:space="0" w:color="auto"/>
              </w:divBdr>
            </w:div>
            <w:div w:id="1757481124">
              <w:marLeft w:val="0"/>
              <w:marRight w:val="0"/>
              <w:marTop w:val="0"/>
              <w:marBottom w:val="0"/>
              <w:divBdr>
                <w:top w:val="none" w:sz="0" w:space="0" w:color="auto"/>
                <w:left w:val="none" w:sz="0" w:space="0" w:color="auto"/>
                <w:bottom w:val="none" w:sz="0" w:space="0" w:color="auto"/>
                <w:right w:val="none" w:sz="0" w:space="0" w:color="auto"/>
              </w:divBdr>
            </w:div>
            <w:div w:id="1775855727">
              <w:marLeft w:val="0"/>
              <w:marRight w:val="0"/>
              <w:marTop w:val="0"/>
              <w:marBottom w:val="0"/>
              <w:divBdr>
                <w:top w:val="none" w:sz="0" w:space="0" w:color="auto"/>
                <w:left w:val="none" w:sz="0" w:space="0" w:color="auto"/>
                <w:bottom w:val="none" w:sz="0" w:space="0" w:color="auto"/>
                <w:right w:val="none" w:sz="0" w:space="0" w:color="auto"/>
              </w:divBdr>
            </w:div>
            <w:div w:id="1864399451">
              <w:marLeft w:val="0"/>
              <w:marRight w:val="0"/>
              <w:marTop w:val="0"/>
              <w:marBottom w:val="0"/>
              <w:divBdr>
                <w:top w:val="none" w:sz="0" w:space="0" w:color="auto"/>
                <w:left w:val="none" w:sz="0" w:space="0" w:color="auto"/>
                <w:bottom w:val="none" w:sz="0" w:space="0" w:color="auto"/>
                <w:right w:val="none" w:sz="0" w:space="0" w:color="auto"/>
              </w:divBdr>
            </w:div>
            <w:div w:id="1898853550">
              <w:marLeft w:val="0"/>
              <w:marRight w:val="0"/>
              <w:marTop w:val="0"/>
              <w:marBottom w:val="0"/>
              <w:divBdr>
                <w:top w:val="none" w:sz="0" w:space="0" w:color="auto"/>
                <w:left w:val="none" w:sz="0" w:space="0" w:color="auto"/>
                <w:bottom w:val="none" w:sz="0" w:space="0" w:color="auto"/>
                <w:right w:val="none" w:sz="0" w:space="0" w:color="auto"/>
              </w:divBdr>
            </w:div>
            <w:div w:id="2067295936">
              <w:marLeft w:val="0"/>
              <w:marRight w:val="0"/>
              <w:marTop w:val="0"/>
              <w:marBottom w:val="0"/>
              <w:divBdr>
                <w:top w:val="none" w:sz="0" w:space="0" w:color="auto"/>
                <w:left w:val="none" w:sz="0" w:space="0" w:color="auto"/>
                <w:bottom w:val="none" w:sz="0" w:space="0" w:color="auto"/>
                <w:right w:val="none" w:sz="0" w:space="0" w:color="auto"/>
              </w:divBdr>
            </w:div>
            <w:div w:id="2107573263">
              <w:marLeft w:val="0"/>
              <w:marRight w:val="0"/>
              <w:marTop w:val="0"/>
              <w:marBottom w:val="0"/>
              <w:divBdr>
                <w:top w:val="none" w:sz="0" w:space="0" w:color="auto"/>
                <w:left w:val="none" w:sz="0" w:space="0" w:color="auto"/>
                <w:bottom w:val="none" w:sz="0" w:space="0" w:color="auto"/>
                <w:right w:val="none" w:sz="0" w:space="0" w:color="auto"/>
              </w:divBdr>
            </w:div>
            <w:div w:id="21409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360">
      <w:marLeft w:val="0"/>
      <w:marRight w:val="0"/>
      <w:marTop w:val="0"/>
      <w:marBottom w:val="0"/>
      <w:divBdr>
        <w:top w:val="none" w:sz="0" w:space="0" w:color="auto"/>
        <w:left w:val="none" w:sz="0" w:space="0" w:color="auto"/>
        <w:bottom w:val="none" w:sz="0" w:space="0" w:color="auto"/>
        <w:right w:val="none" w:sz="0" w:space="0" w:color="auto"/>
      </w:divBdr>
    </w:div>
    <w:div w:id="1720930658">
      <w:bodyDiv w:val="1"/>
      <w:marLeft w:val="0"/>
      <w:marRight w:val="0"/>
      <w:marTop w:val="0"/>
      <w:marBottom w:val="0"/>
      <w:divBdr>
        <w:top w:val="none" w:sz="0" w:space="0" w:color="auto"/>
        <w:left w:val="none" w:sz="0" w:space="0" w:color="auto"/>
        <w:bottom w:val="none" w:sz="0" w:space="0" w:color="auto"/>
        <w:right w:val="none" w:sz="0" w:space="0" w:color="auto"/>
      </w:divBdr>
    </w:div>
    <w:div w:id="1742868757">
      <w:bodyDiv w:val="1"/>
      <w:marLeft w:val="0"/>
      <w:marRight w:val="0"/>
      <w:marTop w:val="0"/>
      <w:marBottom w:val="0"/>
      <w:divBdr>
        <w:top w:val="none" w:sz="0" w:space="0" w:color="auto"/>
        <w:left w:val="none" w:sz="0" w:space="0" w:color="auto"/>
        <w:bottom w:val="none" w:sz="0" w:space="0" w:color="auto"/>
        <w:right w:val="none" w:sz="0" w:space="0" w:color="auto"/>
      </w:divBdr>
    </w:div>
    <w:div w:id="1742948530">
      <w:bodyDiv w:val="1"/>
      <w:marLeft w:val="0"/>
      <w:marRight w:val="0"/>
      <w:marTop w:val="0"/>
      <w:marBottom w:val="0"/>
      <w:divBdr>
        <w:top w:val="none" w:sz="0" w:space="0" w:color="auto"/>
        <w:left w:val="none" w:sz="0" w:space="0" w:color="auto"/>
        <w:bottom w:val="none" w:sz="0" w:space="0" w:color="auto"/>
        <w:right w:val="none" w:sz="0" w:space="0" w:color="auto"/>
      </w:divBdr>
    </w:div>
    <w:div w:id="1747921718">
      <w:bodyDiv w:val="1"/>
      <w:marLeft w:val="0"/>
      <w:marRight w:val="0"/>
      <w:marTop w:val="0"/>
      <w:marBottom w:val="0"/>
      <w:divBdr>
        <w:top w:val="none" w:sz="0" w:space="0" w:color="auto"/>
        <w:left w:val="none" w:sz="0" w:space="0" w:color="auto"/>
        <w:bottom w:val="none" w:sz="0" w:space="0" w:color="auto"/>
        <w:right w:val="none" w:sz="0" w:space="0" w:color="auto"/>
      </w:divBdr>
    </w:div>
    <w:div w:id="1748452173">
      <w:bodyDiv w:val="1"/>
      <w:marLeft w:val="0"/>
      <w:marRight w:val="0"/>
      <w:marTop w:val="0"/>
      <w:marBottom w:val="0"/>
      <w:divBdr>
        <w:top w:val="none" w:sz="0" w:space="0" w:color="auto"/>
        <w:left w:val="none" w:sz="0" w:space="0" w:color="auto"/>
        <w:bottom w:val="none" w:sz="0" w:space="0" w:color="auto"/>
        <w:right w:val="none" w:sz="0" w:space="0" w:color="auto"/>
      </w:divBdr>
    </w:div>
    <w:div w:id="1757360593">
      <w:bodyDiv w:val="1"/>
      <w:marLeft w:val="0"/>
      <w:marRight w:val="0"/>
      <w:marTop w:val="0"/>
      <w:marBottom w:val="0"/>
      <w:divBdr>
        <w:top w:val="none" w:sz="0" w:space="0" w:color="auto"/>
        <w:left w:val="none" w:sz="0" w:space="0" w:color="auto"/>
        <w:bottom w:val="none" w:sz="0" w:space="0" w:color="auto"/>
        <w:right w:val="none" w:sz="0" w:space="0" w:color="auto"/>
      </w:divBdr>
    </w:div>
    <w:div w:id="1768386059">
      <w:bodyDiv w:val="1"/>
      <w:marLeft w:val="0"/>
      <w:marRight w:val="0"/>
      <w:marTop w:val="0"/>
      <w:marBottom w:val="0"/>
      <w:divBdr>
        <w:top w:val="none" w:sz="0" w:space="0" w:color="auto"/>
        <w:left w:val="none" w:sz="0" w:space="0" w:color="auto"/>
        <w:bottom w:val="none" w:sz="0" w:space="0" w:color="auto"/>
        <w:right w:val="none" w:sz="0" w:space="0" w:color="auto"/>
      </w:divBdr>
      <w:divsChild>
        <w:div w:id="87312003">
          <w:marLeft w:val="0"/>
          <w:marRight w:val="0"/>
          <w:marTop w:val="0"/>
          <w:marBottom w:val="0"/>
          <w:divBdr>
            <w:top w:val="none" w:sz="0" w:space="0" w:color="auto"/>
            <w:left w:val="none" w:sz="0" w:space="0" w:color="auto"/>
            <w:bottom w:val="none" w:sz="0" w:space="0" w:color="auto"/>
            <w:right w:val="none" w:sz="0" w:space="0" w:color="auto"/>
          </w:divBdr>
        </w:div>
        <w:div w:id="272982178">
          <w:marLeft w:val="0"/>
          <w:marRight w:val="0"/>
          <w:marTop w:val="0"/>
          <w:marBottom w:val="0"/>
          <w:divBdr>
            <w:top w:val="none" w:sz="0" w:space="0" w:color="auto"/>
            <w:left w:val="none" w:sz="0" w:space="0" w:color="auto"/>
            <w:bottom w:val="none" w:sz="0" w:space="0" w:color="auto"/>
            <w:right w:val="none" w:sz="0" w:space="0" w:color="auto"/>
          </w:divBdr>
        </w:div>
        <w:div w:id="609123551">
          <w:marLeft w:val="0"/>
          <w:marRight w:val="0"/>
          <w:marTop w:val="0"/>
          <w:marBottom w:val="0"/>
          <w:divBdr>
            <w:top w:val="none" w:sz="0" w:space="0" w:color="auto"/>
            <w:left w:val="none" w:sz="0" w:space="0" w:color="auto"/>
            <w:bottom w:val="none" w:sz="0" w:space="0" w:color="auto"/>
            <w:right w:val="none" w:sz="0" w:space="0" w:color="auto"/>
          </w:divBdr>
        </w:div>
        <w:div w:id="711685978">
          <w:marLeft w:val="0"/>
          <w:marRight w:val="0"/>
          <w:marTop w:val="0"/>
          <w:marBottom w:val="0"/>
          <w:divBdr>
            <w:top w:val="none" w:sz="0" w:space="0" w:color="auto"/>
            <w:left w:val="none" w:sz="0" w:space="0" w:color="auto"/>
            <w:bottom w:val="none" w:sz="0" w:space="0" w:color="auto"/>
            <w:right w:val="none" w:sz="0" w:space="0" w:color="auto"/>
          </w:divBdr>
        </w:div>
        <w:div w:id="811871121">
          <w:marLeft w:val="0"/>
          <w:marRight w:val="0"/>
          <w:marTop w:val="0"/>
          <w:marBottom w:val="0"/>
          <w:divBdr>
            <w:top w:val="none" w:sz="0" w:space="0" w:color="auto"/>
            <w:left w:val="none" w:sz="0" w:space="0" w:color="auto"/>
            <w:bottom w:val="none" w:sz="0" w:space="0" w:color="auto"/>
            <w:right w:val="none" w:sz="0" w:space="0" w:color="auto"/>
          </w:divBdr>
        </w:div>
        <w:div w:id="867907773">
          <w:marLeft w:val="0"/>
          <w:marRight w:val="0"/>
          <w:marTop w:val="0"/>
          <w:marBottom w:val="0"/>
          <w:divBdr>
            <w:top w:val="none" w:sz="0" w:space="0" w:color="auto"/>
            <w:left w:val="none" w:sz="0" w:space="0" w:color="auto"/>
            <w:bottom w:val="none" w:sz="0" w:space="0" w:color="auto"/>
            <w:right w:val="none" w:sz="0" w:space="0" w:color="auto"/>
          </w:divBdr>
        </w:div>
        <w:div w:id="964777441">
          <w:marLeft w:val="0"/>
          <w:marRight w:val="0"/>
          <w:marTop w:val="0"/>
          <w:marBottom w:val="0"/>
          <w:divBdr>
            <w:top w:val="none" w:sz="0" w:space="0" w:color="auto"/>
            <w:left w:val="none" w:sz="0" w:space="0" w:color="auto"/>
            <w:bottom w:val="none" w:sz="0" w:space="0" w:color="auto"/>
            <w:right w:val="none" w:sz="0" w:space="0" w:color="auto"/>
          </w:divBdr>
        </w:div>
        <w:div w:id="1035891753">
          <w:marLeft w:val="0"/>
          <w:marRight w:val="0"/>
          <w:marTop w:val="0"/>
          <w:marBottom w:val="0"/>
          <w:divBdr>
            <w:top w:val="none" w:sz="0" w:space="0" w:color="auto"/>
            <w:left w:val="none" w:sz="0" w:space="0" w:color="auto"/>
            <w:bottom w:val="none" w:sz="0" w:space="0" w:color="auto"/>
            <w:right w:val="none" w:sz="0" w:space="0" w:color="auto"/>
          </w:divBdr>
        </w:div>
        <w:div w:id="1085803033">
          <w:marLeft w:val="0"/>
          <w:marRight w:val="0"/>
          <w:marTop w:val="0"/>
          <w:marBottom w:val="0"/>
          <w:divBdr>
            <w:top w:val="none" w:sz="0" w:space="0" w:color="auto"/>
            <w:left w:val="none" w:sz="0" w:space="0" w:color="auto"/>
            <w:bottom w:val="none" w:sz="0" w:space="0" w:color="auto"/>
            <w:right w:val="none" w:sz="0" w:space="0" w:color="auto"/>
          </w:divBdr>
        </w:div>
        <w:div w:id="1087844554">
          <w:marLeft w:val="0"/>
          <w:marRight w:val="0"/>
          <w:marTop w:val="0"/>
          <w:marBottom w:val="0"/>
          <w:divBdr>
            <w:top w:val="none" w:sz="0" w:space="0" w:color="auto"/>
            <w:left w:val="none" w:sz="0" w:space="0" w:color="auto"/>
            <w:bottom w:val="none" w:sz="0" w:space="0" w:color="auto"/>
            <w:right w:val="none" w:sz="0" w:space="0" w:color="auto"/>
          </w:divBdr>
        </w:div>
        <w:div w:id="1098331253">
          <w:marLeft w:val="0"/>
          <w:marRight w:val="0"/>
          <w:marTop w:val="0"/>
          <w:marBottom w:val="0"/>
          <w:divBdr>
            <w:top w:val="none" w:sz="0" w:space="0" w:color="auto"/>
            <w:left w:val="none" w:sz="0" w:space="0" w:color="auto"/>
            <w:bottom w:val="none" w:sz="0" w:space="0" w:color="auto"/>
            <w:right w:val="none" w:sz="0" w:space="0" w:color="auto"/>
          </w:divBdr>
        </w:div>
        <w:div w:id="1317146545">
          <w:marLeft w:val="0"/>
          <w:marRight w:val="0"/>
          <w:marTop w:val="0"/>
          <w:marBottom w:val="0"/>
          <w:divBdr>
            <w:top w:val="none" w:sz="0" w:space="0" w:color="auto"/>
            <w:left w:val="none" w:sz="0" w:space="0" w:color="auto"/>
            <w:bottom w:val="none" w:sz="0" w:space="0" w:color="auto"/>
            <w:right w:val="none" w:sz="0" w:space="0" w:color="auto"/>
          </w:divBdr>
        </w:div>
        <w:div w:id="1559897373">
          <w:marLeft w:val="0"/>
          <w:marRight w:val="0"/>
          <w:marTop w:val="0"/>
          <w:marBottom w:val="0"/>
          <w:divBdr>
            <w:top w:val="none" w:sz="0" w:space="0" w:color="auto"/>
            <w:left w:val="none" w:sz="0" w:space="0" w:color="auto"/>
            <w:bottom w:val="none" w:sz="0" w:space="0" w:color="auto"/>
            <w:right w:val="none" w:sz="0" w:space="0" w:color="auto"/>
          </w:divBdr>
        </w:div>
        <w:div w:id="1576893917">
          <w:marLeft w:val="0"/>
          <w:marRight w:val="0"/>
          <w:marTop w:val="0"/>
          <w:marBottom w:val="0"/>
          <w:divBdr>
            <w:top w:val="none" w:sz="0" w:space="0" w:color="auto"/>
            <w:left w:val="none" w:sz="0" w:space="0" w:color="auto"/>
            <w:bottom w:val="none" w:sz="0" w:space="0" w:color="auto"/>
            <w:right w:val="none" w:sz="0" w:space="0" w:color="auto"/>
          </w:divBdr>
        </w:div>
        <w:div w:id="1637222112">
          <w:marLeft w:val="0"/>
          <w:marRight w:val="0"/>
          <w:marTop w:val="0"/>
          <w:marBottom w:val="0"/>
          <w:divBdr>
            <w:top w:val="none" w:sz="0" w:space="0" w:color="auto"/>
            <w:left w:val="none" w:sz="0" w:space="0" w:color="auto"/>
            <w:bottom w:val="none" w:sz="0" w:space="0" w:color="auto"/>
            <w:right w:val="none" w:sz="0" w:space="0" w:color="auto"/>
          </w:divBdr>
        </w:div>
        <w:div w:id="1644000609">
          <w:marLeft w:val="0"/>
          <w:marRight w:val="0"/>
          <w:marTop w:val="0"/>
          <w:marBottom w:val="0"/>
          <w:divBdr>
            <w:top w:val="none" w:sz="0" w:space="0" w:color="auto"/>
            <w:left w:val="none" w:sz="0" w:space="0" w:color="auto"/>
            <w:bottom w:val="none" w:sz="0" w:space="0" w:color="auto"/>
            <w:right w:val="none" w:sz="0" w:space="0" w:color="auto"/>
          </w:divBdr>
        </w:div>
        <w:div w:id="1676608776">
          <w:marLeft w:val="0"/>
          <w:marRight w:val="0"/>
          <w:marTop w:val="0"/>
          <w:marBottom w:val="0"/>
          <w:divBdr>
            <w:top w:val="none" w:sz="0" w:space="0" w:color="auto"/>
            <w:left w:val="none" w:sz="0" w:space="0" w:color="auto"/>
            <w:bottom w:val="none" w:sz="0" w:space="0" w:color="auto"/>
            <w:right w:val="none" w:sz="0" w:space="0" w:color="auto"/>
          </w:divBdr>
        </w:div>
        <w:div w:id="1717313623">
          <w:marLeft w:val="0"/>
          <w:marRight w:val="0"/>
          <w:marTop w:val="0"/>
          <w:marBottom w:val="0"/>
          <w:divBdr>
            <w:top w:val="none" w:sz="0" w:space="0" w:color="auto"/>
            <w:left w:val="none" w:sz="0" w:space="0" w:color="auto"/>
            <w:bottom w:val="none" w:sz="0" w:space="0" w:color="auto"/>
            <w:right w:val="none" w:sz="0" w:space="0" w:color="auto"/>
          </w:divBdr>
        </w:div>
        <w:div w:id="1789010709">
          <w:marLeft w:val="0"/>
          <w:marRight w:val="0"/>
          <w:marTop w:val="0"/>
          <w:marBottom w:val="0"/>
          <w:divBdr>
            <w:top w:val="none" w:sz="0" w:space="0" w:color="auto"/>
            <w:left w:val="none" w:sz="0" w:space="0" w:color="auto"/>
            <w:bottom w:val="none" w:sz="0" w:space="0" w:color="auto"/>
            <w:right w:val="none" w:sz="0" w:space="0" w:color="auto"/>
          </w:divBdr>
        </w:div>
        <w:div w:id="1801026045">
          <w:marLeft w:val="0"/>
          <w:marRight w:val="0"/>
          <w:marTop w:val="0"/>
          <w:marBottom w:val="0"/>
          <w:divBdr>
            <w:top w:val="none" w:sz="0" w:space="0" w:color="auto"/>
            <w:left w:val="none" w:sz="0" w:space="0" w:color="auto"/>
            <w:bottom w:val="none" w:sz="0" w:space="0" w:color="auto"/>
            <w:right w:val="none" w:sz="0" w:space="0" w:color="auto"/>
          </w:divBdr>
        </w:div>
        <w:div w:id="1950771230">
          <w:marLeft w:val="0"/>
          <w:marRight w:val="0"/>
          <w:marTop w:val="0"/>
          <w:marBottom w:val="0"/>
          <w:divBdr>
            <w:top w:val="none" w:sz="0" w:space="0" w:color="auto"/>
            <w:left w:val="none" w:sz="0" w:space="0" w:color="auto"/>
            <w:bottom w:val="none" w:sz="0" w:space="0" w:color="auto"/>
            <w:right w:val="none" w:sz="0" w:space="0" w:color="auto"/>
          </w:divBdr>
        </w:div>
        <w:div w:id="1976060174">
          <w:marLeft w:val="0"/>
          <w:marRight w:val="0"/>
          <w:marTop w:val="0"/>
          <w:marBottom w:val="0"/>
          <w:divBdr>
            <w:top w:val="none" w:sz="0" w:space="0" w:color="auto"/>
            <w:left w:val="none" w:sz="0" w:space="0" w:color="auto"/>
            <w:bottom w:val="none" w:sz="0" w:space="0" w:color="auto"/>
            <w:right w:val="none" w:sz="0" w:space="0" w:color="auto"/>
          </w:divBdr>
        </w:div>
        <w:div w:id="2042972528">
          <w:marLeft w:val="0"/>
          <w:marRight w:val="0"/>
          <w:marTop w:val="0"/>
          <w:marBottom w:val="0"/>
          <w:divBdr>
            <w:top w:val="none" w:sz="0" w:space="0" w:color="auto"/>
            <w:left w:val="none" w:sz="0" w:space="0" w:color="auto"/>
            <w:bottom w:val="none" w:sz="0" w:space="0" w:color="auto"/>
            <w:right w:val="none" w:sz="0" w:space="0" w:color="auto"/>
          </w:divBdr>
        </w:div>
        <w:div w:id="2123259993">
          <w:marLeft w:val="0"/>
          <w:marRight w:val="0"/>
          <w:marTop w:val="0"/>
          <w:marBottom w:val="0"/>
          <w:divBdr>
            <w:top w:val="none" w:sz="0" w:space="0" w:color="auto"/>
            <w:left w:val="none" w:sz="0" w:space="0" w:color="auto"/>
            <w:bottom w:val="none" w:sz="0" w:space="0" w:color="auto"/>
            <w:right w:val="none" w:sz="0" w:space="0" w:color="auto"/>
          </w:divBdr>
        </w:div>
      </w:divsChild>
    </w:div>
    <w:div w:id="1779789504">
      <w:bodyDiv w:val="1"/>
      <w:marLeft w:val="0"/>
      <w:marRight w:val="0"/>
      <w:marTop w:val="0"/>
      <w:marBottom w:val="0"/>
      <w:divBdr>
        <w:top w:val="none" w:sz="0" w:space="0" w:color="auto"/>
        <w:left w:val="none" w:sz="0" w:space="0" w:color="auto"/>
        <w:bottom w:val="none" w:sz="0" w:space="0" w:color="auto"/>
        <w:right w:val="none" w:sz="0" w:space="0" w:color="auto"/>
      </w:divBdr>
    </w:div>
    <w:div w:id="1792237614">
      <w:bodyDiv w:val="1"/>
      <w:marLeft w:val="0"/>
      <w:marRight w:val="0"/>
      <w:marTop w:val="0"/>
      <w:marBottom w:val="0"/>
      <w:divBdr>
        <w:top w:val="none" w:sz="0" w:space="0" w:color="auto"/>
        <w:left w:val="none" w:sz="0" w:space="0" w:color="auto"/>
        <w:bottom w:val="none" w:sz="0" w:space="0" w:color="auto"/>
        <w:right w:val="none" w:sz="0" w:space="0" w:color="auto"/>
      </w:divBdr>
    </w:div>
    <w:div w:id="1793285148">
      <w:bodyDiv w:val="1"/>
      <w:marLeft w:val="0"/>
      <w:marRight w:val="0"/>
      <w:marTop w:val="0"/>
      <w:marBottom w:val="0"/>
      <w:divBdr>
        <w:top w:val="none" w:sz="0" w:space="0" w:color="auto"/>
        <w:left w:val="none" w:sz="0" w:space="0" w:color="auto"/>
        <w:bottom w:val="none" w:sz="0" w:space="0" w:color="auto"/>
        <w:right w:val="none" w:sz="0" w:space="0" w:color="auto"/>
      </w:divBdr>
    </w:div>
    <w:div w:id="1793936765">
      <w:bodyDiv w:val="1"/>
      <w:marLeft w:val="0"/>
      <w:marRight w:val="0"/>
      <w:marTop w:val="0"/>
      <w:marBottom w:val="0"/>
      <w:divBdr>
        <w:top w:val="none" w:sz="0" w:space="0" w:color="auto"/>
        <w:left w:val="none" w:sz="0" w:space="0" w:color="auto"/>
        <w:bottom w:val="none" w:sz="0" w:space="0" w:color="auto"/>
        <w:right w:val="none" w:sz="0" w:space="0" w:color="auto"/>
      </w:divBdr>
    </w:div>
    <w:div w:id="1817212693">
      <w:bodyDiv w:val="1"/>
      <w:marLeft w:val="0"/>
      <w:marRight w:val="0"/>
      <w:marTop w:val="0"/>
      <w:marBottom w:val="0"/>
      <w:divBdr>
        <w:top w:val="none" w:sz="0" w:space="0" w:color="auto"/>
        <w:left w:val="none" w:sz="0" w:space="0" w:color="auto"/>
        <w:bottom w:val="none" w:sz="0" w:space="0" w:color="auto"/>
        <w:right w:val="none" w:sz="0" w:space="0" w:color="auto"/>
      </w:divBdr>
    </w:div>
    <w:div w:id="1825588571">
      <w:bodyDiv w:val="1"/>
      <w:marLeft w:val="0"/>
      <w:marRight w:val="0"/>
      <w:marTop w:val="0"/>
      <w:marBottom w:val="0"/>
      <w:divBdr>
        <w:top w:val="none" w:sz="0" w:space="0" w:color="auto"/>
        <w:left w:val="none" w:sz="0" w:space="0" w:color="auto"/>
        <w:bottom w:val="none" w:sz="0" w:space="0" w:color="auto"/>
        <w:right w:val="none" w:sz="0" w:space="0" w:color="auto"/>
      </w:divBdr>
    </w:div>
    <w:div w:id="1826894228">
      <w:bodyDiv w:val="1"/>
      <w:marLeft w:val="0"/>
      <w:marRight w:val="0"/>
      <w:marTop w:val="0"/>
      <w:marBottom w:val="0"/>
      <w:divBdr>
        <w:top w:val="none" w:sz="0" w:space="0" w:color="auto"/>
        <w:left w:val="none" w:sz="0" w:space="0" w:color="auto"/>
        <w:bottom w:val="none" w:sz="0" w:space="0" w:color="auto"/>
        <w:right w:val="none" w:sz="0" w:space="0" w:color="auto"/>
      </w:divBdr>
    </w:div>
    <w:div w:id="1850170956">
      <w:bodyDiv w:val="1"/>
      <w:marLeft w:val="0"/>
      <w:marRight w:val="0"/>
      <w:marTop w:val="0"/>
      <w:marBottom w:val="0"/>
      <w:divBdr>
        <w:top w:val="none" w:sz="0" w:space="0" w:color="auto"/>
        <w:left w:val="none" w:sz="0" w:space="0" w:color="auto"/>
        <w:bottom w:val="none" w:sz="0" w:space="0" w:color="auto"/>
        <w:right w:val="none" w:sz="0" w:space="0" w:color="auto"/>
      </w:divBdr>
    </w:div>
    <w:div w:id="1857185765">
      <w:bodyDiv w:val="1"/>
      <w:marLeft w:val="0"/>
      <w:marRight w:val="0"/>
      <w:marTop w:val="0"/>
      <w:marBottom w:val="0"/>
      <w:divBdr>
        <w:top w:val="none" w:sz="0" w:space="0" w:color="auto"/>
        <w:left w:val="none" w:sz="0" w:space="0" w:color="auto"/>
        <w:bottom w:val="none" w:sz="0" w:space="0" w:color="auto"/>
        <w:right w:val="none" w:sz="0" w:space="0" w:color="auto"/>
      </w:divBdr>
    </w:div>
    <w:div w:id="1863473452">
      <w:bodyDiv w:val="1"/>
      <w:marLeft w:val="0"/>
      <w:marRight w:val="0"/>
      <w:marTop w:val="0"/>
      <w:marBottom w:val="0"/>
      <w:divBdr>
        <w:top w:val="none" w:sz="0" w:space="0" w:color="auto"/>
        <w:left w:val="none" w:sz="0" w:space="0" w:color="auto"/>
        <w:bottom w:val="none" w:sz="0" w:space="0" w:color="auto"/>
        <w:right w:val="none" w:sz="0" w:space="0" w:color="auto"/>
      </w:divBdr>
    </w:div>
    <w:div w:id="1900438342">
      <w:bodyDiv w:val="1"/>
      <w:marLeft w:val="0"/>
      <w:marRight w:val="0"/>
      <w:marTop w:val="0"/>
      <w:marBottom w:val="0"/>
      <w:divBdr>
        <w:top w:val="none" w:sz="0" w:space="0" w:color="auto"/>
        <w:left w:val="none" w:sz="0" w:space="0" w:color="auto"/>
        <w:bottom w:val="none" w:sz="0" w:space="0" w:color="auto"/>
        <w:right w:val="none" w:sz="0" w:space="0" w:color="auto"/>
      </w:divBdr>
    </w:div>
    <w:div w:id="1917547646">
      <w:bodyDiv w:val="1"/>
      <w:marLeft w:val="0"/>
      <w:marRight w:val="0"/>
      <w:marTop w:val="0"/>
      <w:marBottom w:val="0"/>
      <w:divBdr>
        <w:top w:val="none" w:sz="0" w:space="0" w:color="auto"/>
        <w:left w:val="none" w:sz="0" w:space="0" w:color="auto"/>
        <w:bottom w:val="none" w:sz="0" w:space="0" w:color="auto"/>
        <w:right w:val="none" w:sz="0" w:space="0" w:color="auto"/>
      </w:divBdr>
    </w:div>
    <w:div w:id="1925188552">
      <w:bodyDiv w:val="1"/>
      <w:marLeft w:val="0"/>
      <w:marRight w:val="0"/>
      <w:marTop w:val="0"/>
      <w:marBottom w:val="0"/>
      <w:divBdr>
        <w:top w:val="none" w:sz="0" w:space="0" w:color="auto"/>
        <w:left w:val="none" w:sz="0" w:space="0" w:color="auto"/>
        <w:bottom w:val="none" w:sz="0" w:space="0" w:color="auto"/>
        <w:right w:val="none" w:sz="0" w:space="0" w:color="auto"/>
      </w:divBdr>
    </w:div>
    <w:div w:id="1930579542">
      <w:bodyDiv w:val="1"/>
      <w:marLeft w:val="0"/>
      <w:marRight w:val="0"/>
      <w:marTop w:val="0"/>
      <w:marBottom w:val="0"/>
      <w:divBdr>
        <w:top w:val="none" w:sz="0" w:space="0" w:color="auto"/>
        <w:left w:val="none" w:sz="0" w:space="0" w:color="auto"/>
        <w:bottom w:val="none" w:sz="0" w:space="0" w:color="auto"/>
        <w:right w:val="none" w:sz="0" w:space="0" w:color="auto"/>
      </w:divBdr>
    </w:div>
    <w:div w:id="1937983856">
      <w:bodyDiv w:val="1"/>
      <w:marLeft w:val="0"/>
      <w:marRight w:val="0"/>
      <w:marTop w:val="0"/>
      <w:marBottom w:val="0"/>
      <w:divBdr>
        <w:top w:val="none" w:sz="0" w:space="0" w:color="auto"/>
        <w:left w:val="none" w:sz="0" w:space="0" w:color="auto"/>
        <w:bottom w:val="none" w:sz="0" w:space="0" w:color="auto"/>
        <w:right w:val="none" w:sz="0" w:space="0" w:color="auto"/>
      </w:divBdr>
    </w:div>
    <w:div w:id="1955162793">
      <w:bodyDiv w:val="1"/>
      <w:marLeft w:val="0"/>
      <w:marRight w:val="0"/>
      <w:marTop w:val="0"/>
      <w:marBottom w:val="0"/>
      <w:divBdr>
        <w:top w:val="none" w:sz="0" w:space="0" w:color="auto"/>
        <w:left w:val="none" w:sz="0" w:space="0" w:color="auto"/>
        <w:bottom w:val="none" w:sz="0" w:space="0" w:color="auto"/>
        <w:right w:val="none" w:sz="0" w:space="0" w:color="auto"/>
      </w:divBdr>
    </w:div>
    <w:div w:id="1970435397">
      <w:bodyDiv w:val="1"/>
      <w:marLeft w:val="0"/>
      <w:marRight w:val="0"/>
      <w:marTop w:val="0"/>
      <w:marBottom w:val="0"/>
      <w:divBdr>
        <w:top w:val="none" w:sz="0" w:space="0" w:color="auto"/>
        <w:left w:val="none" w:sz="0" w:space="0" w:color="auto"/>
        <w:bottom w:val="none" w:sz="0" w:space="0" w:color="auto"/>
        <w:right w:val="none" w:sz="0" w:space="0" w:color="auto"/>
      </w:divBdr>
    </w:div>
    <w:div w:id="1972710749">
      <w:bodyDiv w:val="1"/>
      <w:marLeft w:val="0"/>
      <w:marRight w:val="0"/>
      <w:marTop w:val="0"/>
      <w:marBottom w:val="0"/>
      <w:divBdr>
        <w:top w:val="none" w:sz="0" w:space="0" w:color="auto"/>
        <w:left w:val="none" w:sz="0" w:space="0" w:color="auto"/>
        <w:bottom w:val="none" w:sz="0" w:space="0" w:color="auto"/>
        <w:right w:val="none" w:sz="0" w:space="0" w:color="auto"/>
      </w:divBdr>
    </w:div>
    <w:div w:id="1972787513">
      <w:bodyDiv w:val="1"/>
      <w:marLeft w:val="0"/>
      <w:marRight w:val="0"/>
      <w:marTop w:val="0"/>
      <w:marBottom w:val="0"/>
      <w:divBdr>
        <w:top w:val="none" w:sz="0" w:space="0" w:color="auto"/>
        <w:left w:val="none" w:sz="0" w:space="0" w:color="auto"/>
        <w:bottom w:val="none" w:sz="0" w:space="0" w:color="auto"/>
        <w:right w:val="none" w:sz="0" w:space="0" w:color="auto"/>
      </w:divBdr>
    </w:div>
    <w:div w:id="1976831555">
      <w:bodyDiv w:val="1"/>
      <w:marLeft w:val="0"/>
      <w:marRight w:val="0"/>
      <w:marTop w:val="0"/>
      <w:marBottom w:val="0"/>
      <w:divBdr>
        <w:top w:val="none" w:sz="0" w:space="0" w:color="auto"/>
        <w:left w:val="none" w:sz="0" w:space="0" w:color="auto"/>
        <w:bottom w:val="none" w:sz="0" w:space="0" w:color="auto"/>
        <w:right w:val="none" w:sz="0" w:space="0" w:color="auto"/>
      </w:divBdr>
    </w:div>
    <w:div w:id="1984844602">
      <w:bodyDiv w:val="1"/>
      <w:marLeft w:val="0"/>
      <w:marRight w:val="0"/>
      <w:marTop w:val="0"/>
      <w:marBottom w:val="0"/>
      <w:divBdr>
        <w:top w:val="none" w:sz="0" w:space="0" w:color="auto"/>
        <w:left w:val="none" w:sz="0" w:space="0" w:color="auto"/>
        <w:bottom w:val="none" w:sz="0" w:space="0" w:color="auto"/>
        <w:right w:val="none" w:sz="0" w:space="0" w:color="auto"/>
      </w:divBdr>
    </w:div>
    <w:div w:id="2007784399">
      <w:bodyDiv w:val="1"/>
      <w:marLeft w:val="0"/>
      <w:marRight w:val="0"/>
      <w:marTop w:val="0"/>
      <w:marBottom w:val="0"/>
      <w:divBdr>
        <w:top w:val="none" w:sz="0" w:space="0" w:color="auto"/>
        <w:left w:val="none" w:sz="0" w:space="0" w:color="auto"/>
        <w:bottom w:val="none" w:sz="0" w:space="0" w:color="auto"/>
        <w:right w:val="none" w:sz="0" w:space="0" w:color="auto"/>
      </w:divBdr>
    </w:div>
    <w:div w:id="2072188378">
      <w:bodyDiv w:val="1"/>
      <w:marLeft w:val="0"/>
      <w:marRight w:val="0"/>
      <w:marTop w:val="0"/>
      <w:marBottom w:val="0"/>
      <w:divBdr>
        <w:top w:val="none" w:sz="0" w:space="0" w:color="auto"/>
        <w:left w:val="none" w:sz="0" w:space="0" w:color="auto"/>
        <w:bottom w:val="none" w:sz="0" w:space="0" w:color="auto"/>
        <w:right w:val="none" w:sz="0" w:space="0" w:color="auto"/>
      </w:divBdr>
    </w:div>
    <w:div w:id="2090612214">
      <w:bodyDiv w:val="1"/>
      <w:marLeft w:val="0"/>
      <w:marRight w:val="0"/>
      <w:marTop w:val="0"/>
      <w:marBottom w:val="0"/>
      <w:divBdr>
        <w:top w:val="none" w:sz="0" w:space="0" w:color="auto"/>
        <w:left w:val="none" w:sz="0" w:space="0" w:color="auto"/>
        <w:bottom w:val="none" w:sz="0" w:space="0" w:color="auto"/>
        <w:right w:val="none" w:sz="0" w:space="0" w:color="auto"/>
      </w:divBdr>
    </w:div>
    <w:div w:id="2092920932">
      <w:bodyDiv w:val="1"/>
      <w:marLeft w:val="0"/>
      <w:marRight w:val="0"/>
      <w:marTop w:val="0"/>
      <w:marBottom w:val="0"/>
      <w:divBdr>
        <w:top w:val="none" w:sz="0" w:space="0" w:color="auto"/>
        <w:left w:val="none" w:sz="0" w:space="0" w:color="auto"/>
        <w:bottom w:val="none" w:sz="0" w:space="0" w:color="auto"/>
        <w:right w:val="none" w:sz="0" w:space="0" w:color="auto"/>
      </w:divBdr>
    </w:div>
    <w:div w:id="2106535641">
      <w:bodyDiv w:val="1"/>
      <w:marLeft w:val="0"/>
      <w:marRight w:val="0"/>
      <w:marTop w:val="0"/>
      <w:marBottom w:val="0"/>
      <w:divBdr>
        <w:top w:val="none" w:sz="0" w:space="0" w:color="auto"/>
        <w:left w:val="none" w:sz="0" w:space="0" w:color="auto"/>
        <w:bottom w:val="none" w:sz="0" w:space="0" w:color="auto"/>
        <w:right w:val="none" w:sz="0" w:space="0" w:color="auto"/>
      </w:divBdr>
    </w:div>
    <w:div w:id="2138453345">
      <w:bodyDiv w:val="1"/>
      <w:marLeft w:val="0"/>
      <w:marRight w:val="0"/>
      <w:marTop w:val="0"/>
      <w:marBottom w:val="0"/>
      <w:divBdr>
        <w:top w:val="none" w:sz="0" w:space="0" w:color="auto"/>
        <w:left w:val="none" w:sz="0" w:space="0" w:color="auto"/>
        <w:bottom w:val="none" w:sz="0" w:space="0" w:color="auto"/>
        <w:right w:val="none" w:sz="0" w:space="0" w:color="auto"/>
      </w:divBdr>
    </w:div>
    <w:div w:id="214160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7.png"/><Relationship Id="rId38"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5.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chart" Target="charts/chart2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8.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png"/><Relationship Id="rId35" Type="http://schemas.openxmlformats.org/officeDocument/2006/relationships/chart" Target="charts/chart17.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we&#322;\AppData\Local\Temp\OCHR_3540_XTAB_2017010902402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wa\Desktop\obliczenia%20pm10%20stref.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wa\Desktop\gaz,%20kanalizacja,%20wodoci&#261;g%20-%20lata%202004%20-%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wa\Desktop\gaz,%20kanalizacja,%20wodoci&#261;g%20-%20lata%202004%20-%2020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wa\AppData\Roaming\Microsoft\Excel\Zeszyt1%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wa\Downloads\LUDN_2427_XTAB_201701051235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omek\Desktop\rewitalizacja\Nowy%20Arkusz%20programu%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rgbClr val="00B050"/>
            </a:solidFill>
          </c:spPr>
          <c:invertIfNegative val="0"/>
          <c:cat>
            <c:numRef>
              <c:f>Arkusz1!$X$6:$X$10</c:f>
              <c:numCache>
                <c:formatCode>General</c:formatCode>
                <c:ptCount val="5"/>
                <c:pt idx="0">
                  <c:v>2011</c:v>
                </c:pt>
                <c:pt idx="1">
                  <c:v>2012</c:v>
                </c:pt>
                <c:pt idx="2">
                  <c:v>2013</c:v>
                </c:pt>
                <c:pt idx="3">
                  <c:v>2014</c:v>
                </c:pt>
                <c:pt idx="4">
                  <c:v>2015</c:v>
                </c:pt>
              </c:numCache>
            </c:numRef>
          </c:cat>
          <c:val>
            <c:numRef>
              <c:f>Arkusz1!$Y$6:$Y$10</c:f>
              <c:numCache>
                <c:formatCode>General</c:formatCode>
                <c:ptCount val="5"/>
                <c:pt idx="0">
                  <c:v>3452</c:v>
                </c:pt>
                <c:pt idx="1">
                  <c:v>3462</c:v>
                </c:pt>
                <c:pt idx="2">
                  <c:v>3457</c:v>
                </c:pt>
                <c:pt idx="3">
                  <c:v>3434</c:v>
                </c:pt>
                <c:pt idx="4">
                  <c:v>3422</c:v>
                </c:pt>
              </c:numCache>
            </c:numRef>
          </c:val>
        </c:ser>
        <c:dLbls>
          <c:showLegendKey val="0"/>
          <c:showVal val="0"/>
          <c:showCatName val="0"/>
          <c:showSerName val="0"/>
          <c:showPercent val="0"/>
          <c:showBubbleSize val="0"/>
        </c:dLbls>
        <c:gapWidth val="150"/>
        <c:shape val="box"/>
        <c:axId val="158098944"/>
        <c:axId val="158100480"/>
        <c:axId val="0"/>
      </c:bar3DChart>
      <c:catAx>
        <c:axId val="158098944"/>
        <c:scaling>
          <c:orientation val="minMax"/>
        </c:scaling>
        <c:delete val="0"/>
        <c:axPos val="b"/>
        <c:numFmt formatCode="General" sourceLinked="1"/>
        <c:majorTickMark val="none"/>
        <c:minorTickMark val="none"/>
        <c:tickLblPos val="nextTo"/>
        <c:crossAx val="158100480"/>
        <c:crosses val="autoZero"/>
        <c:auto val="1"/>
        <c:lblAlgn val="ctr"/>
        <c:lblOffset val="100"/>
        <c:noMultiLvlLbl val="0"/>
      </c:catAx>
      <c:valAx>
        <c:axId val="158100480"/>
        <c:scaling>
          <c:orientation val="minMax"/>
        </c:scaling>
        <c:delete val="0"/>
        <c:axPos val="l"/>
        <c:majorGridlines/>
        <c:numFmt formatCode="General" sourceLinked="1"/>
        <c:majorTickMark val="none"/>
        <c:minorTickMark val="none"/>
        <c:tickLblPos val="nextTo"/>
        <c:crossAx val="15809894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TABLICA!$B$5:$B$7</c:f>
              <c:strCache>
                <c:ptCount val="3"/>
                <c:pt idx="0">
                  <c:v>POLSKA</c:v>
                </c:pt>
                <c:pt idx="1">
                  <c:v>MAŁOPOLSKIE</c:v>
                </c:pt>
                <c:pt idx="2">
                  <c:v>GMINA RADZIEMICE</c:v>
                </c:pt>
              </c:strCache>
            </c:strRef>
          </c:cat>
          <c:val>
            <c:numRef>
              <c:f>TABLICA!$C$5:$C$7</c:f>
              <c:numCache>
                <c:formatCode>#,##0.0</c:formatCode>
                <c:ptCount val="3"/>
                <c:pt idx="0">
                  <c:v>7.1</c:v>
                </c:pt>
                <c:pt idx="1">
                  <c:v>6.1</c:v>
                </c:pt>
                <c:pt idx="2">
                  <c:v>3.4</c:v>
                </c:pt>
              </c:numCache>
            </c:numRef>
          </c:val>
        </c:ser>
        <c:dLbls>
          <c:showLegendKey val="0"/>
          <c:showVal val="0"/>
          <c:showCatName val="0"/>
          <c:showSerName val="0"/>
          <c:showPercent val="0"/>
          <c:showBubbleSize val="0"/>
        </c:dLbls>
        <c:gapWidth val="150"/>
        <c:shape val="box"/>
        <c:axId val="180399488"/>
        <c:axId val="180417664"/>
        <c:axId val="0"/>
      </c:bar3DChart>
      <c:catAx>
        <c:axId val="180399488"/>
        <c:scaling>
          <c:orientation val="minMax"/>
        </c:scaling>
        <c:delete val="0"/>
        <c:axPos val="b"/>
        <c:majorTickMark val="out"/>
        <c:minorTickMark val="none"/>
        <c:tickLblPos val="nextTo"/>
        <c:crossAx val="180417664"/>
        <c:crosses val="autoZero"/>
        <c:auto val="1"/>
        <c:lblAlgn val="ctr"/>
        <c:lblOffset val="100"/>
        <c:noMultiLvlLbl val="0"/>
      </c:catAx>
      <c:valAx>
        <c:axId val="180417664"/>
        <c:scaling>
          <c:orientation val="minMax"/>
        </c:scaling>
        <c:delete val="0"/>
        <c:axPos val="l"/>
        <c:majorGridlines/>
        <c:numFmt formatCode="#,##0.0" sourceLinked="1"/>
        <c:majorTickMark val="out"/>
        <c:minorTickMark val="none"/>
        <c:tickLblPos val="nextTo"/>
        <c:crossAx val="18039948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Arkusz4!$E$70:$E$88</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c:v>
                </c:pt>
                <c:pt idx="13">
                  <c:v>Kąty</c:v>
                </c:pt>
                <c:pt idx="14">
                  <c:v>Wierzbica</c:v>
                </c:pt>
                <c:pt idx="16">
                  <c:v>Zielenice</c:v>
                </c:pt>
                <c:pt idx="17">
                  <c:v>Dodów</c:v>
                </c:pt>
                <c:pt idx="18">
                  <c:v>Obrażejowice</c:v>
                </c:pt>
              </c:strCache>
            </c:strRef>
          </c:cat>
          <c:val>
            <c:numRef>
              <c:f>Arkusz4!$F$70:$F$88</c:f>
              <c:numCache>
                <c:formatCode>General</c:formatCode>
                <c:ptCount val="19"/>
                <c:pt idx="0">
                  <c:v>56</c:v>
                </c:pt>
                <c:pt idx="1">
                  <c:v>19</c:v>
                </c:pt>
                <c:pt idx="2">
                  <c:v>53</c:v>
                </c:pt>
                <c:pt idx="3">
                  <c:v>12</c:v>
                </c:pt>
                <c:pt idx="5">
                  <c:v>41</c:v>
                </c:pt>
                <c:pt idx="6">
                  <c:v>3</c:v>
                </c:pt>
                <c:pt idx="7">
                  <c:v>0</c:v>
                </c:pt>
                <c:pt idx="8">
                  <c:v>4</c:v>
                </c:pt>
                <c:pt idx="9">
                  <c:v>12</c:v>
                </c:pt>
                <c:pt idx="11">
                  <c:v>36</c:v>
                </c:pt>
                <c:pt idx="12">
                  <c:v>11</c:v>
                </c:pt>
                <c:pt idx="13">
                  <c:v>0</c:v>
                </c:pt>
                <c:pt idx="14">
                  <c:v>0</c:v>
                </c:pt>
                <c:pt idx="16">
                  <c:v>43</c:v>
                </c:pt>
                <c:pt idx="17">
                  <c:v>12</c:v>
                </c:pt>
                <c:pt idx="18">
                  <c:v>0</c:v>
                </c:pt>
              </c:numCache>
            </c:numRef>
          </c:val>
        </c:ser>
        <c:dLbls>
          <c:showLegendKey val="0"/>
          <c:showVal val="0"/>
          <c:showCatName val="0"/>
          <c:showSerName val="0"/>
          <c:showPercent val="0"/>
          <c:showBubbleSize val="0"/>
        </c:dLbls>
        <c:gapWidth val="150"/>
        <c:shape val="box"/>
        <c:axId val="180438528"/>
        <c:axId val="180440064"/>
        <c:axId val="0"/>
      </c:bar3DChart>
      <c:catAx>
        <c:axId val="180438528"/>
        <c:scaling>
          <c:orientation val="minMax"/>
        </c:scaling>
        <c:delete val="0"/>
        <c:axPos val="b"/>
        <c:majorTickMark val="out"/>
        <c:minorTickMark val="none"/>
        <c:tickLblPos val="nextTo"/>
        <c:crossAx val="180440064"/>
        <c:crosses val="autoZero"/>
        <c:auto val="1"/>
        <c:lblAlgn val="ctr"/>
        <c:lblOffset val="100"/>
        <c:noMultiLvlLbl val="0"/>
      </c:catAx>
      <c:valAx>
        <c:axId val="180440064"/>
        <c:scaling>
          <c:orientation val="minMax"/>
        </c:scaling>
        <c:delete val="0"/>
        <c:axPos val="l"/>
        <c:majorGridlines/>
        <c:numFmt formatCode="General" sourceLinked="1"/>
        <c:majorTickMark val="out"/>
        <c:minorTickMark val="none"/>
        <c:tickLblPos val="nextTo"/>
        <c:crossAx val="1804385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Arkusz4!$C$98</c:f>
              <c:strCache>
                <c:ptCount val="1"/>
                <c:pt idx="0">
                  <c:v>Zespół Szkół w Radziemicach</c:v>
                </c:pt>
              </c:strCache>
            </c:strRef>
          </c:tx>
          <c:spPr>
            <a:solidFill>
              <a:srgbClr val="00B050"/>
            </a:solidFill>
          </c:spPr>
          <c:invertIfNegative val="0"/>
          <c:cat>
            <c:numRef>
              <c:f>Arkusz4!$D$97:$H$97</c:f>
              <c:numCache>
                <c:formatCode>General</c:formatCode>
                <c:ptCount val="5"/>
                <c:pt idx="0">
                  <c:v>2011</c:v>
                </c:pt>
                <c:pt idx="1">
                  <c:v>2012</c:v>
                </c:pt>
                <c:pt idx="2">
                  <c:v>2013</c:v>
                </c:pt>
                <c:pt idx="3">
                  <c:v>2014</c:v>
                </c:pt>
                <c:pt idx="4">
                  <c:v>2015</c:v>
                </c:pt>
              </c:numCache>
            </c:numRef>
          </c:cat>
          <c:val>
            <c:numRef>
              <c:f>Arkusz4!$D$98:$H$98</c:f>
              <c:numCache>
                <c:formatCode>General</c:formatCode>
                <c:ptCount val="5"/>
                <c:pt idx="0">
                  <c:v>181</c:v>
                </c:pt>
                <c:pt idx="1">
                  <c:v>180</c:v>
                </c:pt>
                <c:pt idx="2">
                  <c:v>190</c:v>
                </c:pt>
                <c:pt idx="3">
                  <c:v>178</c:v>
                </c:pt>
                <c:pt idx="4">
                  <c:v>180</c:v>
                </c:pt>
              </c:numCache>
            </c:numRef>
          </c:val>
        </c:ser>
        <c:dLbls>
          <c:showLegendKey val="0"/>
          <c:showVal val="0"/>
          <c:showCatName val="0"/>
          <c:showSerName val="0"/>
          <c:showPercent val="0"/>
          <c:showBubbleSize val="0"/>
        </c:dLbls>
        <c:gapWidth val="150"/>
        <c:shape val="box"/>
        <c:axId val="180460160"/>
        <c:axId val="180466048"/>
        <c:axId val="0"/>
      </c:bar3DChart>
      <c:catAx>
        <c:axId val="180460160"/>
        <c:scaling>
          <c:orientation val="minMax"/>
        </c:scaling>
        <c:delete val="0"/>
        <c:axPos val="b"/>
        <c:numFmt formatCode="General" sourceLinked="1"/>
        <c:majorTickMark val="out"/>
        <c:minorTickMark val="none"/>
        <c:tickLblPos val="nextTo"/>
        <c:crossAx val="180466048"/>
        <c:crosses val="autoZero"/>
        <c:auto val="1"/>
        <c:lblAlgn val="ctr"/>
        <c:lblOffset val="100"/>
        <c:noMultiLvlLbl val="0"/>
      </c:catAx>
      <c:valAx>
        <c:axId val="180466048"/>
        <c:scaling>
          <c:orientation val="minMax"/>
          <c:min val="0"/>
        </c:scaling>
        <c:delete val="0"/>
        <c:axPos val="l"/>
        <c:majorGridlines/>
        <c:numFmt formatCode="General" sourceLinked="1"/>
        <c:majorTickMark val="out"/>
        <c:minorTickMark val="none"/>
        <c:tickLblPos val="nextTo"/>
        <c:crossAx val="180460160"/>
        <c:crosses val="autoZero"/>
        <c:crossBetween val="between"/>
        <c:majorUnit val="20"/>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Arkusz4!$C$100</c:f>
              <c:strCache>
                <c:ptCount val="1"/>
                <c:pt idx="0">
                  <c:v>Szkoła Podstawowa w Łętkowicach</c:v>
                </c:pt>
              </c:strCache>
            </c:strRef>
          </c:tx>
          <c:spPr>
            <a:solidFill>
              <a:srgbClr val="00B050"/>
            </a:solidFill>
          </c:spPr>
          <c:invertIfNegative val="0"/>
          <c:cat>
            <c:numRef>
              <c:f>Arkusz4!$D$99:$H$99</c:f>
              <c:numCache>
                <c:formatCode>General</c:formatCode>
                <c:ptCount val="5"/>
                <c:pt idx="0">
                  <c:v>2011</c:v>
                </c:pt>
                <c:pt idx="1">
                  <c:v>2012</c:v>
                </c:pt>
                <c:pt idx="2">
                  <c:v>2013</c:v>
                </c:pt>
                <c:pt idx="3">
                  <c:v>2014</c:v>
                </c:pt>
                <c:pt idx="4">
                  <c:v>2015</c:v>
                </c:pt>
              </c:numCache>
            </c:numRef>
          </c:cat>
          <c:val>
            <c:numRef>
              <c:f>Arkusz4!$D$100:$H$100</c:f>
              <c:numCache>
                <c:formatCode>General</c:formatCode>
                <c:ptCount val="5"/>
                <c:pt idx="0">
                  <c:v>40</c:v>
                </c:pt>
                <c:pt idx="1">
                  <c:v>37</c:v>
                </c:pt>
                <c:pt idx="2">
                  <c:v>36</c:v>
                </c:pt>
                <c:pt idx="3">
                  <c:v>49</c:v>
                </c:pt>
                <c:pt idx="4">
                  <c:v>55</c:v>
                </c:pt>
              </c:numCache>
            </c:numRef>
          </c:val>
        </c:ser>
        <c:dLbls>
          <c:showLegendKey val="0"/>
          <c:showVal val="0"/>
          <c:showCatName val="0"/>
          <c:showSerName val="0"/>
          <c:showPercent val="0"/>
          <c:showBubbleSize val="0"/>
        </c:dLbls>
        <c:gapWidth val="150"/>
        <c:shape val="box"/>
        <c:axId val="180498816"/>
        <c:axId val="180500352"/>
        <c:axId val="0"/>
      </c:bar3DChart>
      <c:catAx>
        <c:axId val="180498816"/>
        <c:scaling>
          <c:orientation val="minMax"/>
        </c:scaling>
        <c:delete val="0"/>
        <c:axPos val="b"/>
        <c:numFmt formatCode="General" sourceLinked="1"/>
        <c:majorTickMark val="out"/>
        <c:minorTickMark val="none"/>
        <c:tickLblPos val="nextTo"/>
        <c:crossAx val="180500352"/>
        <c:crosses val="autoZero"/>
        <c:auto val="1"/>
        <c:lblAlgn val="ctr"/>
        <c:lblOffset val="100"/>
        <c:noMultiLvlLbl val="0"/>
      </c:catAx>
      <c:valAx>
        <c:axId val="180500352"/>
        <c:scaling>
          <c:orientation val="minMax"/>
        </c:scaling>
        <c:delete val="0"/>
        <c:axPos val="l"/>
        <c:majorGridlines/>
        <c:numFmt formatCode="General" sourceLinked="1"/>
        <c:majorTickMark val="out"/>
        <c:minorTickMark val="none"/>
        <c:tickLblPos val="nextTo"/>
        <c:crossAx val="1804988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Arkusz4!$C$102</c:f>
              <c:strCache>
                <c:ptCount val="1"/>
                <c:pt idx="0">
                  <c:v>Szkoła Podstawowa w Zielenicach</c:v>
                </c:pt>
              </c:strCache>
            </c:strRef>
          </c:tx>
          <c:spPr>
            <a:solidFill>
              <a:srgbClr val="00B050"/>
            </a:solidFill>
          </c:spPr>
          <c:invertIfNegative val="0"/>
          <c:cat>
            <c:numRef>
              <c:f>Arkusz4!$D$101:$H$101</c:f>
              <c:numCache>
                <c:formatCode>General</c:formatCode>
                <c:ptCount val="5"/>
                <c:pt idx="0">
                  <c:v>2011</c:v>
                </c:pt>
                <c:pt idx="1">
                  <c:v>2012</c:v>
                </c:pt>
                <c:pt idx="2">
                  <c:v>2013</c:v>
                </c:pt>
                <c:pt idx="3">
                  <c:v>2014</c:v>
                </c:pt>
                <c:pt idx="4">
                  <c:v>2015</c:v>
                </c:pt>
              </c:numCache>
            </c:numRef>
          </c:cat>
          <c:val>
            <c:numRef>
              <c:f>Arkusz4!$D$102:$H$102</c:f>
              <c:numCache>
                <c:formatCode>General</c:formatCode>
                <c:ptCount val="5"/>
                <c:pt idx="0">
                  <c:v>50</c:v>
                </c:pt>
                <c:pt idx="1">
                  <c:v>47</c:v>
                </c:pt>
                <c:pt idx="2">
                  <c:v>42</c:v>
                </c:pt>
                <c:pt idx="3">
                  <c:v>40</c:v>
                </c:pt>
                <c:pt idx="4">
                  <c:v>36</c:v>
                </c:pt>
              </c:numCache>
            </c:numRef>
          </c:val>
        </c:ser>
        <c:dLbls>
          <c:showLegendKey val="0"/>
          <c:showVal val="0"/>
          <c:showCatName val="0"/>
          <c:showSerName val="0"/>
          <c:showPercent val="0"/>
          <c:showBubbleSize val="0"/>
        </c:dLbls>
        <c:gapWidth val="150"/>
        <c:shape val="box"/>
        <c:axId val="180516736"/>
        <c:axId val="180518272"/>
        <c:axId val="0"/>
      </c:bar3DChart>
      <c:catAx>
        <c:axId val="180516736"/>
        <c:scaling>
          <c:orientation val="minMax"/>
        </c:scaling>
        <c:delete val="0"/>
        <c:axPos val="b"/>
        <c:numFmt formatCode="General" sourceLinked="1"/>
        <c:majorTickMark val="out"/>
        <c:minorTickMark val="none"/>
        <c:tickLblPos val="nextTo"/>
        <c:crossAx val="180518272"/>
        <c:crosses val="autoZero"/>
        <c:auto val="1"/>
        <c:lblAlgn val="ctr"/>
        <c:lblOffset val="100"/>
        <c:noMultiLvlLbl val="0"/>
      </c:catAx>
      <c:valAx>
        <c:axId val="180518272"/>
        <c:scaling>
          <c:orientation val="minMax"/>
        </c:scaling>
        <c:delete val="0"/>
        <c:axPos val="l"/>
        <c:majorGridlines/>
        <c:numFmt formatCode="General" sourceLinked="1"/>
        <c:majorTickMark val="out"/>
        <c:minorTickMark val="none"/>
        <c:tickLblPos val="nextTo"/>
        <c:crossAx val="180516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Arkusz5!$C$61</c:f>
              <c:strCache>
                <c:ptCount val="1"/>
                <c:pt idx="0">
                  <c:v>Liczba mieszkańców</c:v>
                </c:pt>
              </c:strCache>
            </c:strRef>
          </c:tx>
          <c:spPr>
            <a:solidFill>
              <a:srgbClr val="00B050"/>
            </a:solidFill>
          </c:spPr>
          <c:invertIfNegative val="0"/>
          <c:cat>
            <c:strRef>
              <c:f>Arkusz5!$B$62:$B$80</c:f>
              <c:strCache>
                <c:ptCount val="16"/>
                <c:pt idx="0">
                  <c:v>Wrocimowice</c:v>
                </c:pt>
                <c:pt idx="1">
                  <c:v>Smoniowice</c:v>
                </c:pt>
                <c:pt idx="2">
                  <c:v>Lelowice</c:v>
                </c:pt>
                <c:pt idx="3">
                  <c:v>Kaczowice</c:v>
                </c:pt>
                <c:pt idx="4">
                  <c:v>Radziemice</c:v>
                </c:pt>
                <c:pt idx="5">
                  <c:v>Błogocice</c:v>
                </c:pt>
                <c:pt idx="6">
                  <c:v>Kowary</c:v>
                </c:pt>
                <c:pt idx="7">
                  <c:v>Przemęczany</c:v>
                </c:pt>
                <c:pt idx="8">
                  <c:v>Przemęczanki</c:v>
                </c:pt>
                <c:pt idx="9">
                  <c:v>Łętkowice</c:v>
                </c:pt>
                <c:pt idx="10">
                  <c:v>Łętkowice Kolonia</c:v>
                </c:pt>
                <c:pt idx="11">
                  <c:v>Kąty</c:v>
                </c:pt>
                <c:pt idx="12">
                  <c:v>Wierzbica</c:v>
                </c:pt>
                <c:pt idx="13">
                  <c:v>Zielenice</c:v>
                </c:pt>
                <c:pt idx="14">
                  <c:v>Dodów</c:v>
                </c:pt>
                <c:pt idx="15">
                  <c:v>Obrażejowice</c:v>
                </c:pt>
              </c:strCache>
            </c:strRef>
          </c:cat>
          <c:val>
            <c:numRef>
              <c:f>Arkusz5!$C$62:$C$80</c:f>
              <c:numCache>
                <c:formatCode>General</c:formatCode>
                <c:ptCount val="16"/>
                <c:pt idx="0">
                  <c:v>144</c:v>
                </c:pt>
                <c:pt idx="1">
                  <c:v>156</c:v>
                </c:pt>
                <c:pt idx="2">
                  <c:v>76</c:v>
                </c:pt>
                <c:pt idx="3">
                  <c:v>85</c:v>
                </c:pt>
                <c:pt idx="4">
                  <c:v>439</c:v>
                </c:pt>
                <c:pt idx="5">
                  <c:v>314</c:v>
                </c:pt>
                <c:pt idx="6">
                  <c:v>334</c:v>
                </c:pt>
                <c:pt idx="7">
                  <c:v>283</c:v>
                </c:pt>
                <c:pt idx="8">
                  <c:v>166</c:v>
                </c:pt>
                <c:pt idx="9">
                  <c:v>330</c:v>
                </c:pt>
                <c:pt idx="10">
                  <c:v>261</c:v>
                </c:pt>
                <c:pt idx="11">
                  <c:v>58</c:v>
                </c:pt>
                <c:pt idx="12">
                  <c:v>166</c:v>
                </c:pt>
                <c:pt idx="13">
                  <c:v>276</c:v>
                </c:pt>
                <c:pt idx="14">
                  <c:v>168</c:v>
                </c:pt>
                <c:pt idx="15">
                  <c:v>166</c:v>
                </c:pt>
              </c:numCache>
            </c:numRef>
          </c:val>
        </c:ser>
        <c:ser>
          <c:idx val="1"/>
          <c:order val="1"/>
          <c:tx>
            <c:strRef>
              <c:f>Arkusz5!$D$61</c:f>
              <c:strCache>
                <c:ptCount val="1"/>
                <c:pt idx="0">
                  <c:v>Liczba członków w stowarzyszeniach kulturalnych</c:v>
                </c:pt>
              </c:strCache>
            </c:strRef>
          </c:tx>
          <c:spPr>
            <a:solidFill>
              <a:srgbClr val="FFFF00"/>
            </a:solidFill>
          </c:spPr>
          <c:invertIfNegative val="0"/>
          <c:cat>
            <c:strRef>
              <c:f>Arkusz5!$B$62:$B$80</c:f>
              <c:strCache>
                <c:ptCount val="16"/>
                <c:pt idx="0">
                  <c:v>Wrocimowice</c:v>
                </c:pt>
                <c:pt idx="1">
                  <c:v>Smoniowice</c:v>
                </c:pt>
                <c:pt idx="2">
                  <c:v>Lelowice</c:v>
                </c:pt>
                <c:pt idx="3">
                  <c:v>Kaczowice</c:v>
                </c:pt>
                <c:pt idx="4">
                  <c:v>Radziemice</c:v>
                </c:pt>
                <c:pt idx="5">
                  <c:v>Błogocice</c:v>
                </c:pt>
                <c:pt idx="6">
                  <c:v>Kowary</c:v>
                </c:pt>
                <c:pt idx="7">
                  <c:v>Przemęczany</c:v>
                </c:pt>
                <c:pt idx="8">
                  <c:v>Przemęczanki</c:v>
                </c:pt>
                <c:pt idx="9">
                  <c:v>Łętkowice</c:v>
                </c:pt>
                <c:pt idx="10">
                  <c:v>Łętkowice Kolonia</c:v>
                </c:pt>
                <c:pt idx="11">
                  <c:v>Kąty</c:v>
                </c:pt>
                <c:pt idx="12">
                  <c:v>Wierzbica</c:v>
                </c:pt>
                <c:pt idx="13">
                  <c:v>Zielenice</c:v>
                </c:pt>
                <c:pt idx="14">
                  <c:v>Dodów</c:v>
                </c:pt>
                <c:pt idx="15">
                  <c:v>Obrażejowice</c:v>
                </c:pt>
              </c:strCache>
            </c:strRef>
          </c:cat>
          <c:val>
            <c:numRef>
              <c:f>Arkusz5!$D$62:$D$80</c:f>
              <c:numCache>
                <c:formatCode>General</c:formatCode>
                <c:ptCount val="16"/>
                <c:pt idx="0">
                  <c:v>16</c:v>
                </c:pt>
                <c:pt idx="1">
                  <c:v>0</c:v>
                </c:pt>
                <c:pt idx="2">
                  <c:v>0</c:v>
                </c:pt>
                <c:pt idx="3">
                  <c:v>0</c:v>
                </c:pt>
                <c:pt idx="4">
                  <c:v>31</c:v>
                </c:pt>
                <c:pt idx="5">
                  <c:v>0</c:v>
                </c:pt>
                <c:pt idx="6">
                  <c:v>0</c:v>
                </c:pt>
                <c:pt idx="7">
                  <c:v>15</c:v>
                </c:pt>
                <c:pt idx="8">
                  <c:v>16</c:v>
                </c:pt>
                <c:pt idx="9">
                  <c:v>0</c:v>
                </c:pt>
                <c:pt idx="10">
                  <c:v>20</c:v>
                </c:pt>
                <c:pt idx="11">
                  <c:v>0</c:v>
                </c:pt>
                <c:pt idx="12">
                  <c:v>0</c:v>
                </c:pt>
                <c:pt idx="13">
                  <c:v>15</c:v>
                </c:pt>
                <c:pt idx="14">
                  <c:v>0</c:v>
                </c:pt>
                <c:pt idx="15">
                  <c:v>0</c:v>
                </c:pt>
              </c:numCache>
            </c:numRef>
          </c:val>
        </c:ser>
        <c:dLbls>
          <c:showLegendKey val="0"/>
          <c:showVal val="1"/>
          <c:showCatName val="0"/>
          <c:showSerName val="0"/>
          <c:showPercent val="0"/>
          <c:showBubbleSize val="0"/>
        </c:dLbls>
        <c:gapWidth val="150"/>
        <c:shape val="box"/>
        <c:axId val="180888704"/>
        <c:axId val="180890240"/>
        <c:axId val="0"/>
      </c:bar3DChart>
      <c:catAx>
        <c:axId val="180888704"/>
        <c:scaling>
          <c:orientation val="minMax"/>
        </c:scaling>
        <c:delete val="0"/>
        <c:axPos val="b"/>
        <c:majorTickMark val="out"/>
        <c:minorTickMark val="none"/>
        <c:tickLblPos val="nextTo"/>
        <c:crossAx val="180890240"/>
        <c:crosses val="autoZero"/>
        <c:auto val="1"/>
        <c:lblAlgn val="ctr"/>
        <c:lblOffset val="100"/>
        <c:noMultiLvlLbl val="0"/>
      </c:catAx>
      <c:valAx>
        <c:axId val="180890240"/>
        <c:scaling>
          <c:orientation val="minMax"/>
        </c:scaling>
        <c:delete val="0"/>
        <c:axPos val="l"/>
        <c:majorGridlines/>
        <c:numFmt formatCode="General" sourceLinked="1"/>
        <c:majorTickMark val="out"/>
        <c:minorTickMark val="none"/>
        <c:tickLblPos val="nextTo"/>
        <c:crossAx val="180888704"/>
        <c:crosses val="autoZero"/>
        <c:crossBetween val="between"/>
      </c:valAx>
    </c:plotArea>
    <c:legend>
      <c:legendPos val="r"/>
      <c:layout/>
      <c:overlay val="0"/>
    </c:legend>
    <c:plotVisOnly val="1"/>
    <c:dispBlanksAs val="gap"/>
    <c:showDLblsOverMax val="0"/>
  </c:chart>
  <c:txPr>
    <a:bodyPr/>
    <a:lstStyle/>
    <a:p>
      <a:pPr>
        <a:defRPr sz="800">
          <a:latin typeface="Tahoma" pitchFamily="34" charset="0"/>
          <a:ea typeface="Tahoma" pitchFamily="34" charset="0"/>
          <a:cs typeface="Tahoma" pitchFamily="34"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Arkusz5!$I$84</c:f>
              <c:strCache>
                <c:ptCount val="1"/>
                <c:pt idx="0">
                  <c:v>Udział mieszkańców w stowarzyszeniach kulturalnych (%)</c:v>
                </c:pt>
              </c:strCache>
            </c:strRef>
          </c:tx>
          <c:spPr>
            <a:solidFill>
              <a:srgbClr val="00B050"/>
            </a:solidFill>
          </c:spPr>
          <c:invertIfNegative val="0"/>
          <c:cat>
            <c:strRef>
              <c:f>Arkusz5!$H$85:$H$104</c:f>
              <c:strCache>
                <c:ptCount val="16"/>
                <c:pt idx="0">
                  <c:v>Wrocimowice</c:v>
                </c:pt>
                <c:pt idx="1">
                  <c:v>Smoniowice</c:v>
                </c:pt>
                <c:pt idx="2">
                  <c:v>Lelowice</c:v>
                </c:pt>
                <c:pt idx="3">
                  <c:v>Kaczowice</c:v>
                </c:pt>
                <c:pt idx="4">
                  <c:v>Radziemice</c:v>
                </c:pt>
                <c:pt idx="5">
                  <c:v>Błogocice</c:v>
                </c:pt>
                <c:pt idx="6">
                  <c:v>Kowary</c:v>
                </c:pt>
                <c:pt idx="7">
                  <c:v>Przemęczany</c:v>
                </c:pt>
                <c:pt idx="8">
                  <c:v>Przemęczanki</c:v>
                </c:pt>
                <c:pt idx="9">
                  <c:v>Łętkowice</c:v>
                </c:pt>
                <c:pt idx="10">
                  <c:v>Łętkowice Kolonia</c:v>
                </c:pt>
                <c:pt idx="11">
                  <c:v>Kąty</c:v>
                </c:pt>
                <c:pt idx="12">
                  <c:v>Wierzbica</c:v>
                </c:pt>
                <c:pt idx="13">
                  <c:v>Zielenice</c:v>
                </c:pt>
                <c:pt idx="14">
                  <c:v>Dodów</c:v>
                </c:pt>
                <c:pt idx="15">
                  <c:v>Obrażejowice</c:v>
                </c:pt>
              </c:strCache>
            </c:strRef>
          </c:cat>
          <c:val>
            <c:numRef>
              <c:f>Arkusz5!$I$85:$I$104</c:f>
              <c:numCache>
                <c:formatCode>General</c:formatCode>
                <c:ptCount val="16"/>
                <c:pt idx="0">
                  <c:v>11</c:v>
                </c:pt>
                <c:pt idx="1">
                  <c:v>0</c:v>
                </c:pt>
                <c:pt idx="2">
                  <c:v>0</c:v>
                </c:pt>
                <c:pt idx="3">
                  <c:v>0</c:v>
                </c:pt>
                <c:pt idx="4">
                  <c:v>7.1</c:v>
                </c:pt>
                <c:pt idx="5">
                  <c:v>0</c:v>
                </c:pt>
                <c:pt idx="6">
                  <c:v>0</c:v>
                </c:pt>
                <c:pt idx="7">
                  <c:v>5.3</c:v>
                </c:pt>
                <c:pt idx="8">
                  <c:v>1</c:v>
                </c:pt>
                <c:pt idx="9">
                  <c:v>0</c:v>
                </c:pt>
                <c:pt idx="10">
                  <c:v>7.7</c:v>
                </c:pt>
                <c:pt idx="11">
                  <c:v>0</c:v>
                </c:pt>
                <c:pt idx="12">
                  <c:v>0</c:v>
                </c:pt>
                <c:pt idx="13">
                  <c:v>5.4</c:v>
                </c:pt>
                <c:pt idx="14">
                  <c:v>0</c:v>
                </c:pt>
                <c:pt idx="15">
                  <c:v>0</c:v>
                </c:pt>
              </c:numCache>
            </c:numRef>
          </c:val>
        </c:ser>
        <c:dLbls>
          <c:showLegendKey val="0"/>
          <c:showVal val="1"/>
          <c:showCatName val="0"/>
          <c:showSerName val="0"/>
          <c:showPercent val="0"/>
          <c:showBubbleSize val="0"/>
        </c:dLbls>
        <c:gapWidth val="150"/>
        <c:shape val="box"/>
        <c:axId val="180915200"/>
        <c:axId val="180921088"/>
        <c:axId val="0"/>
      </c:bar3DChart>
      <c:catAx>
        <c:axId val="180915200"/>
        <c:scaling>
          <c:orientation val="minMax"/>
        </c:scaling>
        <c:delete val="0"/>
        <c:axPos val="b"/>
        <c:majorTickMark val="out"/>
        <c:minorTickMark val="none"/>
        <c:tickLblPos val="nextTo"/>
        <c:crossAx val="180921088"/>
        <c:crosses val="autoZero"/>
        <c:auto val="1"/>
        <c:lblAlgn val="ctr"/>
        <c:lblOffset val="100"/>
        <c:noMultiLvlLbl val="0"/>
      </c:catAx>
      <c:valAx>
        <c:axId val="180921088"/>
        <c:scaling>
          <c:orientation val="minMax"/>
        </c:scaling>
        <c:delete val="0"/>
        <c:axPos val="l"/>
        <c:majorGridlines/>
        <c:numFmt formatCode="General" sourceLinked="1"/>
        <c:majorTickMark val="out"/>
        <c:minorTickMark val="none"/>
        <c:tickLblPos val="nextTo"/>
        <c:crossAx val="180915200"/>
        <c:crosses val="autoZero"/>
        <c:crossBetween val="between"/>
      </c:valAx>
    </c:plotArea>
    <c:plotVisOnly val="1"/>
    <c:dispBlanksAs val="gap"/>
    <c:showDLblsOverMax val="0"/>
  </c:chart>
  <c:txPr>
    <a:bodyPr/>
    <a:lstStyle/>
    <a:p>
      <a:pPr>
        <a:defRPr sz="800">
          <a:latin typeface="Tahoma" pitchFamily="34" charset="0"/>
          <a:ea typeface="Tahoma" pitchFamily="34" charset="0"/>
          <a:cs typeface="Tahoma"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Arkusz4!$K$159:$K$161</c:f>
              <c:strCache>
                <c:ptCount val="3"/>
                <c:pt idx="0">
                  <c:v>POLSKA</c:v>
                </c:pt>
                <c:pt idx="1">
                  <c:v>WOJ. MAŁOPOLSKIE</c:v>
                </c:pt>
                <c:pt idx="2">
                  <c:v>GMINA RADZIEMICE</c:v>
                </c:pt>
              </c:strCache>
            </c:strRef>
          </c:cat>
          <c:val>
            <c:numRef>
              <c:f>Arkusz4!$L$159:$L$161</c:f>
              <c:numCache>
                <c:formatCode>General</c:formatCode>
                <c:ptCount val="3"/>
                <c:pt idx="0">
                  <c:v>1743.3</c:v>
                </c:pt>
                <c:pt idx="1">
                  <c:v>1727.8</c:v>
                </c:pt>
                <c:pt idx="2">
                  <c:v>1257</c:v>
                </c:pt>
              </c:numCache>
            </c:numRef>
          </c:val>
        </c:ser>
        <c:dLbls>
          <c:showLegendKey val="0"/>
          <c:showVal val="0"/>
          <c:showCatName val="0"/>
          <c:showSerName val="0"/>
          <c:showPercent val="0"/>
          <c:showBubbleSize val="0"/>
        </c:dLbls>
        <c:gapWidth val="150"/>
        <c:shape val="box"/>
        <c:axId val="180553600"/>
        <c:axId val="180555136"/>
        <c:axId val="0"/>
      </c:bar3DChart>
      <c:catAx>
        <c:axId val="180553600"/>
        <c:scaling>
          <c:orientation val="minMax"/>
        </c:scaling>
        <c:delete val="0"/>
        <c:axPos val="b"/>
        <c:majorTickMark val="out"/>
        <c:minorTickMark val="none"/>
        <c:tickLblPos val="nextTo"/>
        <c:crossAx val="180555136"/>
        <c:crosses val="autoZero"/>
        <c:auto val="1"/>
        <c:lblAlgn val="ctr"/>
        <c:lblOffset val="100"/>
        <c:noMultiLvlLbl val="0"/>
      </c:catAx>
      <c:valAx>
        <c:axId val="180555136"/>
        <c:scaling>
          <c:orientation val="minMax"/>
        </c:scaling>
        <c:delete val="0"/>
        <c:axPos val="l"/>
        <c:majorGridlines/>
        <c:numFmt formatCode="General" sourceLinked="1"/>
        <c:majorTickMark val="out"/>
        <c:minorTickMark val="none"/>
        <c:tickLblPos val="nextTo"/>
        <c:crossAx val="18055360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v>2010</c:v>
          </c:tx>
          <c:spPr>
            <a:solidFill>
              <a:schemeClr val="accent6">
                <a:lumMod val="75000"/>
              </a:schemeClr>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Arkusz1!$Q$8:$Q$12</c:f>
              <c:strCache>
                <c:ptCount val="5"/>
                <c:pt idx="0">
                  <c:v>Strefa małopolska</c:v>
                </c:pt>
                <c:pt idx="1">
                  <c:v>Strefa dolnośląska</c:v>
                </c:pt>
                <c:pt idx="2">
                  <c:v>Strefa mazowiecka</c:v>
                </c:pt>
                <c:pt idx="3">
                  <c:v>Strefa wielkopolska</c:v>
                </c:pt>
                <c:pt idx="4">
                  <c:v>Strefa podkarpacka</c:v>
                </c:pt>
              </c:strCache>
            </c:strRef>
          </c:cat>
          <c:val>
            <c:numRef>
              <c:f>Arkusz1!$R$8:$R$12</c:f>
              <c:numCache>
                <c:formatCode>0.0</c:formatCode>
                <c:ptCount val="5"/>
                <c:pt idx="0">
                  <c:v>51.537981798437244</c:v>
                </c:pt>
                <c:pt idx="1">
                  <c:v>32.473348881391296</c:v>
                </c:pt>
                <c:pt idx="2">
                  <c:v>36.141791132182</c:v>
                </c:pt>
                <c:pt idx="3">
                  <c:v>32.334786440857144</c:v>
                </c:pt>
                <c:pt idx="4">
                  <c:v>42.640881051124794</c:v>
                </c:pt>
              </c:numCache>
            </c:numRef>
          </c:val>
        </c:ser>
        <c:ser>
          <c:idx val="1"/>
          <c:order val="1"/>
          <c:tx>
            <c:v>2012</c:v>
          </c:tx>
          <c:spPr>
            <a:solidFill>
              <a:srgbClr val="FFC00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Arkusz1!$Q$8:$Q$12</c:f>
              <c:strCache>
                <c:ptCount val="5"/>
                <c:pt idx="0">
                  <c:v>Strefa małopolska</c:v>
                </c:pt>
                <c:pt idx="1">
                  <c:v>Strefa dolnośląska</c:v>
                </c:pt>
                <c:pt idx="2">
                  <c:v>Strefa mazowiecka</c:v>
                </c:pt>
                <c:pt idx="3">
                  <c:v>Strefa wielkopolska</c:v>
                </c:pt>
                <c:pt idx="4">
                  <c:v>Strefa podkarpacka</c:v>
                </c:pt>
              </c:strCache>
            </c:strRef>
          </c:cat>
          <c:val>
            <c:numRef>
              <c:f>Arkusz1!$S$8:$S$12</c:f>
              <c:numCache>
                <c:formatCode>0.0</c:formatCode>
                <c:ptCount val="5"/>
                <c:pt idx="0">
                  <c:v>45.100489338750009</c:v>
                </c:pt>
                <c:pt idx="1">
                  <c:v>31.661794603035723</c:v>
                </c:pt>
                <c:pt idx="2">
                  <c:v>35.189892171000004</c:v>
                </c:pt>
                <c:pt idx="3">
                  <c:v>32.428549185000008</c:v>
                </c:pt>
                <c:pt idx="4">
                  <c:v>37.303154250300004</c:v>
                </c:pt>
              </c:numCache>
            </c:numRef>
          </c:val>
        </c:ser>
        <c:ser>
          <c:idx val="2"/>
          <c:order val="2"/>
          <c:tx>
            <c:v>2014</c:v>
          </c:tx>
          <c:spPr>
            <a:solidFill>
              <a:srgbClr val="92D05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Arkusz1!$Q$8:$Q$12</c:f>
              <c:strCache>
                <c:ptCount val="5"/>
                <c:pt idx="0">
                  <c:v>Strefa małopolska</c:v>
                </c:pt>
                <c:pt idx="1">
                  <c:v>Strefa dolnośląska</c:v>
                </c:pt>
                <c:pt idx="2">
                  <c:v>Strefa mazowiecka</c:v>
                </c:pt>
                <c:pt idx="3">
                  <c:v>Strefa wielkopolska</c:v>
                </c:pt>
                <c:pt idx="4">
                  <c:v>Strefa podkarpacka</c:v>
                </c:pt>
              </c:strCache>
            </c:strRef>
          </c:cat>
          <c:val>
            <c:numRef>
              <c:f>Arkusz1!$T$8:$T$12</c:f>
              <c:numCache>
                <c:formatCode>0.0</c:formatCode>
                <c:ptCount val="5"/>
                <c:pt idx="0">
                  <c:v>39.015293265635997</c:v>
                </c:pt>
                <c:pt idx="1">
                  <c:v>33.630769968764696</c:v>
                </c:pt>
                <c:pt idx="2">
                  <c:v>33.512613778454536</c:v>
                </c:pt>
                <c:pt idx="3">
                  <c:v>34.934730605749998</c:v>
                </c:pt>
                <c:pt idx="4">
                  <c:v>32.176272045363625</c:v>
                </c:pt>
              </c:numCache>
            </c:numRef>
          </c:val>
        </c:ser>
        <c:dLbls>
          <c:showLegendKey val="0"/>
          <c:showVal val="0"/>
          <c:showCatName val="0"/>
          <c:showSerName val="0"/>
          <c:showPercent val="0"/>
          <c:showBubbleSize val="0"/>
        </c:dLbls>
        <c:gapWidth val="150"/>
        <c:shape val="box"/>
        <c:axId val="180611712"/>
        <c:axId val="180687232"/>
        <c:axId val="0"/>
      </c:bar3DChart>
      <c:catAx>
        <c:axId val="180611712"/>
        <c:scaling>
          <c:orientation val="minMax"/>
        </c:scaling>
        <c:delete val="0"/>
        <c:axPos val="b"/>
        <c:numFmt formatCode="General" sourceLinked="0"/>
        <c:majorTickMark val="out"/>
        <c:minorTickMark val="none"/>
        <c:tickLblPos val="nextTo"/>
        <c:crossAx val="180687232"/>
        <c:crosses val="autoZero"/>
        <c:auto val="1"/>
        <c:lblAlgn val="ctr"/>
        <c:lblOffset val="100"/>
        <c:noMultiLvlLbl val="0"/>
      </c:catAx>
      <c:valAx>
        <c:axId val="180687232"/>
        <c:scaling>
          <c:orientation val="minMax"/>
        </c:scaling>
        <c:delete val="0"/>
        <c:axPos val="l"/>
        <c:numFmt formatCode="0.0" sourceLinked="1"/>
        <c:majorTickMark val="out"/>
        <c:minorTickMark val="none"/>
        <c:tickLblPos val="nextTo"/>
        <c:crossAx val="18061171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1819685403443519"/>
          <c:y val="0.13606722222222828"/>
          <c:w val="0.86235870516185453"/>
          <c:h val="0.7211245990084576"/>
        </c:manualLayout>
      </c:layout>
      <c:barChart>
        <c:barDir val="col"/>
        <c:grouping val="clustered"/>
        <c:varyColors val="0"/>
        <c:ser>
          <c:idx val="0"/>
          <c:order val="0"/>
          <c:tx>
            <c:v>Polska</c:v>
          </c:tx>
          <c:invertIfNegative val="0"/>
          <c:cat>
            <c:strRef>
              <c:f>TABLICA!$C$3:$M$3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TABLICA!$C$5:$M$5</c:f>
              <c:numCache>
                <c:formatCode>#,##0.0</c:formatCode>
                <c:ptCount val="11"/>
                <c:pt idx="0">
                  <c:v>85.5</c:v>
                </c:pt>
                <c:pt idx="1">
                  <c:v>86.1</c:v>
                </c:pt>
                <c:pt idx="2">
                  <c:v>86.4</c:v>
                </c:pt>
                <c:pt idx="3">
                  <c:v>86.7</c:v>
                </c:pt>
                <c:pt idx="4">
                  <c:v>87</c:v>
                </c:pt>
                <c:pt idx="5">
                  <c:v>87.3</c:v>
                </c:pt>
                <c:pt idx="6">
                  <c:v>87.4</c:v>
                </c:pt>
                <c:pt idx="7">
                  <c:v>87.6</c:v>
                </c:pt>
                <c:pt idx="8">
                  <c:v>87.9</c:v>
                </c:pt>
                <c:pt idx="9">
                  <c:v>88</c:v>
                </c:pt>
                <c:pt idx="10">
                  <c:v>91.6</c:v>
                </c:pt>
              </c:numCache>
            </c:numRef>
          </c:val>
        </c:ser>
        <c:ser>
          <c:idx val="1"/>
          <c:order val="1"/>
          <c:tx>
            <c:v>Małopolska</c:v>
          </c:tx>
          <c:spPr>
            <a:solidFill>
              <a:srgbClr val="FFFF00"/>
            </a:solidFill>
          </c:spPr>
          <c:invertIfNegative val="0"/>
          <c:cat>
            <c:strRef>
              <c:f>TABLICA!$C$3:$M$3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TABLICA!$C$6:$M$6</c:f>
              <c:numCache>
                <c:formatCode>#,##0.0</c:formatCode>
                <c:ptCount val="11"/>
                <c:pt idx="0">
                  <c:v>71.7</c:v>
                </c:pt>
                <c:pt idx="1">
                  <c:v>73.900000000000006</c:v>
                </c:pt>
                <c:pt idx="2">
                  <c:v>74.099999999999994</c:v>
                </c:pt>
                <c:pt idx="3">
                  <c:v>74.5</c:v>
                </c:pt>
                <c:pt idx="4">
                  <c:v>75</c:v>
                </c:pt>
                <c:pt idx="5">
                  <c:v>75.599999999999994</c:v>
                </c:pt>
                <c:pt idx="6">
                  <c:v>75.7</c:v>
                </c:pt>
                <c:pt idx="7">
                  <c:v>76</c:v>
                </c:pt>
                <c:pt idx="8">
                  <c:v>76.3</c:v>
                </c:pt>
                <c:pt idx="9">
                  <c:v>76.400000000000006</c:v>
                </c:pt>
                <c:pt idx="10">
                  <c:v>80.5</c:v>
                </c:pt>
              </c:numCache>
            </c:numRef>
          </c:val>
        </c:ser>
        <c:dLbls>
          <c:showLegendKey val="0"/>
          <c:showVal val="0"/>
          <c:showCatName val="0"/>
          <c:showSerName val="0"/>
          <c:showPercent val="0"/>
          <c:showBubbleSize val="0"/>
        </c:dLbls>
        <c:gapWidth val="75"/>
        <c:axId val="180744576"/>
        <c:axId val="180746112"/>
      </c:barChart>
      <c:catAx>
        <c:axId val="180744576"/>
        <c:scaling>
          <c:orientation val="minMax"/>
        </c:scaling>
        <c:delete val="0"/>
        <c:axPos val="b"/>
        <c:numFmt formatCode="General" sourceLinked="0"/>
        <c:majorTickMark val="none"/>
        <c:minorTickMark val="none"/>
        <c:tickLblPos val="nextTo"/>
        <c:txPr>
          <a:bodyPr/>
          <a:lstStyle/>
          <a:p>
            <a:pPr>
              <a:defRPr sz="600"/>
            </a:pPr>
            <a:endParaRPr lang="pl-PL"/>
          </a:p>
        </c:txPr>
        <c:crossAx val="180746112"/>
        <c:crosses val="autoZero"/>
        <c:auto val="1"/>
        <c:lblAlgn val="ctr"/>
        <c:lblOffset val="100"/>
        <c:noMultiLvlLbl val="0"/>
      </c:catAx>
      <c:valAx>
        <c:axId val="180746112"/>
        <c:scaling>
          <c:orientation val="minMax"/>
          <c:min val="70"/>
        </c:scaling>
        <c:delete val="0"/>
        <c:axPos val="l"/>
        <c:numFmt formatCode="#,##0.0" sourceLinked="1"/>
        <c:majorTickMark val="none"/>
        <c:minorTickMark val="none"/>
        <c:tickLblPos val="nextTo"/>
        <c:txPr>
          <a:bodyPr/>
          <a:lstStyle/>
          <a:p>
            <a:pPr>
              <a:defRPr sz="800"/>
            </a:pPr>
            <a:endParaRPr lang="pl-PL"/>
          </a:p>
        </c:txPr>
        <c:crossAx val="18074457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Arkusz1!$C$7:$C$22</c:f>
              <c:strCache>
                <c:ptCount val="16"/>
                <c:pt idx="0">
                  <c:v>Wrocimowice</c:v>
                </c:pt>
                <c:pt idx="1">
                  <c:v>Smoniowice</c:v>
                </c:pt>
                <c:pt idx="2">
                  <c:v>Lelowice</c:v>
                </c:pt>
                <c:pt idx="3">
                  <c:v>Kaczowice</c:v>
                </c:pt>
                <c:pt idx="4">
                  <c:v>Radziemice</c:v>
                </c:pt>
                <c:pt idx="5">
                  <c:v>Błogocice</c:v>
                </c:pt>
                <c:pt idx="6">
                  <c:v>Kowary</c:v>
                </c:pt>
                <c:pt idx="7">
                  <c:v>Przemęczany</c:v>
                </c:pt>
                <c:pt idx="8">
                  <c:v>Przemęczanki</c:v>
                </c:pt>
                <c:pt idx="9">
                  <c:v>Łętkowice</c:v>
                </c:pt>
                <c:pt idx="10">
                  <c:v>Łętkowice Kol</c:v>
                </c:pt>
                <c:pt idx="11">
                  <c:v>Kąty</c:v>
                </c:pt>
                <c:pt idx="12">
                  <c:v>Wierzbica</c:v>
                </c:pt>
                <c:pt idx="13">
                  <c:v>Zielenice</c:v>
                </c:pt>
                <c:pt idx="14">
                  <c:v>Dodów</c:v>
                </c:pt>
                <c:pt idx="15">
                  <c:v>Obrażejowice</c:v>
                </c:pt>
              </c:strCache>
            </c:strRef>
          </c:cat>
          <c:val>
            <c:numRef>
              <c:f>Arkusz1!$D$7:$D$22</c:f>
              <c:numCache>
                <c:formatCode>General</c:formatCode>
                <c:ptCount val="16"/>
                <c:pt idx="0">
                  <c:v>144</c:v>
                </c:pt>
                <c:pt idx="1">
                  <c:v>156</c:v>
                </c:pt>
                <c:pt idx="2">
                  <c:v>76</c:v>
                </c:pt>
                <c:pt idx="3">
                  <c:v>85</c:v>
                </c:pt>
                <c:pt idx="4">
                  <c:v>439</c:v>
                </c:pt>
                <c:pt idx="5">
                  <c:v>314</c:v>
                </c:pt>
                <c:pt idx="6">
                  <c:v>334</c:v>
                </c:pt>
                <c:pt idx="7">
                  <c:v>283</c:v>
                </c:pt>
                <c:pt idx="8">
                  <c:v>166</c:v>
                </c:pt>
                <c:pt idx="9">
                  <c:v>330</c:v>
                </c:pt>
                <c:pt idx="10">
                  <c:v>261</c:v>
                </c:pt>
                <c:pt idx="11">
                  <c:v>58</c:v>
                </c:pt>
                <c:pt idx="12">
                  <c:v>166</c:v>
                </c:pt>
                <c:pt idx="13">
                  <c:v>276</c:v>
                </c:pt>
                <c:pt idx="14">
                  <c:v>168</c:v>
                </c:pt>
                <c:pt idx="15">
                  <c:v>166</c:v>
                </c:pt>
              </c:numCache>
            </c:numRef>
          </c:val>
        </c:ser>
        <c:dLbls>
          <c:showLegendKey val="0"/>
          <c:showVal val="0"/>
          <c:showCatName val="0"/>
          <c:showSerName val="0"/>
          <c:showPercent val="0"/>
          <c:showBubbleSize val="0"/>
        </c:dLbls>
        <c:gapWidth val="150"/>
        <c:shape val="box"/>
        <c:axId val="158574464"/>
        <c:axId val="158576000"/>
        <c:axId val="0"/>
      </c:bar3DChart>
      <c:catAx>
        <c:axId val="158574464"/>
        <c:scaling>
          <c:orientation val="minMax"/>
        </c:scaling>
        <c:delete val="0"/>
        <c:axPos val="b"/>
        <c:majorTickMark val="out"/>
        <c:minorTickMark val="none"/>
        <c:tickLblPos val="nextTo"/>
        <c:crossAx val="158576000"/>
        <c:crosses val="autoZero"/>
        <c:auto val="1"/>
        <c:lblAlgn val="ctr"/>
        <c:lblOffset val="100"/>
        <c:noMultiLvlLbl val="0"/>
      </c:catAx>
      <c:valAx>
        <c:axId val="158576000"/>
        <c:scaling>
          <c:orientation val="minMax"/>
        </c:scaling>
        <c:delete val="0"/>
        <c:axPos val="l"/>
        <c:majorGridlines/>
        <c:numFmt formatCode="General" sourceLinked="1"/>
        <c:majorTickMark val="out"/>
        <c:minorTickMark val="none"/>
        <c:tickLblPos val="nextTo"/>
        <c:crossAx val="15857446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2986695653282945"/>
          <c:y val="5.6444444444444443E-2"/>
          <c:w val="0.81926080488839603"/>
          <c:h val="0.7979644444444447"/>
        </c:manualLayout>
      </c:layout>
      <c:barChart>
        <c:barDir val="col"/>
        <c:grouping val="clustered"/>
        <c:varyColors val="0"/>
        <c:ser>
          <c:idx val="0"/>
          <c:order val="0"/>
          <c:tx>
            <c:v>Polska</c:v>
          </c:tx>
          <c:invertIfNegative val="0"/>
          <c:cat>
            <c:strRef>
              <c:f>TABLICA!$O$3:$Y$3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TABLICA!$O$5:$Y$5</c:f>
              <c:numCache>
                <c:formatCode>#,##0.0</c:formatCode>
                <c:ptCount val="11"/>
                <c:pt idx="0">
                  <c:v>58.3</c:v>
                </c:pt>
                <c:pt idx="1">
                  <c:v>59.2</c:v>
                </c:pt>
                <c:pt idx="2">
                  <c:v>59.8</c:v>
                </c:pt>
                <c:pt idx="3">
                  <c:v>60.3</c:v>
                </c:pt>
                <c:pt idx="4">
                  <c:v>61</c:v>
                </c:pt>
                <c:pt idx="5">
                  <c:v>61.5</c:v>
                </c:pt>
                <c:pt idx="6">
                  <c:v>62</c:v>
                </c:pt>
                <c:pt idx="7">
                  <c:v>63.5</c:v>
                </c:pt>
                <c:pt idx="8">
                  <c:v>64.3</c:v>
                </c:pt>
                <c:pt idx="9">
                  <c:v>65.099999999999994</c:v>
                </c:pt>
                <c:pt idx="10">
                  <c:v>68.7</c:v>
                </c:pt>
              </c:numCache>
            </c:numRef>
          </c:val>
        </c:ser>
        <c:ser>
          <c:idx val="1"/>
          <c:order val="1"/>
          <c:tx>
            <c:v>Małopolskie</c:v>
          </c:tx>
          <c:spPr>
            <a:solidFill>
              <a:srgbClr val="FFFF00"/>
            </a:solidFill>
          </c:spPr>
          <c:invertIfNegative val="0"/>
          <c:cat>
            <c:strRef>
              <c:f>TABLICA!$O$3:$Y$3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TABLICA!$O$6:$Y$6</c:f>
              <c:numCache>
                <c:formatCode>#,##0.0</c:formatCode>
                <c:ptCount val="11"/>
                <c:pt idx="0">
                  <c:v>47.8</c:v>
                </c:pt>
                <c:pt idx="1">
                  <c:v>49</c:v>
                </c:pt>
                <c:pt idx="2">
                  <c:v>49.8</c:v>
                </c:pt>
                <c:pt idx="3">
                  <c:v>50.4</c:v>
                </c:pt>
                <c:pt idx="4">
                  <c:v>51.3</c:v>
                </c:pt>
                <c:pt idx="5">
                  <c:v>52.1</c:v>
                </c:pt>
                <c:pt idx="6">
                  <c:v>52.7</c:v>
                </c:pt>
                <c:pt idx="7">
                  <c:v>54.5</c:v>
                </c:pt>
                <c:pt idx="8">
                  <c:v>55.1</c:v>
                </c:pt>
                <c:pt idx="9">
                  <c:v>56</c:v>
                </c:pt>
                <c:pt idx="10">
                  <c:v>59.8</c:v>
                </c:pt>
              </c:numCache>
            </c:numRef>
          </c:val>
        </c:ser>
        <c:dLbls>
          <c:showLegendKey val="0"/>
          <c:showVal val="0"/>
          <c:showCatName val="0"/>
          <c:showSerName val="0"/>
          <c:showPercent val="0"/>
          <c:showBubbleSize val="0"/>
        </c:dLbls>
        <c:gapWidth val="75"/>
        <c:axId val="180766208"/>
        <c:axId val="180767744"/>
      </c:barChart>
      <c:catAx>
        <c:axId val="180766208"/>
        <c:scaling>
          <c:orientation val="minMax"/>
        </c:scaling>
        <c:delete val="0"/>
        <c:axPos val="b"/>
        <c:numFmt formatCode="General" sourceLinked="0"/>
        <c:majorTickMark val="none"/>
        <c:minorTickMark val="none"/>
        <c:tickLblPos val="nextTo"/>
        <c:txPr>
          <a:bodyPr/>
          <a:lstStyle/>
          <a:p>
            <a:pPr>
              <a:defRPr sz="600"/>
            </a:pPr>
            <a:endParaRPr lang="pl-PL"/>
          </a:p>
        </c:txPr>
        <c:crossAx val="180767744"/>
        <c:crosses val="autoZero"/>
        <c:auto val="1"/>
        <c:lblAlgn val="ctr"/>
        <c:lblOffset val="100"/>
        <c:noMultiLvlLbl val="0"/>
      </c:catAx>
      <c:valAx>
        <c:axId val="180767744"/>
        <c:scaling>
          <c:orientation val="minMax"/>
          <c:min val="40"/>
        </c:scaling>
        <c:delete val="0"/>
        <c:axPos val="l"/>
        <c:numFmt formatCode="#,##0.0" sourceLinked="1"/>
        <c:majorTickMark val="none"/>
        <c:minorTickMark val="none"/>
        <c:tickLblPos val="nextTo"/>
        <c:spPr>
          <a:ln w="9525">
            <a:noFill/>
          </a:ln>
        </c:spPr>
        <c:txPr>
          <a:bodyPr/>
          <a:lstStyle/>
          <a:p>
            <a:pPr>
              <a:defRPr sz="800"/>
            </a:pPr>
            <a:endParaRPr lang="pl-PL"/>
          </a:p>
        </c:txPr>
        <c:crossAx val="180766208"/>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Arkusz1!$N$3:$N$18</c:f>
              <c:strCache>
                <c:ptCount val="16"/>
                <c:pt idx="0">
                  <c:v>Przemęczanki</c:v>
                </c:pt>
                <c:pt idx="1">
                  <c:v>Kowary</c:v>
                </c:pt>
                <c:pt idx="2">
                  <c:v>Przemęczany</c:v>
                </c:pt>
                <c:pt idx="3">
                  <c:v>Kaczowice</c:v>
                </c:pt>
                <c:pt idx="4">
                  <c:v>Kąty</c:v>
                </c:pt>
                <c:pt idx="5">
                  <c:v>Obrażejowice</c:v>
                </c:pt>
                <c:pt idx="6">
                  <c:v>Łętkowice Kolonia</c:v>
                </c:pt>
                <c:pt idx="7">
                  <c:v>Dodów</c:v>
                </c:pt>
                <c:pt idx="8">
                  <c:v>Wierzbica</c:v>
                </c:pt>
                <c:pt idx="9">
                  <c:v>Błogocice</c:v>
                </c:pt>
                <c:pt idx="10">
                  <c:v>Smoniowice</c:v>
                </c:pt>
                <c:pt idx="11">
                  <c:v>Wrocimowice</c:v>
                </c:pt>
                <c:pt idx="12">
                  <c:v>Zielenice</c:v>
                </c:pt>
                <c:pt idx="13">
                  <c:v>Radziemice</c:v>
                </c:pt>
                <c:pt idx="14">
                  <c:v>Lelowice</c:v>
                </c:pt>
                <c:pt idx="15">
                  <c:v>Łętkowice</c:v>
                </c:pt>
              </c:strCache>
            </c:strRef>
          </c:cat>
          <c:val>
            <c:numRef>
              <c:f>Arkusz1!$O$3:$O$18</c:f>
              <c:numCache>
                <c:formatCode>General</c:formatCode>
                <c:ptCount val="16"/>
                <c:pt idx="0">
                  <c:v>0</c:v>
                </c:pt>
                <c:pt idx="1">
                  <c:v>3</c:v>
                </c:pt>
                <c:pt idx="2">
                  <c:v>3</c:v>
                </c:pt>
                <c:pt idx="3">
                  <c:v>5</c:v>
                </c:pt>
                <c:pt idx="4">
                  <c:v>5</c:v>
                </c:pt>
                <c:pt idx="5">
                  <c:v>5</c:v>
                </c:pt>
                <c:pt idx="6">
                  <c:v>5</c:v>
                </c:pt>
                <c:pt idx="7">
                  <c:v>5</c:v>
                </c:pt>
                <c:pt idx="8">
                  <c:v>10</c:v>
                </c:pt>
                <c:pt idx="9">
                  <c:v>11</c:v>
                </c:pt>
                <c:pt idx="10">
                  <c:v>12</c:v>
                </c:pt>
                <c:pt idx="11">
                  <c:v>12</c:v>
                </c:pt>
                <c:pt idx="12">
                  <c:v>12</c:v>
                </c:pt>
                <c:pt idx="13">
                  <c:v>17</c:v>
                </c:pt>
                <c:pt idx="14">
                  <c:v>19</c:v>
                </c:pt>
                <c:pt idx="15">
                  <c:v>19</c:v>
                </c:pt>
              </c:numCache>
            </c:numRef>
          </c:val>
        </c:ser>
        <c:dLbls>
          <c:showLegendKey val="0"/>
          <c:showVal val="0"/>
          <c:showCatName val="0"/>
          <c:showSerName val="0"/>
          <c:showPercent val="0"/>
          <c:showBubbleSize val="0"/>
        </c:dLbls>
        <c:gapWidth val="150"/>
        <c:axId val="180800128"/>
        <c:axId val="180806016"/>
      </c:barChart>
      <c:catAx>
        <c:axId val="180800128"/>
        <c:scaling>
          <c:orientation val="minMax"/>
        </c:scaling>
        <c:delete val="0"/>
        <c:axPos val="b"/>
        <c:majorTickMark val="out"/>
        <c:minorTickMark val="none"/>
        <c:tickLblPos val="nextTo"/>
        <c:crossAx val="180806016"/>
        <c:crosses val="autoZero"/>
        <c:auto val="1"/>
        <c:lblAlgn val="ctr"/>
        <c:lblOffset val="100"/>
        <c:noMultiLvlLbl val="0"/>
      </c:catAx>
      <c:valAx>
        <c:axId val="180806016"/>
        <c:scaling>
          <c:orientation val="minMax"/>
        </c:scaling>
        <c:delete val="0"/>
        <c:axPos val="l"/>
        <c:numFmt formatCode="General" sourceLinked="1"/>
        <c:majorTickMark val="out"/>
        <c:minorTickMark val="none"/>
        <c:tickLblPos val="nextTo"/>
        <c:crossAx val="1808001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Arkusz3!$C$149:$C$167</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Kolonia</c:v>
                </c:pt>
                <c:pt idx="13">
                  <c:v>Kąty</c:v>
                </c:pt>
                <c:pt idx="14">
                  <c:v>Wierzbica</c:v>
                </c:pt>
                <c:pt idx="16">
                  <c:v>Zielenice</c:v>
                </c:pt>
                <c:pt idx="17">
                  <c:v>Dodów</c:v>
                </c:pt>
                <c:pt idx="18">
                  <c:v>Obrażejowice</c:v>
                </c:pt>
              </c:strCache>
            </c:strRef>
          </c:cat>
          <c:val>
            <c:numRef>
              <c:f>Arkusz3!$D$149:$D$167</c:f>
              <c:numCache>
                <c:formatCode>General</c:formatCode>
                <c:ptCount val="19"/>
                <c:pt idx="0">
                  <c:v>-4</c:v>
                </c:pt>
                <c:pt idx="1">
                  <c:v>-6</c:v>
                </c:pt>
                <c:pt idx="2">
                  <c:v>-2</c:v>
                </c:pt>
                <c:pt idx="3">
                  <c:v>-3</c:v>
                </c:pt>
                <c:pt idx="5">
                  <c:v>0</c:v>
                </c:pt>
                <c:pt idx="6">
                  <c:v>-8</c:v>
                </c:pt>
                <c:pt idx="7">
                  <c:v>-3</c:v>
                </c:pt>
                <c:pt idx="8">
                  <c:v>-3</c:v>
                </c:pt>
                <c:pt idx="9">
                  <c:v>2</c:v>
                </c:pt>
                <c:pt idx="11">
                  <c:v>2</c:v>
                </c:pt>
                <c:pt idx="12">
                  <c:v>3</c:v>
                </c:pt>
                <c:pt idx="13">
                  <c:v>-2</c:v>
                </c:pt>
                <c:pt idx="14">
                  <c:v>-7</c:v>
                </c:pt>
                <c:pt idx="16">
                  <c:v>-2</c:v>
                </c:pt>
                <c:pt idx="17">
                  <c:v>3</c:v>
                </c:pt>
                <c:pt idx="18">
                  <c:v>0</c:v>
                </c:pt>
              </c:numCache>
            </c:numRef>
          </c:val>
        </c:ser>
        <c:dLbls>
          <c:showLegendKey val="0"/>
          <c:showVal val="0"/>
          <c:showCatName val="0"/>
          <c:showSerName val="0"/>
          <c:showPercent val="0"/>
          <c:showBubbleSize val="0"/>
        </c:dLbls>
        <c:gapWidth val="150"/>
        <c:shape val="box"/>
        <c:axId val="180030464"/>
        <c:axId val="180036352"/>
        <c:axId val="0"/>
      </c:bar3DChart>
      <c:catAx>
        <c:axId val="180030464"/>
        <c:scaling>
          <c:orientation val="minMax"/>
        </c:scaling>
        <c:delete val="0"/>
        <c:axPos val="b"/>
        <c:majorTickMark val="none"/>
        <c:minorTickMark val="none"/>
        <c:tickLblPos val="low"/>
        <c:crossAx val="180036352"/>
        <c:crosses val="autoZero"/>
        <c:auto val="1"/>
        <c:lblAlgn val="ctr"/>
        <c:lblOffset val="100"/>
        <c:noMultiLvlLbl val="0"/>
      </c:catAx>
      <c:valAx>
        <c:axId val="180036352"/>
        <c:scaling>
          <c:orientation val="minMax"/>
        </c:scaling>
        <c:delete val="0"/>
        <c:axPos val="l"/>
        <c:majorGridlines/>
        <c:numFmt formatCode="General" sourceLinked="1"/>
        <c:majorTickMark val="none"/>
        <c:minorTickMark val="none"/>
        <c:tickLblPos val="nextTo"/>
        <c:crossAx val="1800304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TABLICA!$G$17</c:f>
              <c:strCache>
                <c:ptCount val="1"/>
                <c:pt idx="0">
                  <c:v>wiek przedprodukcyjny</c:v>
                </c:pt>
              </c:strCache>
            </c:strRef>
          </c:tx>
          <c:invertIfNegative val="0"/>
          <c:dLbls>
            <c:showLegendKey val="0"/>
            <c:showVal val="1"/>
            <c:showCatName val="0"/>
            <c:showSerName val="0"/>
            <c:showPercent val="0"/>
            <c:showBubbleSize val="0"/>
            <c:showLeaderLines val="0"/>
          </c:dLbls>
          <c:cat>
            <c:strRef>
              <c:f>TABLICA!$F$18:$F$20</c:f>
              <c:strCache>
                <c:ptCount val="3"/>
                <c:pt idx="0">
                  <c:v>POLSKA</c:v>
                </c:pt>
                <c:pt idx="1">
                  <c:v>MAŁOPOLSKIE</c:v>
                </c:pt>
                <c:pt idx="2">
                  <c:v>GMINA RADZIEMICE</c:v>
                </c:pt>
              </c:strCache>
            </c:strRef>
          </c:cat>
          <c:val>
            <c:numRef>
              <c:f>TABLICA!$G$18:$G$20</c:f>
              <c:numCache>
                <c:formatCode>#,##0.0</c:formatCode>
                <c:ptCount val="3"/>
                <c:pt idx="0">
                  <c:v>18</c:v>
                </c:pt>
                <c:pt idx="1">
                  <c:v>18.899999999999999</c:v>
                </c:pt>
                <c:pt idx="2">
                  <c:v>18.7</c:v>
                </c:pt>
              </c:numCache>
            </c:numRef>
          </c:val>
        </c:ser>
        <c:ser>
          <c:idx val="1"/>
          <c:order val="1"/>
          <c:tx>
            <c:strRef>
              <c:f>TABLICA!$H$17</c:f>
              <c:strCache>
                <c:ptCount val="1"/>
                <c:pt idx="0">
                  <c:v>wiek produkcyjny</c:v>
                </c:pt>
              </c:strCache>
            </c:strRef>
          </c:tx>
          <c:invertIfNegative val="0"/>
          <c:dLbls>
            <c:showLegendKey val="0"/>
            <c:showVal val="1"/>
            <c:showCatName val="0"/>
            <c:showSerName val="0"/>
            <c:showPercent val="0"/>
            <c:showBubbleSize val="0"/>
            <c:showLeaderLines val="0"/>
          </c:dLbls>
          <c:cat>
            <c:strRef>
              <c:f>TABLICA!$F$18:$F$20</c:f>
              <c:strCache>
                <c:ptCount val="3"/>
                <c:pt idx="0">
                  <c:v>POLSKA</c:v>
                </c:pt>
                <c:pt idx="1">
                  <c:v>MAŁOPOLSKIE</c:v>
                </c:pt>
                <c:pt idx="2">
                  <c:v>GMINA RADZIEMICE</c:v>
                </c:pt>
              </c:strCache>
            </c:strRef>
          </c:cat>
          <c:val>
            <c:numRef>
              <c:f>TABLICA!$H$18:$H$20</c:f>
              <c:numCache>
                <c:formatCode>#,##0.0</c:formatCode>
                <c:ptCount val="3"/>
                <c:pt idx="0">
                  <c:v>62.4</c:v>
                </c:pt>
                <c:pt idx="1">
                  <c:v>62.4</c:v>
                </c:pt>
                <c:pt idx="2">
                  <c:v>60.5</c:v>
                </c:pt>
              </c:numCache>
            </c:numRef>
          </c:val>
        </c:ser>
        <c:ser>
          <c:idx val="2"/>
          <c:order val="2"/>
          <c:tx>
            <c:strRef>
              <c:f>TABLICA!$I$17</c:f>
              <c:strCache>
                <c:ptCount val="1"/>
                <c:pt idx="0">
                  <c:v>wiek poprodukcyjny</c:v>
                </c:pt>
              </c:strCache>
            </c:strRef>
          </c:tx>
          <c:invertIfNegative val="0"/>
          <c:dLbls>
            <c:showLegendKey val="0"/>
            <c:showVal val="1"/>
            <c:showCatName val="0"/>
            <c:showSerName val="0"/>
            <c:showPercent val="0"/>
            <c:showBubbleSize val="0"/>
            <c:showLeaderLines val="0"/>
          </c:dLbls>
          <c:cat>
            <c:strRef>
              <c:f>TABLICA!$F$18:$F$20</c:f>
              <c:strCache>
                <c:ptCount val="3"/>
                <c:pt idx="0">
                  <c:v>POLSKA</c:v>
                </c:pt>
                <c:pt idx="1">
                  <c:v>MAŁOPOLSKIE</c:v>
                </c:pt>
                <c:pt idx="2">
                  <c:v>GMINA RADZIEMICE</c:v>
                </c:pt>
              </c:strCache>
            </c:strRef>
          </c:cat>
          <c:val>
            <c:numRef>
              <c:f>TABLICA!$I$18:$I$20</c:f>
              <c:numCache>
                <c:formatCode>#,##0.0</c:formatCode>
                <c:ptCount val="3"/>
                <c:pt idx="0">
                  <c:v>19.600000000000001</c:v>
                </c:pt>
                <c:pt idx="1">
                  <c:v>18.600000000000001</c:v>
                </c:pt>
                <c:pt idx="2">
                  <c:v>20.8</c:v>
                </c:pt>
              </c:numCache>
            </c:numRef>
          </c:val>
        </c:ser>
        <c:dLbls>
          <c:showLegendKey val="0"/>
          <c:showVal val="0"/>
          <c:showCatName val="0"/>
          <c:showSerName val="0"/>
          <c:showPercent val="0"/>
          <c:showBubbleSize val="0"/>
        </c:dLbls>
        <c:gapWidth val="150"/>
        <c:overlap val="100"/>
        <c:axId val="180059136"/>
        <c:axId val="180060928"/>
      </c:barChart>
      <c:catAx>
        <c:axId val="180059136"/>
        <c:scaling>
          <c:orientation val="minMax"/>
        </c:scaling>
        <c:delete val="0"/>
        <c:axPos val="b"/>
        <c:majorTickMark val="out"/>
        <c:minorTickMark val="none"/>
        <c:tickLblPos val="nextTo"/>
        <c:crossAx val="180060928"/>
        <c:crosses val="autoZero"/>
        <c:auto val="1"/>
        <c:lblAlgn val="ctr"/>
        <c:lblOffset val="100"/>
        <c:noMultiLvlLbl val="0"/>
      </c:catAx>
      <c:valAx>
        <c:axId val="180060928"/>
        <c:scaling>
          <c:orientation val="minMax"/>
        </c:scaling>
        <c:delete val="0"/>
        <c:axPos val="l"/>
        <c:majorGridlines/>
        <c:numFmt formatCode="0%" sourceLinked="1"/>
        <c:majorTickMark val="out"/>
        <c:minorTickMark val="none"/>
        <c:tickLblPos val="nextTo"/>
        <c:crossAx val="1800591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Arkusz3!$D$3</c:f>
              <c:strCache>
                <c:ptCount val="1"/>
                <c:pt idx="0">
                  <c:v>Liczba mieszkańców w wieku przedprodukcyjnym</c:v>
                </c:pt>
              </c:strCache>
            </c:strRef>
          </c:tx>
          <c:invertIfNegative val="0"/>
          <c:cat>
            <c:strRef>
              <c:f>Arkusz3!$C$4:$C$22</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Kolonia</c:v>
                </c:pt>
                <c:pt idx="13">
                  <c:v>Kąty</c:v>
                </c:pt>
                <c:pt idx="14">
                  <c:v>Wierzbica</c:v>
                </c:pt>
                <c:pt idx="16">
                  <c:v>Zielenice</c:v>
                </c:pt>
                <c:pt idx="17">
                  <c:v>Dodów</c:v>
                </c:pt>
                <c:pt idx="18">
                  <c:v>Obrażejowice</c:v>
                </c:pt>
              </c:strCache>
            </c:strRef>
          </c:cat>
          <c:val>
            <c:numRef>
              <c:f>Arkusz3!$D$4:$D$22</c:f>
              <c:numCache>
                <c:formatCode>General</c:formatCode>
                <c:ptCount val="19"/>
                <c:pt idx="0">
                  <c:v>26</c:v>
                </c:pt>
                <c:pt idx="1">
                  <c:v>37</c:v>
                </c:pt>
                <c:pt idx="2">
                  <c:v>12</c:v>
                </c:pt>
                <c:pt idx="3">
                  <c:v>17</c:v>
                </c:pt>
                <c:pt idx="5">
                  <c:v>79</c:v>
                </c:pt>
                <c:pt idx="6">
                  <c:v>61</c:v>
                </c:pt>
                <c:pt idx="7">
                  <c:v>70</c:v>
                </c:pt>
                <c:pt idx="8">
                  <c:v>54</c:v>
                </c:pt>
                <c:pt idx="9">
                  <c:v>39</c:v>
                </c:pt>
                <c:pt idx="11">
                  <c:v>58</c:v>
                </c:pt>
                <c:pt idx="12">
                  <c:v>44</c:v>
                </c:pt>
                <c:pt idx="13">
                  <c:v>12</c:v>
                </c:pt>
                <c:pt idx="14">
                  <c:v>32</c:v>
                </c:pt>
                <c:pt idx="16">
                  <c:v>54</c:v>
                </c:pt>
                <c:pt idx="17">
                  <c:v>33</c:v>
                </c:pt>
                <c:pt idx="18">
                  <c:v>33</c:v>
                </c:pt>
              </c:numCache>
            </c:numRef>
          </c:val>
        </c:ser>
        <c:ser>
          <c:idx val="1"/>
          <c:order val="1"/>
          <c:tx>
            <c:strRef>
              <c:f>Arkusz3!$E$3</c:f>
              <c:strCache>
                <c:ptCount val="1"/>
                <c:pt idx="0">
                  <c:v>Liczba mieszkańców w wieku poprodukcyjnym</c:v>
                </c:pt>
              </c:strCache>
            </c:strRef>
          </c:tx>
          <c:invertIfNegative val="0"/>
          <c:cat>
            <c:strRef>
              <c:f>Arkusz3!$C$4:$C$22</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Kolonia</c:v>
                </c:pt>
                <c:pt idx="13">
                  <c:v>Kąty</c:v>
                </c:pt>
                <c:pt idx="14">
                  <c:v>Wierzbica</c:v>
                </c:pt>
                <c:pt idx="16">
                  <c:v>Zielenice</c:v>
                </c:pt>
                <c:pt idx="17">
                  <c:v>Dodów</c:v>
                </c:pt>
                <c:pt idx="18">
                  <c:v>Obrażejowice</c:v>
                </c:pt>
              </c:strCache>
            </c:strRef>
          </c:cat>
          <c:val>
            <c:numRef>
              <c:f>Arkusz3!$E$4:$E$22</c:f>
              <c:numCache>
                <c:formatCode>General</c:formatCode>
                <c:ptCount val="19"/>
                <c:pt idx="0">
                  <c:v>29</c:v>
                </c:pt>
                <c:pt idx="1">
                  <c:v>38</c:v>
                </c:pt>
                <c:pt idx="2">
                  <c:v>21</c:v>
                </c:pt>
                <c:pt idx="3">
                  <c:v>22</c:v>
                </c:pt>
                <c:pt idx="5">
                  <c:v>85</c:v>
                </c:pt>
                <c:pt idx="6">
                  <c:v>47</c:v>
                </c:pt>
                <c:pt idx="7">
                  <c:v>62</c:v>
                </c:pt>
                <c:pt idx="8">
                  <c:v>51</c:v>
                </c:pt>
                <c:pt idx="9">
                  <c:v>33</c:v>
                </c:pt>
                <c:pt idx="11">
                  <c:v>73</c:v>
                </c:pt>
                <c:pt idx="12">
                  <c:v>59</c:v>
                </c:pt>
                <c:pt idx="13">
                  <c:v>16</c:v>
                </c:pt>
                <c:pt idx="14">
                  <c:v>35</c:v>
                </c:pt>
                <c:pt idx="16">
                  <c:v>58</c:v>
                </c:pt>
                <c:pt idx="17">
                  <c:v>34</c:v>
                </c:pt>
                <c:pt idx="18">
                  <c:v>38</c:v>
                </c:pt>
              </c:numCache>
            </c:numRef>
          </c:val>
        </c:ser>
        <c:dLbls>
          <c:showLegendKey val="0"/>
          <c:showVal val="0"/>
          <c:showCatName val="0"/>
          <c:showSerName val="0"/>
          <c:showPercent val="0"/>
          <c:showBubbleSize val="0"/>
        </c:dLbls>
        <c:gapWidth val="150"/>
        <c:shape val="box"/>
        <c:axId val="180311936"/>
        <c:axId val="180313472"/>
        <c:axId val="0"/>
      </c:bar3DChart>
      <c:catAx>
        <c:axId val="180311936"/>
        <c:scaling>
          <c:orientation val="minMax"/>
        </c:scaling>
        <c:delete val="0"/>
        <c:axPos val="b"/>
        <c:majorTickMark val="out"/>
        <c:minorTickMark val="none"/>
        <c:tickLblPos val="nextTo"/>
        <c:crossAx val="180313472"/>
        <c:crosses val="autoZero"/>
        <c:auto val="1"/>
        <c:lblAlgn val="ctr"/>
        <c:lblOffset val="100"/>
        <c:noMultiLvlLbl val="0"/>
      </c:catAx>
      <c:valAx>
        <c:axId val="180313472"/>
        <c:scaling>
          <c:orientation val="minMax"/>
        </c:scaling>
        <c:delete val="0"/>
        <c:axPos val="l"/>
        <c:majorGridlines/>
        <c:numFmt formatCode="General" sourceLinked="1"/>
        <c:majorTickMark val="out"/>
        <c:minorTickMark val="none"/>
        <c:tickLblPos val="nextTo"/>
        <c:crossAx val="180311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Arkusz3!$E$56</c:f>
              <c:strCache>
                <c:ptCount val="1"/>
                <c:pt idx="0">
                  <c:v>2011</c:v>
                </c:pt>
              </c:strCache>
            </c:strRef>
          </c:tx>
          <c:invertIfNegative val="0"/>
          <c:cat>
            <c:strRef>
              <c:f>Arkusz3!$D$57:$D$77</c:f>
              <c:strCache>
                <c:ptCount val="21"/>
                <c:pt idx="0">
                  <c:v>Wrocimowice</c:v>
                </c:pt>
                <c:pt idx="1">
                  <c:v>Smoniowice</c:v>
                </c:pt>
                <c:pt idx="2">
                  <c:v>Lelowice</c:v>
                </c:pt>
                <c:pt idx="3">
                  <c:v>Kaczowice</c:v>
                </c:pt>
                <c:pt idx="5">
                  <c:v>Radziemice</c:v>
                </c:pt>
                <c:pt idx="6">
                  <c:v>Błogocice</c:v>
                </c:pt>
                <c:pt idx="7">
                  <c:v>Kowary</c:v>
                </c:pt>
                <c:pt idx="8">
                  <c:v>Przemęczany</c:v>
                </c:pt>
                <c:pt idx="9">
                  <c:v>Przemęczanki</c:v>
                </c:pt>
                <c:pt idx="12">
                  <c:v>Łętkowice</c:v>
                </c:pt>
                <c:pt idx="13">
                  <c:v>Łętkowice Kolonia </c:v>
                </c:pt>
                <c:pt idx="14">
                  <c:v>Kąty</c:v>
                </c:pt>
                <c:pt idx="15">
                  <c:v>Wierzbica</c:v>
                </c:pt>
                <c:pt idx="18">
                  <c:v>Zielenice</c:v>
                </c:pt>
                <c:pt idx="19">
                  <c:v>Dodów</c:v>
                </c:pt>
                <c:pt idx="20">
                  <c:v>Obrażejowice</c:v>
                </c:pt>
              </c:strCache>
            </c:strRef>
          </c:cat>
          <c:val>
            <c:numRef>
              <c:f>Arkusz3!$E$57:$E$77</c:f>
              <c:numCache>
                <c:formatCode>General</c:formatCode>
                <c:ptCount val="21"/>
                <c:pt idx="0">
                  <c:v>30</c:v>
                </c:pt>
                <c:pt idx="1">
                  <c:v>38</c:v>
                </c:pt>
                <c:pt idx="2">
                  <c:v>12</c:v>
                </c:pt>
                <c:pt idx="3">
                  <c:v>18</c:v>
                </c:pt>
                <c:pt idx="5">
                  <c:v>76</c:v>
                </c:pt>
                <c:pt idx="6">
                  <c:v>63</c:v>
                </c:pt>
                <c:pt idx="7">
                  <c:v>73</c:v>
                </c:pt>
                <c:pt idx="8">
                  <c:v>58</c:v>
                </c:pt>
                <c:pt idx="9">
                  <c:v>42</c:v>
                </c:pt>
                <c:pt idx="12">
                  <c:v>65</c:v>
                </c:pt>
                <c:pt idx="13">
                  <c:v>47</c:v>
                </c:pt>
                <c:pt idx="14">
                  <c:v>14</c:v>
                </c:pt>
                <c:pt idx="15">
                  <c:v>40</c:v>
                </c:pt>
                <c:pt idx="18">
                  <c:v>56</c:v>
                </c:pt>
                <c:pt idx="19">
                  <c:v>32</c:v>
                </c:pt>
                <c:pt idx="20">
                  <c:v>33</c:v>
                </c:pt>
              </c:numCache>
            </c:numRef>
          </c:val>
        </c:ser>
        <c:ser>
          <c:idx val="1"/>
          <c:order val="1"/>
          <c:tx>
            <c:strRef>
              <c:f>Arkusz3!$F$56</c:f>
              <c:strCache>
                <c:ptCount val="1"/>
                <c:pt idx="0">
                  <c:v>2015</c:v>
                </c:pt>
              </c:strCache>
            </c:strRef>
          </c:tx>
          <c:invertIfNegative val="0"/>
          <c:cat>
            <c:strRef>
              <c:f>Arkusz3!$D$57:$D$77</c:f>
              <c:strCache>
                <c:ptCount val="21"/>
                <c:pt idx="0">
                  <c:v>Wrocimowice</c:v>
                </c:pt>
                <c:pt idx="1">
                  <c:v>Smoniowice</c:v>
                </c:pt>
                <c:pt idx="2">
                  <c:v>Lelowice</c:v>
                </c:pt>
                <c:pt idx="3">
                  <c:v>Kaczowice</c:v>
                </c:pt>
                <c:pt idx="5">
                  <c:v>Radziemice</c:v>
                </c:pt>
                <c:pt idx="6">
                  <c:v>Błogocice</c:v>
                </c:pt>
                <c:pt idx="7">
                  <c:v>Kowary</c:v>
                </c:pt>
                <c:pt idx="8">
                  <c:v>Przemęczany</c:v>
                </c:pt>
                <c:pt idx="9">
                  <c:v>Przemęczanki</c:v>
                </c:pt>
                <c:pt idx="12">
                  <c:v>Łętkowice</c:v>
                </c:pt>
                <c:pt idx="13">
                  <c:v>Łętkowice Kolonia </c:v>
                </c:pt>
                <c:pt idx="14">
                  <c:v>Kąty</c:v>
                </c:pt>
                <c:pt idx="15">
                  <c:v>Wierzbica</c:v>
                </c:pt>
                <c:pt idx="18">
                  <c:v>Zielenice</c:v>
                </c:pt>
                <c:pt idx="19">
                  <c:v>Dodów</c:v>
                </c:pt>
                <c:pt idx="20">
                  <c:v>Obrażejowice</c:v>
                </c:pt>
              </c:strCache>
            </c:strRef>
          </c:cat>
          <c:val>
            <c:numRef>
              <c:f>Arkusz3!$F$57:$F$77</c:f>
              <c:numCache>
                <c:formatCode>General</c:formatCode>
                <c:ptCount val="21"/>
                <c:pt idx="0">
                  <c:v>26</c:v>
                </c:pt>
                <c:pt idx="1">
                  <c:v>37</c:v>
                </c:pt>
                <c:pt idx="2">
                  <c:v>12</c:v>
                </c:pt>
                <c:pt idx="3">
                  <c:v>17</c:v>
                </c:pt>
                <c:pt idx="5">
                  <c:v>79</c:v>
                </c:pt>
                <c:pt idx="6">
                  <c:v>61</c:v>
                </c:pt>
                <c:pt idx="7">
                  <c:v>70</c:v>
                </c:pt>
                <c:pt idx="8">
                  <c:v>54</c:v>
                </c:pt>
                <c:pt idx="9">
                  <c:v>39</c:v>
                </c:pt>
                <c:pt idx="12">
                  <c:v>58</c:v>
                </c:pt>
                <c:pt idx="13">
                  <c:v>44</c:v>
                </c:pt>
                <c:pt idx="14">
                  <c:v>12</c:v>
                </c:pt>
                <c:pt idx="15">
                  <c:v>32</c:v>
                </c:pt>
                <c:pt idx="18">
                  <c:v>54</c:v>
                </c:pt>
                <c:pt idx="19">
                  <c:v>33</c:v>
                </c:pt>
                <c:pt idx="20">
                  <c:v>33</c:v>
                </c:pt>
              </c:numCache>
            </c:numRef>
          </c:val>
        </c:ser>
        <c:dLbls>
          <c:showLegendKey val="0"/>
          <c:showVal val="0"/>
          <c:showCatName val="0"/>
          <c:showSerName val="0"/>
          <c:showPercent val="0"/>
          <c:showBubbleSize val="0"/>
        </c:dLbls>
        <c:gapWidth val="150"/>
        <c:shape val="box"/>
        <c:axId val="180344320"/>
        <c:axId val="180345856"/>
        <c:axId val="0"/>
      </c:bar3DChart>
      <c:catAx>
        <c:axId val="180344320"/>
        <c:scaling>
          <c:orientation val="minMax"/>
        </c:scaling>
        <c:delete val="0"/>
        <c:axPos val="b"/>
        <c:majorTickMark val="out"/>
        <c:minorTickMark val="none"/>
        <c:tickLblPos val="nextTo"/>
        <c:crossAx val="180345856"/>
        <c:crosses val="autoZero"/>
        <c:auto val="1"/>
        <c:lblAlgn val="ctr"/>
        <c:lblOffset val="100"/>
        <c:noMultiLvlLbl val="0"/>
      </c:catAx>
      <c:valAx>
        <c:axId val="180345856"/>
        <c:scaling>
          <c:orientation val="minMax"/>
        </c:scaling>
        <c:delete val="0"/>
        <c:axPos val="l"/>
        <c:majorGridlines/>
        <c:numFmt formatCode="General" sourceLinked="1"/>
        <c:majorTickMark val="out"/>
        <c:minorTickMark val="none"/>
        <c:tickLblPos val="nextTo"/>
        <c:crossAx val="1803443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5.6030183727034118E-2"/>
          <c:w val="0.77727690288713913"/>
          <c:h val="0.53731663750364533"/>
        </c:manualLayout>
      </c:layout>
      <c:bar3DChart>
        <c:barDir val="col"/>
        <c:grouping val="clustered"/>
        <c:varyColors val="0"/>
        <c:ser>
          <c:idx val="0"/>
          <c:order val="0"/>
          <c:tx>
            <c:strRef>
              <c:f>Arkusz3!$D$171</c:f>
              <c:strCache>
                <c:ptCount val="1"/>
                <c:pt idx="0">
                  <c:v>2011</c:v>
                </c:pt>
              </c:strCache>
            </c:strRef>
          </c:tx>
          <c:invertIfNegative val="0"/>
          <c:cat>
            <c:strRef>
              <c:f>Arkusz3!$C$172:$C$190</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Kolonia </c:v>
                </c:pt>
                <c:pt idx="13">
                  <c:v>Kąty</c:v>
                </c:pt>
                <c:pt idx="14">
                  <c:v>Wierzbica</c:v>
                </c:pt>
                <c:pt idx="16">
                  <c:v>Zielenice</c:v>
                </c:pt>
                <c:pt idx="17">
                  <c:v>Dodów</c:v>
                </c:pt>
                <c:pt idx="18">
                  <c:v>Obrażejowice</c:v>
                </c:pt>
              </c:strCache>
            </c:strRef>
          </c:cat>
          <c:val>
            <c:numRef>
              <c:f>Arkusz3!$D$172:$D$190</c:f>
              <c:numCache>
                <c:formatCode>General</c:formatCode>
                <c:ptCount val="19"/>
                <c:pt idx="0">
                  <c:v>29</c:v>
                </c:pt>
                <c:pt idx="1">
                  <c:v>36</c:v>
                </c:pt>
                <c:pt idx="2">
                  <c:v>20</c:v>
                </c:pt>
                <c:pt idx="3">
                  <c:v>20</c:v>
                </c:pt>
                <c:pt idx="5">
                  <c:v>85</c:v>
                </c:pt>
                <c:pt idx="6">
                  <c:v>45</c:v>
                </c:pt>
                <c:pt idx="7">
                  <c:v>63</c:v>
                </c:pt>
                <c:pt idx="8">
                  <c:v>48</c:v>
                </c:pt>
                <c:pt idx="9">
                  <c:v>27</c:v>
                </c:pt>
                <c:pt idx="11">
                  <c:v>67</c:v>
                </c:pt>
                <c:pt idx="12">
                  <c:v>50</c:v>
                </c:pt>
                <c:pt idx="13">
                  <c:v>16</c:v>
                </c:pt>
                <c:pt idx="14">
                  <c:v>31</c:v>
                </c:pt>
                <c:pt idx="16">
                  <c:v>52</c:v>
                </c:pt>
                <c:pt idx="17">
                  <c:v>32</c:v>
                </c:pt>
                <c:pt idx="18">
                  <c:v>33</c:v>
                </c:pt>
              </c:numCache>
            </c:numRef>
          </c:val>
        </c:ser>
        <c:ser>
          <c:idx val="1"/>
          <c:order val="1"/>
          <c:tx>
            <c:strRef>
              <c:f>Arkusz3!$E$171</c:f>
              <c:strCache>
                <c:ptCount val="1"/>
                <c:pt idx="0">
                  <c:v>2015</c:v>
                </c:pt>
              </c:strCache>
            </c:strRef>
          </c:tx>
          <c:invertIfNegative val="0"/>
          <c:cat>
            <c:strRef>
              <c:f>Arkusz3!$C$172:$C$190</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Kolonia </c:v>
                </c:pt>
                <c:pt idx="13">
                  <c:v>Kąty</c:v>
                </c:pt>
                <c:pt idx="14">
                  <c:v>Wierzbica</c:v>
                </c:pt>
                <c:pt idx="16">
                  <c:v>Zielenice</c:v>
                </c:pt>
                <c:pt idx="17">
                  <c:v>Dodów</c:v>
                </c:pt>
                <c:pt idx="18">
                  <c:v>Obrażejowice</c:v>
                </c:pt>
              </c:strCache>
            </c:strRef>
          </c:cat>
          <c:val>
            <c:numRef>
              <c:f>Arkusz3!$E$172:$E$190</c:f>
              <c:numCache>
                <c:formatCode>General</c:formatCode>
                <c:ptCount val="19"/>
                <c:pt idx="0">
                  <c:v>29</c:v>
                </c:pt>
                <c:pt idx="1">
                  <c:v>38</c:v>
                </c:pt>
                <c:pt idx="2">
                  <c:v>21</c:v>
                </c:pt>
                <c:pt idx="3">
                  <c:v>22</c:v>
                </c:pt>
                <c:pt idx="5">
                  <c:v>85</c:v>
                </c:pt>
                <c:pt idx="6">
                  <c:v>47</c:v>
                </c:pt>
                <c:pt idx="7">
                  <c:v>62</c:v>
                </c:pt>
                <c:pt idx="8">
                  <c:v>51</c:v>
                </c:pt>
                <c:pt idx="9">
                  <c:v>33</c:v>
                </c:pt>
                <c:pt idx="11">
                  <c:v>73</c:v>
                </c:pt>
                <c:pt idx="12">
                  <c:v>59</c:v>
                </c:pt>
                <c:pt idx="13">
                  <c:v>16</c:v>
                </c:pt>
                <c:pt idx="14">
                  <c:v>35</c:v>
                </c:pt>
                <c:pt idx="16">
                  <c:v>58</c:v>
                </c:pt>
                <c:pt idx="17">
                  <c:v>34</c:v>
                </c:pt>
                <c:pt idx="18">
                  <c:v>38</c:v>
                </c:pt>
              </c:numCache>
            </c:numRef>
          </c:val>
        </c:ser>
        <c:dLbls>
          <c:showLegendKey val="0"/>
          <c:showVal val="0"/>
          <c:showCatName val="0"/>
          <c:showSerName val="0"/>
          <c:showPercent val="0"/>
          <c:showBubbleSize val="0"/>
        </c:dLbls>
        <c:gapWidth val="150"/>
        <c:shape val="box"/>
        <c:axId val="180230400"/>
        <c:axId val="180260864"/>
        <c:axId val="0"/>
      </c:bar3DChart>
      <c:catAx>
        <c:axId val="180230400"/>
        <c:scaling>
          <c:orientation val="minMax"/>
        </c:scaling>
        <c:delete val="0"/>
        <c:axPos val="b"/>
        <c:majorTickMark val="out"/>
        <c:minorTickMark val="none"/>
        <c:tickLblPos val="nextTo"/>
        <c:crossAx val="180260864"/>
        <c:crosses val="autoZero"/>
        <c:auto val="1"/>
        <c:lblAlgn val="ctr"/>
        <c:lblOffset val="100"/>
        <c:noMultiLvlLbl val="0"/>
      </c:catAx>
      <c:valAx>
        <c:axId val="180260864"/>
        <c:scaling>
          <c:orientation val="minMax"/>
        </c:scaling>
        <c:delete val="0"/>
        <c:axPos val="l"/>
        <c:majorGridlines/>
        <c:numFmt formatCode="General" sourceLinked="1"/>
        <c:majorTickMark val="out"/>
        <c:minorTickMark val="none"/>
        <c:tickLblPos val="nextTo"/>
        <c:crossAx val="180230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7905074365704294E-2"/>
          <c:y val="5.1400554097404488E-2"/>
          <c:w val="0.94209492563429575"/>
          <c:h val="0.74833734324876067"/>
        </c:manualLayout>
      </c:layout>
      <c:bar3DChart>
        <c:barDir val="col"/>
        <c:grouping val="clustered"/>
        <c:varyColors val="0"/>
        <c:ser>
          <c:idx val="0"/>
          <c:order val="0"/>
          <c:spPr>
            <a:solidFill>
              <a:srgbClr val="00B050"/>
            </a:solidFill>
          </c:spPr>
          <c:invertIfNegative val="0"/>
          <c:dLbls>
            <c:dLbl>
              <c:idx val="0"/>
              <c:layout>
                <c:manualLayout>
                  <c:x val="1.6621181218177589E-2"/>
                  <c:y val="-4.6296296296296523E-2"/>
                </c:manualLayout>
              </c:layout>
              <c:showLegendKey val="0"/>
              <c:showVal val="1"/>
              <c:showCatName val="0"/>
              <c:showSerName val="0"/>
              <c:showPercent val="0"/>
              <c:showBubbleSize val="0"/>
            </c:dLbl>
            <c:dLbl>
              <c:idx val="1"/>
              <c:layout>
                <c:manualLayout>
                  <c:x val="2.1370090137656662E-2"/>
                  <c:y val="-5.0925925925925923E-2"/>
                </c:manualLayout>
              </c:layout>
              <c:showLegendKey val="0"/>
              <c:showVal val="1"/>
              <c:showCatName val="0"/>
              <c:showSerName val="0"/>
              <c:showPercent val="0"/>
              <c:showBubbleSize val="0"/>
            </c:dLbl>
            <c:dLbl>
              <c:idx val="2"/>
              <c:layout>
                <c:manualLayout>
                  <c:x val="1.6621181218177589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Arkusz3!$K$167:$K$169</c:f>
              <c:strCache>
                <c:ptCount val="3"/>
                <c:pt idx="0">
                  <c:v>Polska</c:v>
                </c:pt>
                <c:pt idx="1">
                  <c:v>Województwo małopolskie</c:v>
                </c:pt>
                <c:pt idx="2">
                  <c:v>Gmina Radziemice</c:v>
                </c:pt>
              </c:strCache>
            </c:strRef>
          </c:cat>
          <c:val>
            <c:numRef>
              <c:f>Arkusz3!$L$167:$L$169</c:f>
              <c:numCache>
                <c:formatCode>General</c:formatCode>
                <c:ptCount val="3"/>
                <c:pt idx="0">
                  <c:v>6.5</c:v>
                </c:pt>
                <c:pt idx="1">
                  <c:v>5.7</c:v>
                </c:pt>
                <c:pt idx="2">
                  <c:v>6.2</c:v>
                </c:pt>
              </c:numCache>
            </c:numRef>
          </c:val>
        </c:ser>
        <c:dLbls>
          <c:showLegendKey val="0"/>
          <c:showVal val="1"/>
          <c:showCatName val="0"/>
          <c:showSerName val="0"/>
          <c:showPercent val="0"/>
          <c:showBubbleSize val="0"/>
        </c:dLbls>
        <c:gapWidth val="150"/>
        <c:shape val="box"/>
        <c:axId val="180355840"/>
        <c:axId val="180357376"/>
        <c:axId val="0"/>
      </c:bar3DChart>
      <c:catAx>
        <c:axId val="180355840"/>
        <c:scaling>
          <c:orientation val="minMax"/>
        </c:scaling>
        <c:delete val="0"/>
        <c:axPos val="b"/>
        <c:majorTickMark val="none"/>
        <c:minorTickMark val="none"/>
        <c:tickLblPos val="nextTo"/>
        <c:crossAx val="180357376"/>
        <c:crosses val="autoZero"/>
        <c:auto val="1"/>
        <c:lblAlgn val="ctr"/>
        <c:lblOffset val="100"/>
        <c:noMultiLvlLbl val="0"/>
      </c:catAx>
      <c:valAx>
        <c:axId val="180357376"/>
        <c:scaling>
          <c:orientation val="minMax"/>
          <c:min val="0"/>
        </c:scaling>
        <c:delete val="0"/>
        <c:axPos val="l"/>
        <c:majorGridlines/>
        <c:numFmt formatCode="General" sourceLinked="1"/>
        <c:majorTickMark val="none"/>
        <c:minorTickMark val="none"/>
        <c:tickLblPos val="nextTo"/>
        <c:crossAx val="180355840"/>
        <c:crosses val="autoZero"/>
        <c:crossBetween val="between"/>
        <c:majorUnit val="2"/>
        <c:minorUnit val="0.1"/>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Arkusz3!$C$237:$C$255</c:f>
              <c:strCache>
                <c:ptCount val="19"/>
                <c:pt idx="0">
                  <c:v>Wrocimowice</c:v>
                </c:pt>
                <c:pt idx="1">
                  <c:v>Smoniowice</c:v>
                </c:pt>
                <c:pt idx="2">
                  <c:v>Lelowice</c:v>
                </c:pt>
                <c:pt idx="3">
                  <c:v>Kaczowice</c:v>
                </c:pt>
                <c:pt idx="5">
                  <c:v>Radziemice</c:v>
                </c:pt>
                <c:pt idx="6">
                  <c:v>Błogocice</c:v>
                </c:pt>
                <c:pt idx="7">
                  <c:v>Kowary</c:v>
                </c:pt>
                <c:pt idx="8">
                  <c:v>Przemęczany</c:v>
                </c:pt>
                <c:pt idx="9">
                  <c:v>Przemęczanki</c:v>
                </c:pt>
                <c:pt idx="11">
                  <c:v>Łętkowice</c:v>
                </c:pt>
                <c:pt idx="12">
                  <c:v>Łętkowice Kol</c:v>
                </c:pt>
                <c:pt idx="13">
                  <c:v>Kąty</c:v>
                </c:pt>
                <c:pt idx="14">
                  <c:v>Wierzbica</c:v>
                </c:pt>
                <c:pt idx="16">
                  <c:v>Zielenice</c:v>
                </c:pt>
                <c:pt idx="17">
                  <c:v>Dodów</c:v>
                </c:pt>
                <c:pt idx="18">
                  <c:v>Obrażejowice</c:v>
                </c:pt>
              </c:strCache>
            </c:strRef>
          </c:cat>
          <c:val>
            <c:numRef>
              <c:f>Arkusz3!$D$237:$D$255</c:f>
              <c:numCache>
                <c:formatCode>General</c:formatCode>
                <c:ptCount val="19"/>
                <c:pt idx="0">
                  <c:v>6.9</c:v>
                </c:pt>
                <c:pt idx="1">
                  <c:v>19.2</c:v>
                </c:pt>
                <c:pt idx="2">
                  <c:v>39.5</c:v>
                </c:pt>
                <c:pt idx="3">
                  <c:v>11.8</c:v>
                </c:pt>
                <c:pt idx="5">
                  <c:v>13.7</c:v>
                </c:pt>
                <c:pt idx="6">
                  <c:v>0</c:v>
                </c:pt>
                <c:pt idx="7">
                  <c:v>0</c:v>
                </c:pt>
                <c:pt idx="8">
                  <c:v>7.1</c:v>
                </c:pt>
                <c:pt idx="9">
                  <c:v>0</c:v>
                </c:pt>
                <c:pt idx="11">
                  <c:v>15.2</c:v>
                </c:pt>
                <c:pt idx="12">
                  <c:v>11.5</c:v>
                </c:pt>
                <c:pt idx="13">
                  <c:v>0</c:v>
                </c:pt>
                <c:pt idx="14">
                  <c:v>0</c:v>
                </c:pt>
                <c:pt idx="16">
                  <c:v>7.2</c:v>
                </c:pt>
                <c:pt idx="17">
                  <c:v>11.9</c:v>
                </c:pt>
                <c:pt idx="18">
                  <c:v>0</c:v>
                </c:pt>
              </c:numCache>
            </c:numRef>
          </c:val>
        </c:ser>
        <c:dLbls>
          <c:showLegendKey val="0"/>
          <c:showVal val="0"/>
          <c:showCatName val="0"/>
          <c:showSerName val="0"/>
          <c:showPercent val="0"/>
          <c:showBubbleSize val="0"/>
        </c:dLbls>
        <c:gapWidth val="150"/>
        <c:shape val="box"/>
        <c:axId val="180365952"/>
        <c:axId val="180388224"/>
        <c:axId val="0"/>
      </c:bar3DChart>
      <c:catAx>
        <c:axId val="180365952"/>
        <c:scaling>
          <c:orientation val="minMax"/>
        </c:scaling>
        <c:delete val="0"/>
        <c:axPos val="b"/>
        <c:majorTickMark val="out"/>
        <c:minorTickMark val="none"/>
        <c:tickLblPos val="nextTo"/>
        <c:crossAx val="180388224"/>
        <c:crosses val="autoZero"/>
        <c:auto val="1"/>
        <c:lblAlgn val="ctr"/>
        <c:lblOffset val="100"/>
        <c:noMultiLvlLbl val="0"/>
      </c:catAx>
      <c:valAx>
        <c:axId val="180388224"/>
        <c:scaling>
          <c:orientation val="minMax"/>
        </c:scaling>
        <c:delete val="0"/>
        <c:axPos val="l"/>
        <c:majorGridlines/>
        <c:numFmt formatCode="General" sourceLinked="1"/>
        <c:majorTickMark val="out"/>
        <c:minorTickMark val="none"/>
        <c:tickLblPos val="nextTo"/>
        <c:crossAx val="180365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2D83D-6DAC-45CE-825E-8E6607EEA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11910</Words>
  <Characters>71464</Characters>
  <Application>Microsoft Office Word</Application>
  <DocSecurity>0</DocSecurity>
  <Lines>595</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Piotr Jasion</cp:lastModifiedBy>
  <cp:revision>4</cp:revision>
  <cp:lastPrinted>2017-05-02T09:07:00Z</cp:lastPrinted>
  <dcterms:created xsi:type="dcterms:W3CDTF">2017-05-02T08:40:00Z</dcterms:created>
  <dcterms:modified xsi:type="dcterms:W3CDTF">2017-05-02T09:08:00Z</dcterms:modified>
</cp:coreProperties>
</file>