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B1" w:rsidRDefault="00833FB1" w:rsidP="00D34A39">
      <w:pPr>
        <w:spacing w:after="0" w:line="276" w:lineRule="auto"/>
      </w:pPr>
    </w:p>
    <w:p w:rsidR="00820DA1" w:rsidRDefault="00820DA1" w:rsidP="00D34A39">
      <w:pPr>
        <w:tabs>
          <w:tab w:val="left" w:pos="3585"/>
        </w:tabs>
        <w:spacing w:after="0" w:line="276" w:lineRule="auto"/>
      </w:pPr>
      <w:r>
        <w:tab/>
      </w:r>
    </w:p>
    <w:p w:rsidR="00820DA1" w:rsidRDefault="00C30054" w:rsidP="00D34A39">
      <w:pPr>
        <w:tabs>
          <w:tab w:val="left" w:pos="3585"/>
        </w:tabs>
        <w:spacing w:after="0" w:line="276" w:lineRule="auto"/>
      </w:pPr>
      <w:r>
        <w:rPr>
          <w:noProof/>
          <w:lang w:eastAsia="pl-PL"/>
        </w:rPr>
        <w:drawing>
          <wp:inline distT="0" distB="0" distL="0" distR="0" wp14:anchorId="43D92947" wp14:editId="7D115CEF">
            <wp:extent cx="5760720" cy="8001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98" w:rsidRPr="000B04F7" w:rsidRDefault="00B12C98" w:rsidP="00D34A39">
      <w:pPr>
        <w:tabs>
          <w:tab w:val="left" w:pos="3585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375677" w:rsidRDefault="000B04F7" w:rsidP="000B04F7">
      <w:pPr>
        <w:tabs>
          <w:tab w:val="left" w:pos="3435"/>
          <w:tab w:val="left" w:pos="358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B04F7">
        <w:rPr>
          <w:rFonts w:ascii="Times New Roman" w:hAnsi="Times New Roman" w:cs="Times New Roman"/>
          <w:b/>
        </w:rPr>
        <w:t>Sfinansowano w ramach reakcji Unii na pandemię COVID-</w:t>
      </w:r>
      <w:r>
        <w:rPr>
          <w:rFonts w:ascii="Times New Roman" w:hAnsi="Times New Roman" w:cs="Times New Roman"/>
          <w:b/>
          <w:sz w:val="24"/>
          <w:szCs w:val="24"/>
        </w:rPr>
        <w:t>19</w:t>
      </w:r>
    </w:p>
    <w:p w:rsidR="002D229E" w:rsidRDefault="002D229E" w:rsidP="00D34A39">
      <w:pPr>
        <w:tabs>
          <w:tab w:val="left" w:pos="358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4F7" w:rsidRDefault="006F6653" w:rsidP="006F6653">
      <w:pPr>
        <w:pStyle w:val="NormalnyWeb"/>
        <w:tabs>
          <w:tab w:val="left" w:pos="303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t xml:space="preserve">                            </w:t>
      </w:r>
      <w:r w:rsidR="000B04F7" w:rsidRPr="000B04F7">
        <w:rPr>
          <w:b/>
          <w:sz w:val="28"/>
          <w:szCs w:val="28"/>
        </w:rPr>
        <w:t xml:space="preserve">CYFROWA GMINA </w:t>
      </w:r>
      <w:r w:rsidR="000B04F7">
        <w:rPr>
          <w:b/>
          <w:sz w:val="28"/>
          <w:szCs w:val="28"/>
        </w:rPr>
        <w:t>–</w:t>
      </w:r>
      <w:r w:rsidR="000B04F7" w:rsidRPr="000B04F7">
        <w:rPr>
          <w:b/>
          <w:sz w:val="28"/>
          <w:szCs w:val="28"/>
        </w:rPr>
        <w:t xml:space="preserve"> </w:t>
      </w:r>
      <w:r w:rsidR="000B04F7">
        <w:rPr>
          <w:b/>
          <w:sz w:val="28"/>
          <w:szCs w:val="28"/>
        </w:rPr>
        <w:t>GRANTY PPGR</w:t>
      </w:r>
    </w:p>
    <w:p w:rsidR="006F6653" w:rsidRDefault="006F6653" w:rsidP="000B04F7">
      <w:pPr>
        <w:pStyle w:val="NormalnyWeb"/>
        <w:tabs>
          <w:tab w:val="left" w:pos="303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F6653" w:rsidRDefault="006F6653" w:rsidP="000B04F7">
      <w:pPr>
        <w:pStyle w:val="NormalnyWeb"/>
        <w:tabs>
          <w:tab w:val="left" w:pos="303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B04F7">
        <w:rPr>
          <w:noProof/>
        </w:rPr>
        <w:drawing>
          <wp:inline distT="0" distB="0" distL="0" distR="0" wp14:anchorId="4D2333F9" wp14:editId="5A8DAC0D">
            <wp:extent cx="5626099" cy="1876425"/>
            <wp:effectExtent l="0" t="0" r="0" b="0"/>
            <wp:docPr id="1" name="Obraz 1" descr="C:\Users\USER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ek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002" cy="188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FE" w:rsidRDefault="00D724FE" w:rsidP="00D724FE">
      <w:pPr>
        <w:pStyle w:val="NormalnyWeb"/>
        <w:tabs>
          <w:tab w:val="left" w:pos="3030"/>
          <w:tab w:val="left" w:pos="3075"/>
        </w:tabs>
        <w:spacing w:before="0" w:beforeAutospacing="0" w:after="0" w:afterAutospacing="0" w:line="360" w:lineRule="auto"/>
        <w:jc w:val="both"/>
      </w:pPr>
    </w:p>
    <w:p w:rsidR="00820DA1" w:rsidRPr="002D229E" w:rsidRDefault="00C30054" w:rsidP="00D724FE">
      <w:pPr>
        <w:pStyle w:val="NormalnyWeb"/>
        <w:tabs>
          <w:tab w:val="left" w:pos="3030"/>
          <w:tab w:val="left" w:pos="3075"/>
        </w:tabs>
        <w:spacing w:before="0" w:beforeAutospacing="0" w:after="0" w:afterAutospacing="0" w:line="360" w:lineRule="auto"/>
        <w:jc w:val="both"/>
      </w:pPr>
      <w:r>
        <w:t>Gmina Radziemice</w:t>
      </w:r>
      <w:r w:rsidR="000B04F7">
        <w:t xml:space="preserve"> </w:t>
      </w:r>
      <w:r w:rsidR="00820DA1" w:rsidRPr="00C30054">
        <w:t xml:space="preserve">uzyskała dofinansowanie na wsparcie </w:t>
      </w:r>
      <w:r w:rsidR="000B04F7">
        <w:t xml:space="preserve">nauki zdalnej w ramach Projektu Cyfrowa Gmina - PPGR” pozyskała grant w wysokości </w:t>
      </w:r>
      <w:r w:rsidR="000B04F7">
        <w:rPr>
          <w:rStyle w:val="Pogrubienie"/>
        </w:rPr>
        <w:t>9 000,</w:t>
      </w:r>
      <w:r w:rsidR="00DA6D0C">
        <w:rPr>
          <w:rStyle w:val="Pogrubienie"/>
        </w:rPr>
        <w:t>00</w:t>
      </w:r>
      <w:bookmarkStart w:id="0" w:name="_GoBack"/>
      <w:bookmarkEnd w:id="0"/>
      <w:r w:rsidR="000B04F7">
        <w:rPr>
          <w:rStyle w:val="Pogrubienie"/>
        </w:rPr>
        <w:t xml:space="preserve"> zł</w:t>
      </w:r>
      <w:r w:rsidR="000B04F7">
        <w:t xml:space="preserve"> na wsparcie rodzin popegeerowskich z dziećmi w zakresie dostępu do sprzętu komputerowego oraz dostępu do Internetu.</w:t>
      </w:r>
      <w:r w:rsidR="006F6653">
        <w:t xml:space="preserve"> </w:t>
      </w:r>
      <w:r w:rsidR="000B04F7">
        <w:t>Projekt jest odpowiedzią na obecną sytuację szkolnictwa, związaną z wprowadzeniem na obszarze Rzeczypospolitej Polskiej stanu epidemii. Zakupione laptopy umożliwiają dzieciom, które nie posiadają komputerów, kontynuowanie realizacji podstawy programowej w warunkach domowych.</w:t>
      </w:r>
      <w:r w:rsidR="006F6653">
        <w:t xml:space="preserve"> </w:t>
      </w:r>
      <w:r w:rsidR="000B04F7" w:rsidRPr="000B04F7">
        <w:t xml:space="preserve">Umowa o powierzenie grantu „ Cyfrowa Gmina-PPGR” </w:t>
      </w:r>
      <w:r w:rsidR="000B04F7">
        <w:t xml:space="preserve">będzie </w:t>
      </w:r>
      <w:r w:rsidR="000B04F7" w:rsidRPr="000B04F7">
        <w:t>rea</w:t>
      </w:r>
      <w:r w:rsidR="000B04F7">
        <w:t xml:space="preserve">lizowana </w:t>
      </w:r>
      <w:r w:rsidR="000B04F7" w:rsidRPr="000B04F7">
        <w:t>w ramach Programu Operacyjnego Polska Cyfrowa na lata 2014 – 2020,  Oś V. Rozwój cyfrowy JST oraz wzmocnienie cyfrowej odporności na zagrożenia REACT-EU,  Działanie 5.1 Rozwój cyfrowy JST oraz wzmocnienie cyfrowej odporności na zagrożenia i dotyczy realizacji projektu grantowego „Wsparcie dzieci z rodzin pegeerowskich w rozwoju cyfrowym – Granty PPGR"</w:t>
      </w:r>
      <w:r w:rsidR="006F6653">
        <w:t xml:space="preserve">. </w:t>
      </w:r>
      <w:r w:rsidR="000B04F7" w:rsidRPr="000B04F7">
        <w:t>Działanie jest finansowane ze środków Europejskiego Funduszu Rozwoju Regionalnego w ramach Programu Operacyjnego Polska Cyfrowa na lata 2014-2020.</w:t>
      </w:r>
    </w:p>
    <w:sectPr w:rsidR="00820DA1" w:rsidRPr="002D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A1"/>
    <w:rsid w:val="000B04F7"/>
    <w:rsid w:val="002D229E"/>
    <w:rsid w:val="00375677"/>
    <w:rsid w:val="006F6653"/>
    <w:rsid w:val="00820DA1"/>
    <w:rsid w:val="00833FB1"/>
    <w:rsid w:val="00855985"/>
    <w:rsid w:val="00B12C98"/>
    <w:rsid w:val="00C30054"/>
    <w:rsid w:val="00D34A39"/>
    <w:rsid w:val="00D724FE"/>
    <w:rsid w:val="00D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46DD5-472B-4935-B5C1-5BAD6116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2020-09-18T10:06:00Z</dcterms:created>
  <dcterms:modified xsi:type="dcterms:W3CDTF">2022-07-08T13:04:00Z</dcterms:modified>
</cp:coreProperties>
</file>