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18959350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B322D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322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448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4896" w:rsidRPr="00B322D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322D9" w:rsidRPr="00B322D9">
        <w:rPr>
          <w:rFonts w:ascii="Times New Roman" w:hAnsi="Times New Roman" w:cs="Times New Roman"/>
          <w:b/>
          <w:bCs/>
          <w:sz w:val="24"/>
          <w:szCs w:val="24"/>
        </w:rPr>
        <w:t>Modernizacja i doposażenie pomieszczeń świetlicy wiejskiej w miejscowości Łętkowice, w budynku użyteczności publicznej w Łętkowicach</w:t>
      </w:r>
      <w:r w:rsidR="00744896" w:rsidRPr="00B322D9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048A224F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B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3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744896"/>
    <w:rsid w:val="00916A54"/>
    <w:rsid w:val="00B322D9"/>
    <w:rsid w:val="00B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2023-05-10T07:11:00Z</dcterms:created>
  <dcterms:modified xsi:type="dcterms:W3CDTF">2023-05-10T07:11:00Z</dcterms:modified>
</cp:coreProperties>
</file>