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4.wmf" ContentType="image/x-wmf"/>
  <Override PartName="/word/media/image1.jpeg" ContentType="image/jpeg"/>
  <Override PartName="/word/media/image35.png" ContentType="image/png"/>
  <Override PartName="/word/media/image8.png" ContentType="image/png"/>
  <Override PartName="/word/media/image2.png" ContentType="image/png"/>
  <Override PartName="/word/media/image30.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32.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9.png" ContentType="image/png"/>
  <Override PartName="/word/media/image36.png" ContentType="image/png"/>
  <Override PartName="/word/media/image13.wmf" ContentType="image/x-wmf"/>
  <Override PartName="/word/media/image15.wmf" ContentType="image/x-wmf"/>
  <Override PartName="/word/media/image16.png" ContentType="image/png"/>
  <Override PartName="/word/media/image38.png" ContentType="image/png"/>
  <Override PartName="/word/media/image17.png" ContentType="image/png"/>
  <Override PartName="/word/media/image18.wmf" ContentType="image/x-wmf"/>
  <Override PartName="/word/media/image19.wmf" ContentType="image/x-wmf"/>
  <Override PartName="/word/media/image20.png" ContentType="image/png"/>
  <Override PartName="/word/media/image21.png" ContentType="image/png"/>
  <Override PartName="/word/media/image28.jpeg" ContentType="image/jpeg"/>
  <Override PartName="/word/media/image22.png" ContentType="image/png"/>
  <Override PartName="/word/media/image23.png" ContentType="image/png"/>
  <Override PartName="/word/media/image24.png" ContentType="image/png"/>
  <Override PartName="/word/media/image25.wmf" ContentType="image/x-wmf"/>
  <Override PartName="/word/media/image26.wmf" ContentType="image/x-wmf"/>
  <Override PartName="/word/media/image27.png" ContentType="image/png"/>
  <Override PartName="/word/media/image31.wmf" ContentType="image/x-wmf"/>
  <Override PartName="/word/media/image29.png" ContentType="image/png"/>
  <Override PartName="/word/media/image33.wmf" ContentType="image/x-wmf"/>
  <Override PartName="/word/media/image34.wmf" ContentType="image/x-wmf"/>
  <Override PartName="/word/media/image37.png" ContentType="image/png"/>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bCs/>
          <w:sz w:val="32"/>
          <w:szCs w:val="32"/>
        </w:rPr>
      </w:pPr>
      <w:r>
        <w:rPr>
          <w:rFonts w:cs="Arial" w:ascii="Arial" w:hAnsi="Arial"/>
          <w:b/>
          <w:bCs/>
          <w:sz w:val="32"/>
          <w:szCs w:val="32"/>
        </w:rPr>
        <w:t>Wytyczne Głównego Lekarza Weterynarii dla rolników dotyczące przeprowadzania analizy ryzyka dotyczącej zagrożenia wystąpieniem obgryzania ogona u świń</w:t>
      </w:r>
    </w:p>
    <w:p>
      <w:pPr>
        <w:pStyle w:val="Normal"/>
        <w:spacing w:before="240" w:after="160"/>
        <w:ind w:left="426"/>
        <w:jc w:val="both"/>
        <w:rPr/>
      </w:pPr>
      <w:r>
        <mc:AlternateContent>
          <mc:Choice Requires="wps">
            <w:drawing>
              <wp:anchor behindDoc="0" distT="0" distB="12700" distL="0" distR="12700" simplePos="0" locked="0" layoutInCell="1" allowOverlap="1" relativeHeight="15" wp14:anchorId="32EE2853">
                <wp:simplePos x="0" y="0"/>
                <wp:positionH relativeFrom="column">
                  <wp:posOffset>-10795</wp:posOffset>
                </wp:positionH>
                <wp:positionV relativeFrom="paragraph">
                  <wp:posOffset>21590</wp:posOffset>
                </wp:positionV>
                <wp:extent cx="228600" cy="457200"/>
                <wp:effectExtent l="3175" t="3175" r="3175" b="3175"/>
                <wp:wrapNone/>
                <wp:docPr id="1"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85pt;margin-top:1.7pt;width:17.95pt;height:35.95pt;flip:x;mso-wrap-style:square;v-text-anchor:top" wp14:anchorId="32EE2853">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drawing>
          <wp:anchor behindDoc="1" distT="0" distB="0" distL="0" distR="0" simplePos="0" locked="0" layoutInCell="1" allowOverlap="1" relativeHeight="17">
            <wp:simplePos x="0" y="0"/>
            <wp:positionH relativeFrom="column">
              <wp:posOffset>-870585</wp:posOffset>
            </wp:positionH>
            <wp:positionV relativeFrom="paragraph">
              <wp:posOffset>247015</wp:posOffset>
            </wp:positionV>
            <wp:extent cx="7197090" cy="3265805"/>
            <wp:effectExtent l="0" t="0" r="0" b="0"/>
            <wp:wrapNone/>
            <wp:docPr id="2"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Obraz zawierający wykres, diagram&#10;&#10;Opis wygenerowany automatycznie"/>
                    <pic:cNvPicPr>
                      <a:picLocks noChangeAspect="1" noChangeArrowheads="1"/>
                    </pic:cNvPicPr>
                  </pic:nvPicPr>
                  <pic:blipFill>
                    <a:blip r:embed="rId2"/>
                    <a:stretch>
                      <a:fillRect/>
                    </a:stretch>
                  </pic:blipFill>
                  <pic:spPr bwMode="auto">
                    <a:xfrm>
                      <a:off x="0" y="0"/>
                      <a:ext cx="7197090" cy="3265805"/>
                    </a:xfrm>
                    <a:prstGeom prst="rect">
                      <a:avLst/>
                    </a:prstGeom>
                  </pic:spPr>
                </pic:pic>
              </a:graphicData>
            </a:graphic>
          </wp:anchor>
        </w:drawing>
      </w:r>
      <w:r>
        <w:rPr>
          <w:rFonts w:cs="Arial" w:ascii="Arial" w:hAnsi="Arial"/>
          <w:sz w:val="24"/>
          <w:szCs w:val="24"/>
        </w:rPr>
        <w:t xml:space="preserve">Obgryzanie ogonów u świń jest zjawiskiem wieloczynnikowym. Problem często ujawnia się dopiero po skumulowaniu się wielu różnych problemów. </w:t>
      </w:r>
      <w:r>
        <w:rPr/>
        <w:t xml:space="preserve"> </w:t>
      </w:r>
    </w:p>
    <w:p>
      <w:pPr>
        <w:pStyle w:val="Normal"/>
        <w:rPr/>
      </w:pPr>
      <w:r>
        <w:rPr/>
        <w:drawing>
          <wp:anchor behindDoc="1" distT="0" distB="0" distL="0" distR="0" simplePos="0" locked="0" layoutInCell="1" allowOverlap="1" relativeHeight="2">
            <wp:simplePos x="0" y="0"/>
            <wp:positionH relativeFrom="column">
              <wp:posOffset>-1181100</wp:posOffset>
            </wp:positionH>
            <wp:positionV relativeFrom="paragraph">
              <wp:posOffset>55880</wp:posOffset>
            </wp:positionV>
            <wp:extent cx="8111490" cy="8111490"/>
            <wp:effectExtent l="0" t="0" r="0" b="0"/>
            <wp:wrapNone/>
            <wp:docPr id="3"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23071964" descr="Rolnictwo kontur"/>
                    <pic:cNvPicPr>
                      <a:picLocks noChangeAspect="1" noChangeArrowheads="1"/>
                    </pic:cNvPicPr>
                  </pic:nvPicPr>
                  <pic:blipFill>
                    <a:blip r:embed="rId3"/>
                    <a:stretch>
                      <a:fillRect/>
                    </a:stretch>
                  </pic:blipFill>
                  <pic:spPr bwMode="auto">
                    <a:xfrm>
                      <a:off x="0" y="0"/>
                      <a:ext cx="8111490" cy="81114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hd w:val="clear" w:color="auto" w:fill="FFFFFF"/>
        <w:jc w:val="both"/>
        <w:outlineLvl w:val="0"/>
        <w:rPr>
          <w:rFonts w:ascii="Arial" w:hAnsi="Arial" w:eastAsia="Times New Roman" w:cs="Arial"/>
          <w:caps/>
          <w:kern w:val="2"/>
          <w:sz w:val="24"/>
          <w:szCs w:val="24"/>
          <w:lang w:eastAsia="pl-PL"/>
        </w:rPr>
      </w:pPr>
      <w:r>
        <w:rPr>
          <w:rFonts w:cs="Arial" w:ascii="Arial" w:hAnsi="Arial"/>
          <w:sz w:val="24"/>
          <w:szCs w:val="24"/>
        </w:rPr>
        <w:t>Zgodnie z § 23</w:t>
      </w:r>
      <w:r>
        <w:rPr>
          <w:rFonts w:cs="Noto Sans" w:ascii="Noto Sans" w:hAnsi="Noto Sans"/>
          <w:b/>
          <w:bCs/>
          <w:sz w:val="24"/>
          <w:szCs w:val="24"/>
        </w:rPr>
        <w:t xml:space="preserve"> </w:t>
      </w:r>
      <w:r>
        <w:rPr>
          <w:rFonts w:cs="Arial" w:ascii="Arial" w:hAnsi="Arial"/>
          <w:sz w:val="24"/>
          <w:szCs w:val="24"/>
        </w:rPr>
        <w:t xml:space="preserve">ust. </w:t>
      </w:r>
      <w:bookmarkStart w:id="0" w:name="_Hlk128384715"/>
      <w:r>
        <w:rPr>
          <w:rFonts w:cs="Arial" w:ascii="Arial" w:hAnsi="Arial"/>
          <w:sz w:val="24"/>
          <w:szCs w:val="24"/>
        </w:rPr>
        <w:t>5</w:t>
      </w:r>
      <w:r>
        <w:rPr>
          <w:rFonts w:cs="Noto Sans" w:ascii="Noto Sans" w:hAnsi="Noto Sans"/>
          <w:b/>
          <w:bCs/>
          <w:sz w:val="24"/>
          <w:szCs w:val="24"/>
        </w:rPr>
        <w:t xml:space="preserve"> </w:t>
      </w:r>
      <w:r>
        <w:rPr>
          <w:rFonts w:eastAsia="Times New Roman" w:cs="Arial" w:ascii="Arial" w:hAnsi="Arial"/>
          <w:kern w:val="2"/>
          <w:sz w:val="24"/>
          <w:szCs w:val="24"/>
          <w:lang w:eastAsia="pl-PL"/>
        </w:rPr>
        <w:t xml:space="preserve">rozporządzenia Ministra Rolnictwa i Rozwoju Wsi z dnia </w:t>
      </w:r>
      <w:r>
        <w:rPr>
          <w:rFonts w:cs="Arial" w:ascii="Arial" w:hAnsi="Arial"/>
          <w:sz w:val="24"/>
          <w:szCs w:val="24"/>
        </w:rPr>
        <w:t>15 lutego 2010 r. </w:t>
      </w:r>
      <w:r>
        <w:rPr>
          <w:rFonts w:eastAsia="Times New Roman" w:cs="Arial" w:ascii="Arial" w:hAnsi="Arial"/>
          <w:i/>
          <w:iCs/>
          <w:kern w:val="2"/>
          <w:sz w:val="24"/>
          <w:szCs w:val="24"/>
          <w:lang w:eastAsia="pl-PL"/>
        </w:rPr>
        <w:t>w sprawie wymagań i sposobu postępowania przy utrzymywaniu gatunków zwierząt gospodarskich, dla których normy ochrony zostały określone w przepisach Unii Europejskiej</w:t>
      </w:r>
      <w:bookmarkEnd w:id="0"/>
      <w:r>
        <w:rPr>
          <w:rFonts w:eastAsia="Times New Roman" w:cs="Arial" w:ascii="Arial" w:hAnsi="Arial"/>
          <w:i/>
          <w:iCs/>
          <w:kern w:val="2"/>
          <w:sz w:val="24"/>
          <w:szCs w:val="24"/>
          <w:lang w:eastAsia="pl-PL"/>
        </w:rPr>
        <w:t>,</w:t>
      </w:r>
      <w:r>
        <w:rPr>
          <w:rFonts w:cs="Noto Sans" w:ascii="Noto Sans" w:hAnsi="Noto Sans"/>
          <w:sz w:val="24"/>
          <w:szCs w:val="24"/>
        </w:rPr>
        <w:t xml:space="preserve"> </w:t>
      </w:r>
      <w:r>
        <w:rPr>
          <w:rFonts w:cs="Arial" w:ascii="Arial" w:hAnsi="Arial"/>
          <w:sz w:val="24"/>
          <w:szCs w:val="24"/>
        </w:rPr>
        <w:t>przed wykonaniem zabiegu obcinania ogonków należy podjąć środki zapobiegające okaleczeniu świń, w szczególności zmieniając warunki ich utrzymywania</w:t>
      </w:r>
      <w:r>
        <w:rPr>
          <w:rFonts w:cs="Arial" w:ascii="Arial" w:hAnsi="Arial"/>
          <w:sz w:val="24"/>
          <w:szCs w:val="24"/>
          <w:shd w:fill="FFFFFF" w:val="clear"/>
        </w:rPr>
        <w:t>.</w:t>
      </w:r>
    </w:p>
    <w:p>
      <w:pPr>
        <w:pStyle w:val="Normal"/>
        <w:jc w:val="both"/>
        <w:rPr>
          <w:rFonts w:ascii="Arial" w:hAnsi="Arial" w:cs="Arial"/>
          <w:sz w:val="24"/>
          <w:szCs w:val="24"/>
        </w:rPr>
      </w:pPr>
      <w:r>
        <w:rPr>
          <w:rFonts w:cs="Arial" w:ascii="Arial" w:hAnsi="Arial"/>
          <w:sz w:val="24"/>
          <w:szCs w:val="24"/>
        </w:rPr>
        <w:t xml:space="preserve">Konieczne jest przeprowadzenie kontroli w celu ustalenia ryzyka wystąpienia obgryzania ogonków, aby móc opracować ewentualny plan działań zapobiegawczych. </w:t>
      </w:r>
    </w:p>
    <w:p>
      <w:pPr>
        <w:pStyle w:val="Normal"/>
        <w:ind w:left="993"/>
        <w:jc w:val="both"/>
        <w:rPr>
          <w:rFonts w:ascii="Arial" w:hAnsi="Arial" w:cs="Arial"/>
          <w:sz w:val="24"/>
          <w:szCs w:val="24"/>
        </w:rPr>
      </w:pPr>
      <w:r>
        <w:drawing>
          <wp:anchor behindDoc="0" distT="0" distB="0" distL="0" distR="0" simplePos="0" locked="0" layoutInCell="1" allowOverlap="1" relativeHeight="18">
            <wp:simplePos x="0" y="0"/>
            <wp:positionH relativeFrom="column">
              <wp:posOffset>88265</wp:posOffset>
            </wp:positionH>
            <wp:positionV relativeFrom="paragraph">
              <wp:posOffset>111760</wp:posOffset>
            </wp:positionV>
            <wp:extent cx="446405" cy="446405"/>
            <wp:effectExtent l="0" t="0" r="0" b="0"/>
            <wp:wrapNone/>
            <wp:docPr id="4"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8" descr="Mężczyzna z wypełnieniem pełnym"/>
                    <pic:cNvPicPr>
                      <a:picLocks noChangeAspect="1" noChangeArrowheads="1"/>
                    </pic:cNvPicPr>
                  </pic:nvPicPr>
                  <pic:blipFill>
                    <a:blip r:embed="rId4"/>
                    <a:stretch>
                      <a:fillRect/>
                    </a:stretch>
                  </pic:blipFill>
                  <pic:spPr bwMode="auto">
                    <a:xfrm>
                      <a:off x="0" y="0"/>
                      <a:ext cx="446405" cy="446405"/>
                    </a:xfrm>
                    <a:prstGeom prst="rect">
                      <a:avLst/>
                    </a:prstGeom>
                  </pic:spPr>
                </pic:pic>
              </a:graphicData>
            </a:graphic>
          </wp:anchor>
        </w:drawing>
      </w:r>
      <w:r>
        <w:rPr>
          <w:rFonts w:cs="Arial" w:ascii="Arial" w:hAnsi="Arial"/>
          <w:sz w:val="24"/>
          <w:szCs w:val="24"/>
        </w:rPr>
        <w:t xml:space="preserve">Zgodnie z </w:t>
      </w:r>
      <w:r>
        <w:rPr>
          <w:rFonts w:cs="Arial" w:ascii="Arial" w:hAnsi="Arial"/>
          <w:sz w:val="24"/>
          <w:szCs w:val="24"/>
          <w:shd w:fill="FFFFFF" w:val="clear"/>
        </w:rPr>
        <w:t xml:space="preserve">§ 6 </w:t>
      </w:r>
      <w:r>
        <w:rPr>
          <w:rFonts w:cs="Arial" w:ascii="Arial" w:hAnsi="Arial"/>
          <w:sz w:val="24"/>
          <w:szCs w:val="24"/>
        </w:rPr>
        <w:t xml:space="preserve">ww. rozporządzenia rolnik ma </w:t>
      </w:r>
      <w:r>
        <w:rPr>
          <w:rFonts w:cs="Arial" w:ascii="Arial" w:hAnsi="Arial"/>
          <w:b/>
          <w:bCs/>
          <w:sz w:val="24"/>
          <w:szCs w:val="24"/>
        </w:rPr>
        <w:t>obowiązek</w:t>
      </w:r>
      <w:r>
        <w:rPr>
          <w:rFonts w:cs="Arial" w:ascii="Arial" w:hAnsi="Arial"/>
          <w:sz w:val="24"/>
          <w:szCs w:val="24"/>
        </w:rPr>
        <w:t xml:space="preserve"> co najmniej </w:t>
      </w:r>
      <w:r>
        <w:rPr>
          <w:rFonts w:cs="Arial" w:ascii="Arial" w:hAnsi="Arial"/>
          <w:b/>
          <w:bCs/>
          <w:sz w:val="24"/>
          <w:szCs w:val="24"/>
        </w:rPr>
        <w:t>1 raz dziennie</w:t>
      </w:r>
      <w:r>
        <w:rPr>
          <w:rFonts w:cs="Arial" w:ascii="Arial" w:hAnsi="Arial"/>
          <w:sz w:val="24"/>
          <w:szCs w:val="24"/>
        </w:rPr>
        <w:t xml:space="preserve"> doglądać zwierzęta. Przeprowadzając codzienną kontrolę należy zwracać uwagę czy u świń nie występują pierwsze symptomy mogące wskazywać na rozwijający się problem np.:</w:t>
      </w:r>
    </w:p>
    <w:p>
      <w:pPr>
        <w:pStyle w:val="Normal"/>
        <w:spacing w:lineRule="auto" w:line="360" w:before="0" w:after="0"/>
        <w:jc w:val="both"/>
        <w:rPr>
          <w:rFonts w:ascii="Arial" w:hAnsi="Arial" w:cs="Arial"/>
          <w:sz w:val="24"/>
          <w:szCs w:val="24"/>
        </w:rPr>
      </w:pPr>
      <w:r>
        <w:rPr>
          <w:rFonts w:cs="Arial" w:ascii="Arial" w:hAnsi="Arial"/>
          <w:sz w:val="24"/>
          <w:szCs w:val="24"/>
        </w:rPr>
        <w:t>- ogony u świń są opuszczone,</w:t>
      </w:r>
    </w:p>
    <w:p>
      <w:pPr>
        <w:pStyle w:val="Normal"/>
        <w:spacing w:lineRule="auto" w:line="360" w:before="0" w:after="0"/>
        <w:jc w:val="both"/>
        <w:rPr>
          <w:rFonts w:ascii="Arial" w:hAnsi="Arial" w:cs="Arial"/>
          <w:sz w:val="24"/>
          <w:szCs w:val="24"/>
        </w:rPr>
      </w:pPr>
      <w:r>
        <w:rPr>
          <w:rFonts w:cs="Arial" w:ascii="Arial" w:hAnsi="Arial"/>
          <w:sz w:val="24"/>
          <w:szCs w:val="24"/>
        </w:rPr>
        <w:t>- ślady pogryzień i świeżych ran na ciele, w tym w szczególności w okolicy ogona,</w:t>
      </w:r>
    </w:p>
    <w:p>
      <w:pPr>
        <w:pStyle w:val="Normal"/>
        <w:spacing w:lineRule="auto" w:line="360" w:before="0" w:after="0"/>
        <w:jc w:val="both"/>
        <w:rPr>
          <w:rFonts w:ascii="Arial" w:hAnsi="Arial" w:cs="Arial"/>
          <w:sz w:val="24"/>
          <w:szCs w:val="24"/>
        </w:rPr>
      </w:pPr>
      <w:r>
        <w:rPr>
          <w:rFonts w:cs="Arial" w:ascii="Arial" w:hAnsi="Arial"/>
          <w:sz w:val="24"/>
          <w:szCs w:val="24"/>
        </w:rPr>
        <w:t>- nadmierna ekscytacja zwierząt.</w:t>
      </w:r>
    </w:p>
    <w:p>
      <w:pPr>
        <w:pStyle w:val="Normal"/>
        <w:spacing w:before="0" w:after="0"/>
        <w:jc w:val="both"/>
        <w:rPr>
          <w:rFonts w:ascii="Arial" w:hAnsi="Arial" w:cs="Arial"/>
          <w:sz w:val="24"/>
          <w:szCs w:val="24"/>
        </w:rPr>
      </w:pPr>
      <w:r>
        <w:rPr>
          <w:rFonts w:cs="Arial" w:ascii="Arial" w:hAnsi="Arial"/>
          <w:sz w:val="24"/>
          <w:szCs w:val="24"/>
        </w:rPr>
        <w:t xml:space="preserve">W celu ustalenia ewentualnego ryzyka rozwinięcia się problemu obgryzania ogonów, </w:t>
      </w:r>
      <w:r>
        <w:rPr>
          <w:rFonts w:cs="Arial" w:ascii="Arial" w:hAnsi="Arial"/>
          <w:b/>
          <w:bCs/>
          <w:sz w:val="24"/>
          <w:szCs w:val="24"/>
        </w:rPr>
        <w:t>1 raz w miesiącu</w:t>
      </w:r>
      <w:r>
        <w:rPr>
          <w:rFonts w:cs="Arial" w:ascii="Arial" w:hAnsi="Arial"/>
          <w:sz w:val="24"/>
          <w:szCs w:val="24"/>
        </w:rPr>
        <w:t xml:space="preserve"> powinna zostać przeprowadzona </w:t>
      </w:r>
      <w:r>
        <w:rPr>
          <w:rFonts w:cs="Arial" w:ascii="Arial" w:hAnsi="Arial"/>
          <w:b/>
          <w:bCs/>
          <w:sz w:val="24"/>
          <w:szCs w:val="24"/>
        </w:rPr>
        <w:t>szczegółowa analiza</w:t>
      </w:r>
      <w:r>
        <w:rPr>
          <w:rFonts w:cs="Arial" w:ascii="Arial" w:hAnsi="Arial"/>
          <w:sz w:val="24"/>
          <w:szCs w:val="24"/>
        </w:rPr>
        <w:t>, której wyniki należy udokumentować np. używając protokołu będącego załącznikiem nr 3 do niniejszych wytycznych. Ww. dokument może być przedmiotem kontroli powiatowego lekarza weterynarii.</w:t>
      </w:r>
    </w:p>
    <w:p>
      <w:pPr>
        <w:pStyle w:val="Normal"/>
        <w:jc w:val="both"/>
        <w:rPr>
          <w:rFonts w:ascii="Arial" w:hAnsi="Arial" w:cs="Arial"/>
          <w:sz w:val="24"/>
          <w:szCs w:val="24"/>
        </w:rPr>
      </w:pPr>
      <w:r>
        <w:rPr>
          <w:rFonts w:cs="Arial" w:ascii="Arial" w:hAnsi="Arial"/>
          <w:sz w:val="24"/>
          <w:szCs w:val="24"/>
        </w:rPr>
        <w:t xml:space="preserve">Jeżeli wyniki przeprowadzonej analizy wskazują na podwyższone ryzyko wystąpienia obgryzania ogonów </w:t>
      </w:r>
      <w:r>
        <w:rPr>
          <w:rFonts w:cs="Arial" w:ascii="Arial" w:hAnsi="Arial"/>
          <w:b/>
          <w:bCs/>
          <w:sz w:val="24"/>
          <w:szCs w:val="24"/>
        </w:rPr>
        <w:t>należy</w:t>
      </w:r>
      <w:r>
        <w:rPr>
          <w:rFonts w:cs="Arial" w:ascii="Arial" w:hAnsi="Arial"/>
          <w:sz w:val="24"/>
          <w:szCs w:val="24"/>
        </w:rPr>
        <w:t xml:space="preserve"> opracować plan naprawczy, który eliminowałby stwierdzone zagrożenia. Plan naprawczy powinien skupiać się </w:t>
        <w:br/>
        <w:t xml:space="preserve">w pierwszej kolejności na zmianie tych parametrów, które rolnik ocenił najwyżej, </w:t>
        <w:br/>
        <w:t xml:space="preserve">w ramach przeprowadzanej analizy ryzyka. </w:t>
      </w:r>
    </w:p>
    <w:p>
      <w:pPr>
        <w:pStyle w:val="Normal"/>
        <w:spacing w:before="0" w:after="0"/>
        <w:jc w:val="both"/>
        <w:rPr>
          <w:rFonts w:ascii="Arial" w:hAnsi="Arial" w:cs="Arial"/>
          <w:sz w:val="24"/>
          <w:szCs w:val="24"/>
        </w:rPr>
      </w:pPr>
      <w:r>
        <w:rPr>
          <w:rFonts w:cs="Arial" w:ascii="Arial" w:hAnsi="Arial"/>
          <w:sz w:val="24"/>
          <w:szCs w:val="24"/>
        </w:rPr>
        <w:t xml:space="preserve">Podstawowe kryteria, które należy wziąć pod uwagę przeprowadzając analizę ryzyka to: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a) wyłożone materiały wzbogacające; </w:t>
      </w:r>
    </w:p>
    <w:p>
      <w:pPr>
        <w:pStyle w:val="Normal"/>
        <w:spacing w:lineRule="auto" w:line="360" w:before="0" w:after="0"/>
        <w:ind w:left="426"/>
        <w:jc w:val="both"/>
        <w:rPr>
          <w:rFonts w:ascii="Arial" w:hAnsi="Arial" w:cs="Arial"/>
          <w:sz w:val="24"/>
          <w:szCs w:val="24"/>
        </w:rPr>
      </w:pPr>
      <w:r>
        <w:drawing>
          <wp:anchor behindDoc="0" distT="0" distB="0" distL="0" distR="0" simplePos="0" locked="0" layoutInCell="1" allowOverlap="1" relativeHeight="19">
            <wp:simplePos x="0" y="0"/>
            <wp:positionH relativeFrom="column">
              <wp:posOffset>3567430</wp:posOffset>
            </wp:positionH>
            <wp:positionV relativeFrom="paragraph">
              <wp:posOffset>173990</wp:posOffset>
            </wp:positionV>
            <wp:extent cx="914400" cy="914400"/>
            <wp:effectExtent l="0" t="0" r="0" b="0"/>
            <wp:wrapNone/>
            <wp:docPr id="5"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descr="Świnia z wypełnieniem pełnym"/>
                    <pic:cNvPicPr>
                      <a:picLocks noChangeAspect="1" noChangeArrowheads="1"/>
                    </pic:cNvPicPr>
                  </pic:nvPicPr>
                  <pic:blipFill>
                    <a:blip r:embed="rId5"/>
                    <a:stretch>
                      <a:fillRect/>
                    </a:stretch>
                  </pic:blipFill>
                  <pic:spPr bwMode="auto">
                    <a:xfrm>
                      <a:off x="0" y="0"/>
                      <a:ext cx="914400" cy="914400"/>
                    </a:xfrm>
                    <a:prstGeom prst="rect">
                      <a:avLst/>
                    </a:prstGeom>
                  </pic:spPr>
                </pic:pic>
              </a:graphicData>
            </a:graphic>
          </wp:anchor>
        </w:drawing>
        <w:drawing>
          <wp:anchor behindDoc="0" distT="0" distB="0" distL="0" distR="0" simplePos="0" locked="0" layoutInCell="1" allowOverlap="1" relativeHeight="20">
            <wp:simplePos x="0" y="0"/>
            <wp:positionH relativeFrom="column">
              <wp:posOffset>4482465</wp:posOffset>
            </wp:positionH>
            <wp:positionV relativeFrom="paragraph">
              <wp:posOffset>97790</wp:posOffset>
            </wp:positionV>
            <wp:extent cx="914400" cy="914400"/>
            <wp:effectExtent l="0" t="0" r="0" b="0"/>
            <wp:wrapNone/>
            <wp:docPr id="6"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2" descr="Sceneria wiejska z wypełnieniem pełnym"/>
                    <pic:cNvPicPr>
                      <a:picLocks noChangeAspect="1" noChangeArrowheads="1"/>
                    </pic:cNvPicPr>
                  </pic:nvPicPr>
                  <pic:blipFill>
                    <a:blip r:embed="rId6"/>
                    <a:stretch>
                      <a:fillRect/>
                    </a:stretch>
                  </pic:blipFill>
                  <pic:spPr bwMode="auto">
                    <a:xfrm>
                      <a:off x="0" y="0"/>
                      <a:ext cx="914400" cy="914400"/>
                    </a:xfrm>
                    <a:prstGeom prst="rect">
                      <a:avLst/>
                    </a:prstGeom>
                  </pic:spPr>
                </pic:pic>
              </a:graphicData>
            </a:graphic>
          </wp:anchor>
        </w:drawing>
      </w:r>
      <w:r>
        <w:rPr>
          <w:rFonts w:cs="Arial" w:ascii="Arial" w:hAnsi="Arial"/>
          <w:sz w:val="24"/>
          <w:szCs w:val="24"/>
        </w:rPr>
        <w:t xml:space="preserve">b) czystość;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c) komfort termiczny i jakość powietrza;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d) status zdrowotny; </w:t>
      </w:r>
    </w:p>
    <w:p>
      <w:pPr>
        <w:pStyle w:val="Normal"/>
        <w:spacing w:lineRule="auto" w:line="360" w:before="0" w:after="0"/>
        <w:ind w:left="426"/>
        <w:jc w:val="both"/>
        <w:rPr>
          <w:rFonts w:ascii="Arial" w:hAnsi="Arial" w:cs="Arial"/>
          <w:sz w:val="24"/>
          <w:szCs w:val="24"/>
        </w:rPr>
      </w:pPr>
      <w:r>
        <w:rPr>
          <w:rFonts w:cs="Arial" w:ascii="Arial" w:hAnsi="Arial"/>
          <w:sz w:val="24"/>
          <w:szCs w:val="24"/>
        </w:rPr>
        <w:t xml:space="preserve">e) konkurencję o żywność i przestrzeń; </w:t>
      </w:r>
    </w:p>
    <w:p>
      <w:pPr>
        <w:pStyle w:val="Normal"/>
        <w:spacing w:lineRule="auto" w:line="360"/>
        <w:ind w:left="426"/>
        <w:jc w:val="both"/>
        <w:rPr>
          <w:rFonts w:ascii="Arial" w:hAnsi="Arial" w:cs="Arial"/>
          <w:sz w:val="24"/>
          <w:szCs w:val="24"/>
        </w:rPr>
      </w:pPr>
      <w:r>
        <w:rPr>
          <w:rFonts w:cs="Arial" w:ascii="Arial" w:hAnsi="Arial"/>
          <w:sz w:val="24"/>
          <w:szCs w:val="24"/>
        </w:rPr>
        <w:t>f) dietę.</w:t>
      </w:r>
    </w:p>
    <w:p>
      <w:pPr>
        <w:pStyle w:val="Normal"/>
        <w:spacing w:lineRule="auto" w:line="276"/>
        <w:jc w:val="both"/>
        <w:rPr>
          <w:rFonts w:ascii="Arial" w:hAnsi="Arial" w:cs="Arial"/>
          <w:sz w:val="24"/>
          <w:szCs w:val="24"/>
        </w:rPr>
      </w:pPr>
      <w:r>
        <w:rPr>
          <w:rFonts w:cs="Arial" w:ascii="Arial" w:hAnsi="Arial"/>
          <w:sz w:val="24"/>
          <w:szCs w:val="24"/>
        </w:rPr>
        <w:t>Przeprowadzając analizę ryzyka w zakresie ww. parametrów należy wziąć pod uwagę poniższe parametry:</w:t>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37"/>
        <w:gridCol w:w="3261"/>
        <w:gridCol w:w="3969"/>
      </w:tblGrid>
      <w:tr>
        <w:trPr/>
        <w:tc>
          <w:tcPr>
            <w:tcW w:w="1837"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r>
          </w:p>
        </w:tc>
        <w:tc>
          <w:tcPr>
            <w:tcW w:w="3261" w:type="dxa"/>
            <w:tcBorders/>
          </w:tcPr>
          <w:p>
            <w:pPr>
              <w:pStyle w:val="Normal"/>
              <w:widowControl/>
              <w:spacing w:before="0" w:after="160"/>
              <w:jc w:val="left"/>
              <w:rPr>
                <w:rFonts w:ascii="Arial" w:hAnsi="Arial" w:cs="Arial"/>
                <w:b/>
                <w:bCs/>
                <w:sz w:val="24"/>
                <w:szCs w:val="24"/>
              </w:rPr>
            </w:pPr>
            <w:r>
              <w:rPr>
                <w:rFonts w:eastAsia="Calibri" w:cs="Arial" w:ascii="Arial" w:hAnsi="Arial"/>
                <w:b/>
                <w:bCs/>
                <w:sz w:val="24"/>
                <w:szCs w:val="24"/>
                <w:lang w:val="pl-PL" w:eastAsia="en-US" w:bidi="ar-SA"/>
              </w:rPr>
              <w:t>Wskaźniki oparte na środowisku, w którym przebywają świnie</w:t>
            </w:r>
          </w:p>
        </w:tc>
        <w:tc>
          <w:tcPr>
            <w:tcW w:w="3969" w:type="dxa"/>
            <w:tcBorders/>
          </w:tcPr>
          <w:p>
            <w:pPr>
              <w:pStyle w:val="Normal"/>
              <w:widowControl/>
              <w:spacing w:before="0" w:after="160"/>
              <w:jc w:val="left"/>
              <w:rPr>
                <w:rFonts w:ascii="Arial" w:hAnsi="Arial" w:cs="Arial"/>
                <w:b/>
                <w:bCs/>
                <w:sz w:val="24"/>
                <w:szCs w:val="24"/>
              </w:rPr>
            </w:pPr>
            <w:r>
              <w:rPr>
                <w:rFonts w:eastAsia="Calibri" w:cs="Arial" w:ascii="Arial" w:hAnsi="Arial"/>
                <w:b/>
                <w:bCs/>
                <w:sz w:val="24"/>
                <w:szCs w:val="24"/>
                <w:lang w:val="pl-PL" w:eastAsia="en-US" w:bidi="ar-SA"/>
              </w:rPr>
              <w:t>Wskaźniki oparte na wyglądzie i zachowaniu zwierząt</w:t>
            </w:r>
          </w:p>
        </w:tc>
      </w:tr>
      <w:tr>
        <w:trPr/>
        <w:tc>
          <w:tcPr>
            <w:tcW w:w="1837" w:type="dxa"/>
            <w:tcBorders/>
          </w:tcPr>
          <w:p>
            <w:pPr>
              <w:pStyle w:val="Normal"/>
              <w:widowControl/>
              <w:spacing w:before="0" w:after="160"/>
              <w:jc w:val="left"/>
              <w:rPr>
                <w:rFonts w:ascii="Arial" w:hAnsi="Arial" w:cs="Arial"/>
                <w:sz w:val="24"/>
                <w:szCs w:val="24"/>
                <w:lang w:val="en-GB"/>
              </w:rPr>
            </w:pPr>
            <w:r>
              <w:rPr>
                <w:rFonts w:eastAsia="Calibri" w:cs="Arial" w:ascii="Arial" w:hAnsi="Arial"/>
                <w:sz w:val="24"/>
                <w:szCs w:val="24"/>
                <w:lang w:val="en-GB" w:eastAsia="en-US" w:bidi="ar-SA"/>
              </w:rPr>
              <w:t xml:space="preserve">Występowanie obgryzania ogonów  </w:t>
            </w:r>
          </w:p>
        </w:tc>
        <w:tc>
          <w:tcPr>
            <w:tcW w:w="3261" w:type="dxa"/>
            <w:tcBorders/>
          </w:tcPr>
          <w:p>
            <w:pPr>
              <w:pStyle w:val="Normal"/>
              <w:widowControl/>
              <w:spacing w:before="0" w:after="160"/>
              <w:jc w:val="left"/>
              <w:rPr>
                <w:rFonts w:ascii="Arial" w:hAnsi="Arial" w:cs="Arial"/>
                <w:sz w:val="24"/>
                <w:szCs w:val="24"/>
                <w:lang w:val="en-GB"/>
              </w:rPr>
            </w:pPr>
            <w:r>
              <w:rPr>
                <w:rFonts w:eastAsia="Calibri" w:cs="Arial" w:ascii="Arial" w:hAnsi="Arial"/>
                <w:sz w:val="24"/>
                <w:szCs w:val="24"/>
                <w:lang w:val="en-GB" w:eastAsia="en-US" w:bidi="ar-SA"/>
              </w:rPr>
            </w:r>
          </w:p>
        </w:tc>
        <w:tc>
          <w:tcPr>
            <w:tcW w:w="3969" w:type="dxa"/>
            <w:tcBorders/>
          </w:tcPr>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zwiększone występowanie uszkodzeń ogona oraz zachowań związanych z obgryzaniem ogona</w:t>
            </w:r>
          </w:p>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en-GB" w:eastAsia="en-US" w:bidi="ar-SA"/>
              </w:rPr>
              <w:t>nisko noszone ogony</w:t>
            </w:r>
          </w:p>
          <w:p>
            <w:pPr>
              <w:pStyle w:val="ListParagraph"/>
              <w:widowControl/>
              <w:numPr>
                <w:ilvl w:val="0"/>
                <w:numId w:val="2"/>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zwiększona nerwowość zwierząt w stadzie</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5">
                  <wp:simplePos x="0" y="0"/>
                  <wp:positionH relativeFrom="column">
                    <wp:posOffset>254000</wp:posOffset>
                  </wp:positionH>
                  <wp:positionV relativeFrom="paragraph">
                    <wp:posOffset>1412240</wp:posOffset>
                  </wp:positionV>
                  <wp:extent cx="446405" cy="446405"/>
                  <wp:effectExtent l="0" t="0" r="0" b="0"/>
                  <wp:wrapNone/>
                  <wp:docPr id="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Węzeł kontur"/>
                          <pic:cNvPicPr>
                            <a:picLocks noChangeAspect="1" noChangeArrowheads="1"/>
                          </pic:cNvPicPr>
                        </pic:nvPicPr>
                        <pic:blipFill>
                          <a:blip r:embed="rId7"/>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Materiały wzbogacające</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Właściwości materiału:</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bezpieczne</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jadalne</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nadające się do żucia</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możliwe do zbadania</w:t>
            </w:r>
          </w:p>
          <w:p>
            <w:pPr>
              <w:pStyle w:val="ListParagraph"/>
              <w:widowControl/>
              <w:numPr>
                <w:ilvl w:val="0"/>
                <w:numId w:val="3"/>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podatne na manipulację</w:t>
            </w:r>
          </w:p>
          <w:p>
            <w:pPr>
              <w:pStyle w:val="Normal"/>
              <w:widowControl/>
              <w:spacing w:before="0" w:after="160"/>
              <w:ind w:left="100"/>
              <w:jc w:val="left"/>
              <w:rPr>
                <w:rFonts w:ascii="Arial" w:hAnsi="Arial" w:cs="Arial"/>
                <w:sz w:val="24"/>
                <w:szCs w:val="24"/>
              </w:rPr>
            </w:pPr>
            <w:r>
              <w:rPr>
                <w:rFonts w:eastAsia="Calibri" w:cs="Arial" w:ascii="Arial" w:hAnsi="Arial"/>
                <w:sz w:val="24"/>
                <w:szCs w:val="24"/>
                <w:lang w:val="pl-PL" w:eastAsia="en-US" w:bidi="ar-SA"/>
              </w:rPr>
              <w:t>Sposób udostępniania materiałów powinien zapewniać:</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trwałe zainteresowanie świń</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dostępność dla wszystkich świń</w:t>
            </w:r>
          </w:p>
          <w:p>
            <w:pPr>
              <w:pStyle w:val="ListParagraph"/>
              <w:widowControl/>
              <w:numPr>
                <w:ilvl w:val="0"/>
                <w:numId w:val="4"/>
              </w:numPr>
              <w:spacing w:lineRule="auto" w:line="240" w:before="0" w:after="0"/>
              <w:ind w:hanging="360" w:left="460"/>
              <w:contextualSpacing/>
              <w:jc w:val="left"/>
              <w:rPr>
                <w:rFonts w:ascii="Arial" w:hAnsi="Arial" w:cs="Arial"/>
                <w:sz w:val="24"/>
                <w:szCs w:val="24"/>
              </w:rPr>
            </w:pPr>
            <w:r>
              <w:rPr>
                <w:rFonts w:eastAsia="Calibri" w:cs="Arial" w:ascii="Arial" w:hAnsi="Arial"/>
                <w:sz w:val="24"/>
                <w:szCs w:val="24"/>
                <w:lang w:val="pl-PL" w:eastAsia="en-US" w:bidi="ar-SA"/>
              </w:rPr>
              <w:t>wystarczającą ilości materiału</w:t>
            </w:r>
          </w:p>
          <w:p>
            <w:pPr>
              <w:pStyle w:val="ListParagraph"/>
              <w:widowControl/>
              <w:numPr>
                <w:ilvl w:val="0"/>
                <w:numId w:val="4"/>
              </w:numPr>
              <w:spacing w:lineRule="auto" w:line="240" w:before="0" w:after="0"/>
              <w:ind w:hanging="360" w:left="460"/>
              <w:contextualSpacing/>
              <w:jc w:val="left"/>
              <w:rPr>
                <w:rFonts w:ascii="Arial" w:hAnsi="Arial" w:cs="Arial"/>
                <w:sz w:val="24"/>
                <w:szCs w:val="24"/>
                <w:lang w:val="en-GB"/>
              </w:rPr>
            </w:pPr>
            <w:r>
              <w:rPr>
                <w:rFonts w:eastAsia="Calibri" w:cs="Arial" w:ascii="Arial" w:hAnsi="Arial"/>
                <w:sz w:val="24"/>
                <w:szCs w:val="24"/>
                <w:lang w:val="en-GB" w:eastAsia="en-US" w:bidi="ar-SA"/>
              </w:rPr>
              <w:t>czystość materiału</w:t>
            </w:r>
          </w:p>
        </w:tc>
        <w:tc>
          <w:tcPr>
            <w:tcW w:w="3969" w:type="dxa"/>
            <w:tcBorders/>
          </w:tcPr>
          <w:p>
            <w:pPr>
              <w:pStyle w:val="ListParagraph"/>
              <w:widowControl/>
              <w:numPr>
                <w:ilvl w:val="0"/>
                <w:numId w:val="4"/>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niewłaściwe zachowanie eksploracyjne (tj. niski wskaźnik eksploracji skierowanej na materiał wzbogacający w porównaniu z eksploracją skierowaną na wyposażenie kojca i/lub inne świnie)</w:t>
            </w:r>
          </w:p>
          <w:p>
            <w:pPr>
              <w:pStyle w:val="ListParagraph"/>
              <w:widowControl/>
              <w:numPr>
                <w:ilvl w:val="0"/>
                <w:numId w:val="4"/>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 xml:space="preserve">wskaźniki świadczące o niewłaściwym dostarczaniu materiału wzbogacającego: </w:t>
            </w:r>
          </w:p>
          <w:p>
            <w:pPr>
              <w:pStyle w:val="ListParagraph"/>
              <w:widowControl/>
              <w:numPr>
                <w:ilvl w:val="1"/>
                <w:numId w:val="4"/>
              </w:numPr>
              <w:spacing w:lineRule="auto" w:line="240" w:before="0" w:after="0"/>
              <w:ind w:hanging="360" w:left="595"/>
              <w:contextualSpacing/>
              <w:jc w:val="left"/>
              <w:rPr>
                <w:rFonts w:ascii="Arial" w:hAnsi="Arial" w:cs="Arial"/>
                <w:sz w:val="24"/>
                <w:szCs w:val="24"/>
              </w:rPr>
            </w:pPr>
            <w:r>
              <w:rPr>
                <w:rFonts w:eastAsia="Calibri" w:cs="Arial" w:ascii="Arial" w:hAnsi="Arial"/>
                <w:sz w:val="24"/>
                <w:szCs w:val="24"/>
                <w:lang w:val="pl-PL" w:eastAsia="en-US" w:bidi="ar-SA"/>
              </w:rPr>
              <w:t>obecność obgryzionych ogonów</w:t>
            </w:r>
          </w:p>
          <w:p>
            <w:pPr>
              <w:pStyle w:val="ListParagraph"/>
              <w:widowControl/>
              <w:numPr>
                <w:ilvl w:val="1"/>
                <w:numId w:val="4"/>
              </w:numPr>
              <w:spacing w:lineRule="auto" w:line="240" w:before="0" w:after="0"/>
              <w:ind w:hanging="360" w:left="595"/>
              <w:contextualSpacing/>
              <w:jc w:val="left"/>
              <w:rPr>
                <w:rFonts w:ascii="Arial" w:hAnsi="Arial" w:cs="Arial"/>
                <w:sz w:val="24"/>
                <w:szCs w:val="24"/>
              </w:rPr>
            </w:pPr>
            <w:r>
              <w:rPr>
                <w:rFonts w:eastAsia="Calibri" w:cs="Arial" w:ascii="Arial" w:hAnsi="Arial"/>
                <w:sz w:val="24"/>
                <w:szCs w:val="24"/>
                <w:lang w:val="pl-PL" w:eastAsia="en-US" w:bidi="ar-SA"/>
              </w:rPr>
              <w:t>obecność widocznych zmian skórnych – ślady pogryzienia, krwawiące rany</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1">
                  <wp:simplePos x="0" y="0"/>
                  <wp:positionH relativeFrom="column">
                    <wp:posOffset>231775</wp:posOffset>
                  </wp:positionH>
                  <wp:positionV relativeFrom="paragraph">
                    <wp:posOffset>257175</wp:posOffset>
                  </wp:positionV>
                  <wp:extent cx="446405" cy="446405"/>
                  <wp:effectExtent l="0" t="0" r="0" b="0"/>
                  <wp:wrapNone/>
                  <wp:docPr id="8"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3" descr="Bąbelki kontur"/>
                          <pic:cNvPicPr>
                            <a:picLocks noChangeAspect="1" noChangeArrowheads="1"/>
                          </pic:cNvPicPr>
                        </pic:nvPicPr>
                        <pic:blipFill>
                          <a:blip r:embed="rId8"/>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Czystość</w:t>
            </w:r>
          </w:p>
        </w:tc>
        <w:tc>
          <w:tcPr>
            <w:tcW w:w="3261" w:type="dxa"/>
            <w:tcBorders/>
          </w:tcPr>
          <w:p>
            <w:pPr>
              <w:pStyle w:val="ListParagraph"/>
              <w:widowControl/>
              <w:numPr>
                <w:ilvl w:val="0"/>
                <w:numId w:val="5"/>
              </w:numPr>
              <w:spacing w:lineRule="auto" w:line="240" w:before="0" w:after="0"/>
              <w:contextualSpacing/>
              <w:jc w:val="left"/>
              <w:rPr>
                <w:rFonts w:ascii="Arial" w:hAnsi="Arial" w:cs="Arial"/>
                <w:sz w:val="24"/>
                <w:szCs w:val="24"/>
                <w:lang w:val="en-GB"/>
              </w:rPr>
            </w:pPr>
            <w:r>
              <w:rPr>
                <w:rFonts w:eastAsia="Calibri" w:cs="Arial" w:ascii="Arial" w:hAnsi="Arial"/>
                <w:sz w:val="24"/>
                <w:szCs w:val="24"/>
                <w:lang w:val="en-GB" w:eastAsia="en-US" w:bidi="ar-SA"/>
              </w:rPr>
              <w:t>Materiał zabrudzony odchodami</w:t>
            </w:r>
          </w:p>
          <w:p>
            <w:pPr>
              <w:pStyle w:val="ListParagraph"/>
              <w:widowControl/>
              <w:numPr>
                <w:ilvl w:val="0"/>
                <w:numId w:val="5"/>
              </w:numPr>
              <w:spacing w:lineRule="auto" w:line="240" w:before="0" w:after="0"/>
              <w:contextualSpacing/>
              <w:jc w:val="left"/>
              <w:rPr>
                <w:rFonts w:ascii="Arial" w:hAnsi="Arial" w:cs="Arial"/>
                <w:sz w:val="24"/>
                <w:szCs w:val="24"/>
                <w:lang w:val="en-GB"/>
              </w:rPr>
            </w:pPr>
            <w:r>
              <w:rPr>
                <w:rFonts w:eastAsia="Calibri" w:cs="Arial" w:ascii="Arial" w:hAnsi="Arial"/>
                <w:sz w:val="24"/>
                <w:szCs w:val="24"/>
                <w:lang w:val="en-GB" w:eastAsia="en-US" w:bidi="ar-SA"/>
              </w:rPr>
              <w:t>Brudny kojec</w:t>
            </w:r>
          </w:p>
        </w:tc>
        <w:tc>
          <w:tcPr>
            <w:tcW w:w="3969" w:type="dxa"/>
            <w:tcBorders/>
          </w:tcPr>
          <w:p>
            <w:pPr>
              <w:pStyle w:val="ListParagraph"/>
              <w:widowControl/>
              <w:numPr>
                <w:ilvl w:val="0"/>
                <w:numId w:val="5"/>
              </w:numPr>
              <w:spacing w:lineRule="auto" w:line="240" w:before="0" w:after="0"/>
              <w:contextualSpacing/>
              <w:jc w:val="left"/>
              <w:rPr>
                <w:rFonts w:ascii="Arial" w:hAnsi="Arial" w:cs="Arial"/>
                <w:sz w:val="24"/>
                <w:szCs w:val="24"/>
              </w:rPr>
            </w:pPr>
            <w:r>
              <w:rPr>
                <w:rFonts w:eastAsia="Calibri" w:cs="Arial" w:ascii="Arial" w:hAnsi="Arial"/>
                <w:sz w:val="24"/>
                <w:szCs w:val="24"/>
                <w:lang w:val="pl-PL" w:eastAsia="en-US" w:bidi="ar-SA"/>
              </w:rPr>
              <w:t xml:space="preserve">nasilenie chorób </w:t>
            </w:r>
          </w:p>
          <w:p>
            <w:pPr>
              <w:pStyle w:val="ListParagraph"/>
              <w:widowControl/>
              <w:numPr>
                <w:ilvl w:val="0"/>
                <w:numId w:val="5"/>
              </w:numPr>
              <w:spacing w:lineRule="auto" w:line="240" w:before="0" w:after="0"/>
              <w:contextualSpacing/>
              <w:jc w:val="left"/>
              <w:rPr>
                <w:rFonts w:ascii="Arial" w:hAnsi="Arial" w:cs="Arial"/>
                <w:sz w:val="24"/>
                <w:szCs w:val="24"/>
              </w:rPr>
            </w:pPr>
            <w:r>
              <w:rPr>
                <w:rFonts w:eastAsia="Calibri" w:cs="Arial" w:ascii="Arial" w:hAnsi="Arial"/>
                <w:sz w:val="24"/>
                <w:szCs w:val="24"/>
                <w:lang w:val="pl-PL" w:eastAsia="en-US" w:bidi="ar-SA"/>
              </w:rPr>
              <w:t>zwiększone zabrudzenie zwierząt</w:t>
            </w:r>
          </w:p>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r>
          </w:p>
        </w:tc>
      </w:tr>
      <w:tr>
        <w:trPr/>
        <w:tc>
          <w:tcPr>
            <w:tcW w:w="1837" w:type="dxa"/>
            <w:tcBorders/>
          </w:tcPr>
          <w:p>
            <w:pPr>
              <w:pStyle w:val="Normal"/>
              <w:widowControl/>
              <w:spacing w:before="0" w:after="160"/>
              <w:jc w:val="left"/>
              <w:rPr>
                <w:rFonts w:ascii="Arial" w:hAnsi="Arial" w:cs="Arial"/>
                <w:sz w:val="24"/>
                <w:szCs w:val="24"/>
              </w:rPr>
            </w:pPr>
            <w:r>
              <w:drawing>
                <wp:anchor behindDoc="0" distT="0" distB="0" distL="0" distR="0" simplePos="0" locked="0" layoutInCell="1" allowOverlap="1" relativeHeight="22">
                  <wp:simplePos x="0" y="0"/>
                  <wp:positionH relativeFrom="column">
                    <wp:posOffset>231775</wp:posOffset>
                  </wp:positionH>
                  <wp:positionV relativeFrom="paragraph">
                    <wp:posOffset>1207135</wp:posOffset>
                  </wp:positionV>
                  <wp:extent cx="446405" cy="446405"/>
                  <wp:effectExtent l="0" t="0" r="0" b="0"/>
                  <wp:wrapNone/>
                  <wp:docPr id="9"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4" descr="Termometr kontur"/>
                          <pic:cNvPicPr>
                            <a:picLocks noChangeAspect="1" noChangeArrowheads="1"/>
                          </pic:cNvPicPr>
                        </pic:nvPicPr>
                        <pic:blipFill>
                          <a:blip r:embed="rId9"/>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Komfort termiczny i jakość powietrza</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Występowanie:</w:t>
            </w:r>
          </w:p>
          <w:p>
            <w:pPr>
              <w:pStyle w:val="ListParagraph"/>
              <w:widowControl/>
              <w:numPr>
                <w:ilvl w:val="0"/>
                <w:numId w:val="6"/>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ekstremalnej lub zmiennej temperatury powietrza</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dużej prędkości powietrza (przeciągi)</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 xml:space="preserve"> </w:t>
            </w:r>
            <w:r>
              <w:rPr>
                <w:rFonts w:eastAsia="Calibri" w:cs="Arial" w:ascii="Arial" w:hAnsi="Arial"/>
                <w:sz w:val="24"/>
                <w:szCs w:val="24"/>
                <w:lang w:val="pl-PL" w:eastAsia="en-US" w:bidi="ar-SA"/>
              </w:rPr>
              <w:t xml:space="preserve">intensywnego oświetlenia </w:t>
            </w:r>
          </w:p>
          <w:p>
            <w:pPr>
              <w:pStyle w:val="ListParagraph"/>
              <w:widowControl/>
              <w:numPr>
                <w:ilvl w:val="0"/>
                <w:numId w:val="6"/>
              </w:numPr>
              <w:spacing w:lineRule="auto" w:line="240" w:before="0" w:after="0"/>
              <w:ind w:hanging="284" w:left="318"/>
              <w:contextualSpacing/>
              <w:jc w:val="left"/>
              <w:rPr>
                <w:rFonts w:ascii="Arial" w:hAnsi="Arial" w:cs="Arial"/>
                <w:sz w:val="24"/>
                <w:szCs w:val="24"/>
              </w:rPr>
            </w:pPr>
            <w:r>
              <w:rPr>
                <w:rFonts w:eastAsia="Calibri" w:cs="Arial" w:ascii="Arial" w:hAnsi="Arial"/>
                <w:sz w:val="24"/>
                <w:szCs w:val="24"/>
                <w:lang w:val="pl-PL" w:eastAsia="en-US" w:bidi="ar-SA"/>
              </w:rPr>
              <w:t>wysokiego poziomu szkodliwych gazów m.in. dwutlenek węgla, amoniak, siarkowodów, nadmierne zapylenie</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u świń: </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duszności, dreszczy;</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apatii;</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zaniepokojenia;</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zaczerwienionych oczu u świń;</w:t>
            </w:r>
          </w:p>
          <w:p>
            <w:pPr>
              <w:pStyle w:val="ListParagraph"/>
              <w:widowControl/>
              <w:numPr>
                <w:ilvl w:val="0"/>
                <w:numId w:val="7"/>
              </w:numPr>
              <w:spacing w:lineRule="auto" w:line="240" w:before="0" w:after="0"/>
              <w:ind w:hanging="360" w:left="311"/>
              <w:contextualSpacing/>
              <w:jc w:val="left"/>
              <w:rPr>
                <w:rFonts w:ascii="Arial" w:hAnsi="Arial" w:cs="Arial"/>
                <w:sz w:val="24"/>
                <w:szCs w:val="24"/>
              </w:rPr>
            </w:pPr>
            <w:r>
              <w:rPr>
                <w:rFonts w:eastAsia="Calibri" w:cs="Arial" w:ascii="Arial" w:hAnsi="Arial"/>
                <w:sz w:val="24"/>
                <w:szCs w:val="24"/>
                <w:lang w:val="pl-PL" w:eastAsia="en-US" w:bidi="ar-SA"/>
              </w:rPr>
              <w:t>zachowań wskazujących na dyskomfort termiczny – leżenie na mostku, bardzo bisko siebie/ leżenie na boku, w większej odległości</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3">
                  <wp:simplePos x="0" y="0"/>
                  <wp:positionH relativeFrom="column">
                    <wp:posOffset>231775</wp:posOffset>
                  </wp:positionH>
                  <wp:positionV relativeFrom="paragraph">
                    <wp:posOffset>641985</wp:posOffset>
                  </wp:positionV>
                  <wp:extent cx="446405" cy="446405"/>
                  <wp:effectExtent l="0" t="0" r="0" b="0"/>
                  <wp:wrapNone/>
                  <wp:docPr id="10"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5" descr="Medyczne kontur"/>
                          <pic:cNvPicPr>
                            <a:picLocks noChangeAspect="1" noChangeArrowheads="1"/>
                          </pic:cNvPicPr>
                        </pic:nvPicPr>
                        <pic:blipFill>
                          <a:blip r:embed="rId10"/>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pl-PL" w:eastAsia="en-US" w:bidi="ar-SA"/>
              </w:rPr>
              <w:t>Zdrowie</w:t>
            </w:r>
          </w:p>
        </w:tc>
        <w:tc>
          <w:tcPr>
            <w:tcW w:w="3261" w:type="dxa"/>
            <w:tcBorders/>
          </w:tcPr>
          <w:p>
            <w:pPr>
              <w:pStyle w:val="ListParagraph"/>
              <w:widowControl/>
              <w:numPr>
                <w:ilvl w:val="0"/>
                <w:numId w:val="8"/>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Niewłaściwy program bioasekuracji</w:t>
            </w:r>
          </w:p>
          <w:p>
            <w:pPr>
              <w:pStyle w:val="ListParagraph"/>
              <w:widowControl/>
              <w:numPr>
                <w:ilvl w:val="0"/>
                <w:numId w:val="8"/>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Nieodpowiedni program profilaktyki</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dyszenie, dreszcze</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wydłużonych okresów odpoczynku</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kaszlu, kichania, zaczerwienionych oczu</w:t>
            </w:r>
          </w:p>
          <w:p>
            <w:pPr>
              <w:pStyle w:val="ListParagraph"/>
              <w:widowControl/>
              <w:numPr>
                <w:ilvl w:val="0"/>
                <w:numId w:val="9"/>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biegunka </w:t>
            </w:r>
          </w:p>
          <w:p>
            <w:pPr>
              <w:pStyle w:val="ListParagraph"/>
              <w:widowControl/>
              <w:numPr>
                <w:ilvl w:val="0"/>
                <w:numId w:val="9"/>
              </w:numPr>
              <w:spacing w:lineRule="auto" w:line="240" w:before="0" w:after="0"/>
              <w:ind w:hanging="328" w:left="328"/>
              <w:contextualSpacing/>
              <w:jc w:val="left"/>
              <w:rPr>
                <w:rFonts w:ascii="Arial" w:hAnsi="Arial" w:cs="Arial"/>
                <w:sz w:val="24"/>
                <w:szCs w:val="24"/>
              </w:rPr>
            </w:pPr>
            <w:r>
              <w:rPr>
                <w:rFonts w:eastAsia="Calibri" w:cs="Arial" w:ascii="Arial" w:hAnsi="Arial"/>
                <w:sz w:val="24"/>
                <w:szCs w:val="24"/>
                <w:lang w:val="pl-PL" w:eastAsia="en-US" w:bidi="ar-SA"/>
              </w:rPr>
              <w:t>zróżnicowanie przyrostów masy ciała w obrębie grupy</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6">
                  <wp:simplePos x="0" y="0"/>
                  <wp:positionH relativeFrom="column">
                    <wp:posOffset>260350</wp:posOffset>
                  </wp:positionH>
                  <wp:positionV relativeFrom="paragraph">
                    <wp:posOffset>521335</wp:posOffset>
                  </wp:positionV>
                  <wp:extent cx="446405" cy="446405"/>
                  <wp:effectExtent l="0" t="0" r="0" b="0"/>
                  <wp:wrapNone/>
                  <wp:docPr id="11" name="Obraz2"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2" descr="Szermierka kontur"/>
                          <pic:cNvPicPr>
                            <a:picLocks noChangeAspect="1" noChangeArrowheads="1"/>
                          </pic:cNvPicPr>
                        </pic:nvPicPr>
                        <pic:blipFill>
                          <a:blip r:embed="rId11"/>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Rywalizacja</w:t>
            </w:r>
          </w:p>
        </w:tc>
        <w:tc>
          <w:tcPr>
            <w:tcW w:w="3261" w:type="dxa"/>
            <w:tcBorders/>
          </w:tcPr>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Duża liczba zwierząt na 1 m</w:t>
            </w:r>
            <w:r>
              <w:rPr>
                <w:rFonts w:eastAsia="Calibri" w:cs="Arial" w:ascii="Arial" w:hAnsi="Arial"/>
                <w:sz w:val="24"/>
                <w:szCs w:val="24"/>
                <w:vertAlign w:val="superscript"/>
                <w:lang w:val="pl-PL" w:eastAsia="en-US" w:bidi="ar-SA"/>
              </w:rPr>
              <w:t>2</w:t>
            </w:r>
            <w:r>
              <w:rPr>
                <w:rFonts w:eastAsia="Calibri" w:cs="Arial" w:ascii="Arial" w:hAnsi="Arial"/>
                <w:sz w:val="24"/>
                <w:szCs w:val="24"/>
                <w:lang w:val="pl-PL" w:eastAsia="en-US" w:bidi="ar-SA"/>
              </w:rPr>
              <w:t xml:space="preserve"> powierzchni podłogi</w:t>
            </w:r>
          </w:p>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niemożliwy jednoczesny dostęp wszystkich zwierząt w kojcu do koryta lub poideł,</w:t>
            </w:r>
          </w:p>
          <w:p>
            <w:pPr>
              <w:pStyle w:val="ListParagraph"/>
              <w:widowControl/>
              <w:numPr>
                <w:ilvl w:val="0"/>
                <w:numId w:val="10"/>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Złe praktyki dotyczące mieszania grup świń,</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 xml:space="preserve">Zwiększone występowanie: </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zmian skórnych </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zachowań agresywnycvh</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zaniepokojenia</w:t>
            </w:r>
          </w:p>
          <w:p>
            <w:pPr>
              <w:pStyle w:val="ListParagraph"/>
              <w:widowControl/>
              <w:numPr>
                <w:ilvl w:val="0"/>
                <w:numId w:val="11"/>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tc>
      </w:tr>
      <w:tr>
        <w:trPr/>
        <w:tc>
          <w:tcPr>
            <w:tcW w:w="1837" w:type="dxa"/>
            <w:tcBorders/>
          </w:tcPr>
          <w:p>
            <w:pPr>
              <w:pStyle w:val="Normal"/>
              <w:widowControl/>
              <w:spacing w:before="0" w:after="160"/>
              <w:jc w:val="left"/>
              <w:rPr>
                <w:rFonts w:ascii="Arial" w:hAnsi="Arial" w:cs="Arial"/>
                <w:sz w:val="24"/>
                <w:szCs w:val="24"/>
                <w:lang w:val="en-GB"/>
              </w:rPr>
            </w:pPr>
            <w:r>
              <w:drawing>
                <wp:anchor behindDoc="0" distT="0" distB="0" distL="0" distR="0" simplePos="0" locked="0" layoutInCell="1" allowOverlap="1" relativeHeight="24">
                  <wp:simplePos x="0" y="0"/>
                  <wp:positionH relativeFrom="column">
                    <wp:posOffset>231775</wp:posOffset>
                  </wp:positionH>
                  <wp:positionV relativeFrom="paragraph">
                    <wp:posOffset>668655</wp:posOffset>
                  </wp:positionV>
                  <wp:extent cx="446405" cy="446405"/>
                  <wp:effectExtent l="0" t="0" r="0" b="0"/>
                  <wp:wrapNone/>
                  <wp:docPr id="12"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6" descr="Menu kontur"/>
                          <pic:cNvPicPr>
                            <a:picLocks noChangeAspect="1" noChangeArrowheads="1"/>
                          </pic:cNvPicPr>
                        </pic:nvPicPr>
                        <pic:blipFill>
                          <a:blip r:embed="rId12"/>
                          <a:stretch>
                            <a:fillRect/>
                          </a:stretch>
                        </pic:blipFill>
                        <pic:spPr bwMode="auto">
                          <a:xfrm>
                            <a:off x="0" y="0"/>
                            <a:ext cx="446405" cy="446405"/>
                          </a:xfrm>
                          <a:prstGeom prst="rect">
                            <a:avLst/>
                          </a:prstGeom>
                        </pic:spPr>
                      </pic:pic>
                    </a:graphicData>
                  </a:graphic>
                </wp:anchor>
              </w:drawing>
            </w:r>
            <w:r>
              <w:rPr>
                <w:rFonts w:eastAsia="Calibri" w:cs="Arial" w:ascii="Arial" w:hAnsi="Arial"/>
                <w:sz w:val="24"/>
                <w:szCs w:val="24"/>
                <w:lang w:val="en-GB" w:eastAsia="en-US" w:bidi="ar-SA"/>
              </w:rPr>
              <w:t>Dieta</w:t>
            </w:r>
          </w:p>
        </w:tc>
        <w:tc>
          <w:tcPr>
            <w:tcW w:w="32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Zmiany w składzie diety</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chlorku sodu (soli),</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aminokwasów w diecie</w:t>
            </w:r>
          </w:p>
          <w:p>
            <w:pPr>
              <w:pStyle w:val="ListParagraph"/>
              <w:widowControl/>
              <w:numPr>
                <w:ilvl w:val="0"/>
                <w:numId w:val="12"/>
              </w:numPr>
              <w:spacing w:lineRule="auto" w:line="240" w:before="0" w:after="0"/>
              <w:ind w:hanging="360" w:left="318"/>
              <w:contextualSpacing/>
              <w:jc w:val="left"/>
              <w:rPr>
                <w:rFonts w:ascii="Arial" w:hAnsi="Arial" w:cs="Arial"/>
                <w:sz w:val="24"/>
                <w:szCs w:val="24"/>
              </w:rPr>
            </w:pPr>
            <w:r>
              <w:rPr>
                <w:rFonts w:eastAsia="Calibri" w:cs="Arial" w:ascii="Arial" w:hAnsi="Arial"/>
                <w:sz w:val="24"/>
                <w:szCs w:val="24"/>
                <w:lang w:val="pl-PL" w:eastAsia="en-US" w:bidi="ar-SA"/>
              </w:rPr>
              <w:t>zbyt niska zawartość energii w diecie</w:t>
            </w:r>
          </w:p>
        </w:tc>
        <w:tc>
          <w:tcPr>
            <w:tcW w:w="396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Zwiększone występowanie:</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słabej kondycji ciała,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 xml:space="preserve">biegunki </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en-GB" w:eastAsia="en-US" w:bidi="ar-SA"/>
              </w:rPr>
              <w:t>zaniepokojenia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en-GB" w:eastAsia="en-US" w:bidi="ar-SA"/>
              </w:rPr>
              <w:t>zachowań związanych z żerowaniem</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wrzodów żołądka</w:t>
            </w:r>
          </w:p>
          <w:p>
            <w:pPr>
              <w:pStyle w:val="ListParagraph"/>
              <w:widowControl/>
              <w:numPr>
                <w:ilvl w:val="0"/>
                <w:numId w:val="13"/>
              </w:numPr>
              <w:spacing w:lineRule="auto" w:line="240" w:before="0" w:after="0"/>
              <w:ind w:hanging="360" w:left="328"/>
              <w:contextualSpacing/>
              <w:jc w:val="left"/>
              <w:rPr>
                <w:rFonts w:ascii="Arial" w:hAnsi="Arial" w:cs="Arial"/>
                <w:sz w:val="24"/>
                <w:szCs w:val="24"/>
              </w:rPr>
            </w:pPr>
            <w:r>
              <w:rPr>
                <w:rFonts w:eastAsia="Calibri" w:cs="Arial" w:ascii="Arial" w:hAnsi="Arial"/>
                <w:sz w:val="24"/>
                <w:szCs w:val="24"/>
                <w:lang w:val="pl-PL" w:eastAsia="en-US" w:bidi="ar-SA"/>
              </w:rPr>
              <w:t>zróżnicowanie przyrostów masy ciała w obrębie grupy</w:t>
            </w:r>
            <w:bookmarkStart w:id="1" w:name="_Hlk128133003"/>
            <w:bookmarkEnd w:id="1"/>
          </w:p>
        </w:tc>
      </w:tr>
    </w:tbl>
    <w:p>
      <w:pPr>
        <w:pStyle w:val="Normal"/>
        <w:rPr/>
      </w:pPr>
      <w:r>
        <w:rPr/>
        <w:drawing>
          <wp:anchor behindDoc="0" distT="0" distB="0" distL="0" distR="0" simplePos="0" locked="0" layoutInCell="1" allowOverlap="1" relativeHeight="27">
            <wp:simplePos x="0" y="0"/>
            <wp:positionH relativeFrom="column">
              <wp:posOffset>5161915</wp:posOffset>
            </wp:positionH>
            <wp:positionV relativeFrom="paragraph">
              <wp:posOffset>156845</wp:posOffset>
            </wp:positionV>
            <wp:extent cx="446405" cy="446405"/>
            <wp:effectExtent l="0" t="0" r="0" b="0"/>
            <wp:wrapNone/>
            <wp:docPr id="13"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0" descr="Strzałka: obrót w prawo z wypełnieniem pełnym"/>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p>
    <w:p>
      <w:pPr>
        <w:pStyle w:val="Normal"/>
        <w:spacing w:lineRule="auto" w:line="276" w:before="0" w:after="0"/>
        <w:jc w:val="both"/>
        <w:rPr>
          <w:rFonts w:ascii="Arial" w:hAnsi="Arial" w:cs="Arial"/>
          <w:b/>
          <w:bCs/>
          <w:sz w:val="24"/>
          <w:szCs w:val="24"/>
        </w:rPr>
      </w:pPr>
      <w:r>
        <w:rPr>
          <w:rFonts w:cs="Arial" w:ascii="Arial" w:hAnsi="Arial"/>
          <w:b/>
          <w:bCs/>
        </w:rPr>
        <w:t>Poniżej opisano sposoby oceny niektórych wskaźników z powyższej tabeli.</w:t>
      </w:r>
    </w:p>
    <w:p>
      <w:pPr>
        <w:pStyle w:val="Normal"/>
        <w:jc w:val="both"/>
        <w:rPr>
          <w:rFonts w:ascii="Arial" w:hAnsi="Arial" w:cs="Arial"/>
          <w:b/>
          <w:bCs/>
          <w:sz w:val="24"/>
          <w:szCs w:val="24"/>
        </w:rPr>
      </w:pPr>
      <w:r>
        <w:rPr>
          <w:rFonts w:cs="Arial" w:ascii="Arial" w:hAnsi="Arial"/>
          <w:b/>
          <w:bCs/>
          <w:sz w:val="24"/>
          <w:szCs w:val="24"/>
        </w:rPr>
      </w:r>
    </w:p>
    <w:p>
      <w:pPr>
        <w:pStyle w:val="Normal"/>
        <w:jc w:val="both"/>
        <w:rPr>
          <w:rFonts w:ascii="Arial" w:hAnsi="Arial" w:cs="Arial"/>
          <w:b/>
          <w:bCs/>
          <w:sz w:val="24"/>
          <w:szCs w:val="24"/>
        </w:rPr>
      </w:pPr>
      <w:r>
        <w:rPr>
          <w:rFonts w:cs="Arial" w:ascii="Arial" w:hAnsi="Arial"/>
          <w:b/>
          <w:bCs/>
          <w:sz w:val="24"/>
          <w:szCs w:val="24"/>
        </w:rPr>
        <w:t>Występowanie obgryzania ogonów</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20"/>
        <w:gridCol w:w="3021"/>
        <w:gridCol w:w="3021"/>
      </w:tblGrid>
      <w:tr>
        <w:trPr/>
        <w:tc>
          <w:tcPr>
            <w:tcW w:w="3020"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28">
                  <wp:simplePos x="0" y="0"/>
                  <wp:positionH relativeFrom="column">
                    <wp:posOffset>-60960</wp:posOffset>
                  </wp:positionH>
                  <wp:positionV relativeFrom="paragraph">
                    <wp:posOffset>-24130</wp:posOffset>
                  </wp:positionV>
                  <wp:extent cx="1887855" cy="2401570"/>
                  <wp:effectExtent l="0" t="0" r="0" b="0"/>
                  <wp:wrapNone/>
                  <wp:docPr id="14"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6" descr=""/>
                          <pic:cNvPicPr>
                            <a:picLocks noChangeAspect="1" noChangeArrowheads="1"/>
                          </pic:cNvPicPr>
                        </pic:nvPicPr>
                        <pic:blipFill>
                          <a:blip r:embed="rId14"/>
                          <a:stretch>
                            <a:fillRect/>
                          </a:stretch>
                        </pic:blipFill>
                        <pic:spPr bwMode="auto">
                          <a:xfrm>
                            <a:off x="0" y="0"/>
                            <a:ext cx="1887855" cy="2401570"/>
                          </a:xfrm>
                          <a:prstGeom prst="rect">
                            <a:avLst/>
                          </a:prstGeom>
                          <a:ln w="19050">
                            <a:solidFill>
                              <a:srgbClr val="70AD47"/>
                            </a:solidFill>
                          </a:ln>
                        </pic:spPr>
                      </pic:pic>
                    </a:graphicData>
                  </a:graphic>
                </wp:anchor>
              </w:drawing>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tc>
        <w:tc>
          <w:tcPr>
            <w:tcW w:w="3021"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29">
                  <wp:simplePos x="0" y="0"/>
                  <wp:positionH relativeFrom="column">
                    <wp:posOffset>-15240</wp:posOffset>
                  </wp:positionH>
                  <wp:positionV relativeFrom="paragraph">
                    <wp:posOffset>-21590</wp:posOffset>
                  </wp:positionV>
                  <wp:extent cx="1842770" cy="2400300"/>
                  <wp:effectExtent l="0" t="0" r="0" b="0"/>
                  <wp:wrapNone/>
                  <wp:docPr id="15" name="Obraz 197483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97483376" descr=""/>
                          <pic:cNvPicPr>
                            <a:picLocks noChangeAspect="1" noChangeArrowheads="1"/>
                          </pic:cNvPicPr>
                        </pic:nvPicPr>
                        <pic:blipFill>
                          <a:blip r:embed="rId15"/>
                          <a:srcRect l="0" t="0" r="11722" b="0"/>
                          <a:stretch>
                            <a:fillRect/>
                          </a:stretch>
                        </pic:blipFill>
                        <pic:spPr bwMode="auto">
                          <a:xfrm>
                            <a:off x="0" y="0"/>
                            <a:ext cx="1842770" cy="2400300"/>
                          </a:xfrm>
                          <a:prstGeom prst="rect">
                            <a:avLst/>
                          </a:prstGeom>
                          <a:ln w="19050">
                            <a:solidFill>
                              <a:srgbClr val="FFC000"/>
                            </a:solidFill>
                          </a:ln>
                        </pic:spPr>
                      </pic:pic>
                    </a:graphicData>
                  </a:graphic>
                </wp:anchor>
              </w:drawing>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24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0" w:after="160"/>
              <w:jc w:val="left"/>
              <w:rPr>
                <w:rFonts w:ascii="Calibri" w:hAnsi="Calibri" w:eastAsia="Calibri" w:cs=""/>
                <w:lang w:val="pl-PL" w:eastAsia="en-US" w:bidi="ar-SA"/>
              </w:rPr>
            </w:pPr>
            <w:r>
              <w:rPr>
                <w:rFonts w:eastAsia="Calibri" w:cs=""/>
                <w:lang w:val="pl-PL" w:eastAsia="en-US" w:bidi="ar-SA"/>
              </w:rPr>
            </w:r>
          </w:p>
          <w:p>
            <w:pPr>
              <w:pStyle w:val="Normal"/>
              <w:widowControl/>
              <w:spacing w:before="240" w:after="160"/>
              <w:jc w:val="left"/>
              <w:rPr>
                <w:rFonts w:ascii="Calibri" w:hAnsi="Calibri" w:eastAsia="Calibri" w:cs=""/>
                <w:lang w:val="pl-PL" w:eastAsia="en-US" w:bidi="ar-SA"/>
              </w:rPr>
            </w:pPr>
            <w:r>
              <w:rPr>
                <w:rFonts w:eastAsia="Calibri" w:cs=""/>
                <w:lang w:val="pl-PL" w:eastAsia="en-US" w:bidi="ar-SA"/>
              </w:rPr>
            </w:r>
          </w:p>
        </w:tc>
        <w:tc>
          <w:tcPr>
            <w:tcW w:w="3021" w:type="dxa"/>
            <w:tcBorders>
              <w:top w:val="nil"/>
              <w:left w:val="nil"/>
              <w:bottom w:val="nil"/>
              <w:right w:val="nil"/>
            </w:tcBorders>
          </w:tcPr>
          <w:p>
            <w:pPr>
              <w:pStyle w:val="Normal"/>
              <w:widowControl/>
              <w:spacing w:before="0" w:after="160"/>
              <w:jc w:val="left"/>
              <w:rPr>
                <w:rFonts w:ascii="Calibri" w:hAnsi="Calibri" w:eastAsia="Calibri" w:cs=""/>
                <w:lang w:val="pl-PL" w:eastAsia="en-US" w:bidi="ar-SA"/>
              </w:rPr>
            </w:pPr>
            <w:r>
              <w:rPr>
                <w:rFonts w:eastAsia="Calibri" w:cs=""/>
                <w:lang w:val="pl-PL" w:eastAsia="en-US" w:bidi="ar-SA"/>
              </w:rPr>
              <w:drawing>
                <wp:anchor behindDoc="0" distT="0" distB="0" distL="0" distR="0" simplePos="0" locked="0" layoutInCell="1" allowOverlap="1" relativeHeight="30">
                  <wp:simplePos x="0" y="0"/>
                  <wp:positionH relativeFrom="column">
                    <wp:posOffset>3810</wp:posOffset>
                  </wp:positionH>
                  <wp:positionV relativeFrom="paragraph">
                    <wp:posOffset>-30480</wp:posOffset>
                  </wp:positionV>
                  <wp:extent cx="1838325" cy="2388235"/>
                  <wp:effectExtent l="0" t="0" r="0" b="0"/>
                  <wp:wrapNone/>
                  <wp:docPr id="16"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8" descr=""/>
                          <pic:cNvPicPr>
                            <a:picLocks noChangeAspect="1" noChangeArrowheads="1"/>
                          </pic:cNvPicPr>
                        </pic:nvPicPr>
                        <pic:blipFill>
                          <a:blip r:embed="rId16"/>
                          <a:stretch>
                            <a:fillRect/>
                          </a:stretch>
                        </pic:blipFill>
                        <pic:spPr bwMode="auto">
                          <a:xfrm>
                            <a:off x="0" y="0"/>
                            <a:ext cx="1838325" cy="2388235"/>
                          </a:xfrm>
                          <a:prstGeom prst="rect">
                            <a:avLst/>
                          </a:prstGeom>
                          <a:ln w="19050">
                            <a:solidFill>
                              <a:srgbClr val="FF0000"/>
                            </a:solidFill>
                          </a:ln>
                        </pic:spPr>
                      </pic:pic>
                    </a:graphicData>
                  </a:graphic>
                </wp:anchor>
              </w:drawing>
            </w:r>
          </w:p>
        </w:tc>
      </w:tr>
      <w:tr>
        <w:trPr/>
        <w:tc>
          <w:tcPr>
            <w:tcW w:w="3020" w:type="dxa"/>
            <w:tcBorders>
              <w:top w:val="nil"/>
              <w:left w:val="dashed" w:sz="8" w:space="0" w:color="808080"/>
              <w:bottom w:val="dashed" w:sz="8" w:space="0" w:color="808080"/>
              <w:right w:val="dashed" w:sz="8" w:space="0" w:color="808080"/>
            </w:tcBorders>
          </w:tcPr>
          <w:p>
            <w:pPr>
              <w:pStyle w:val="Normal"/>
              <w:widowControl/>
              <w:spacing w:before="240" w:after="160"/>
              <w:jc w:val="left"/>
              <w:rPr>
                <w:rFonts w:ascii="Arial" w:hAnsi="Arial" w:cs="Arial"/>
                <w:sz w:val="24"/>
                <w:szCs w:val="24"/>
              </w:rPr>
            </w:pPr>
            <w:r>
              <w:rPr>
                <w:rFonts w:eastAsia="Calibri" w:cs="Arial" w:ascii="Arial" w:hAnsi="Arial"/>
                <w:sz w:val="24"/>
                <w:szCs w:val="24"/>
                <w:lang w:val="pl-PL" w:eastAsia="en-US" w:bidi="ar-SA"/>
              </w:rPr>
              <w:t>Brak śladów obgryzania ogona</w:t>
            </w:r>
          </w:p>
          <w:p>
            <w:pPr>
              <w:pStyle w:val="Normal"/>
              <w:widowControl/>
              <w:spacing w:before="0" w:after="160"/>
              <w:jc w:val="left"/>
              <w:rPr>
                <w:sz w:val="24"/>
                <w:szCs w:val="24"/>
              </w:rPr>
            </w:pPr>
            <w:r>
              <w:rPr>
                <w:rFonts w:eastAsia="Calibri" w:cs=""/>
                <w:sz w:val="24"/>
                <w:szCs w:val="24"/>
                <w:lang w:val="pl-PL" w:eastAsia="en-US" w:bidi="ar-SA"/>
              </w:rPr>
            </w:r>
          </w:p>
        </w:tc>
        <w:tc>
          <w:tcPr>
            <w:tcW w:w="3021" w:type="dxa"/>
            <w:tcBorders>
              <w:top w:val="nil"/>
              <w:left w:val="dashed" w:sz="8" w:space="0" w:color="808080"/>
              <w:bottom w:val="dashed" w:sz="8" w:space="0" w:color="808080"/>
              <w:right w:val="dashed" w:sz="8" w:space="0" w:color="808080"/>
            </w:tcBorders>
          </w:tcPr>
          <w:p>
            <w:pPr>
              <w:pStyle w:val="Normal"/>
              <w:widowControl/>
              <w:spacing w:before="240" w:after="0"/>
              <w:jc w:val="left"/>
              <w:rPr>
                <w:rFonts w:ascii="Arial" w:hAnsi="Arial" w:cs="Arial"/>
                <w:sz w:val="24"/>
                <w:szCs w:val="24"/>
              </w:rPr>
            </w:pPr>
            <w:r>
              <w:rPr>
                <w:rFonts w:eastAsia="Calibri" w:cs="Arial" w:ascii="Arial" w:hAnsi="Arial"/>
                <w:sz w:val="24"/>
                <w:szCs w:val="24"/>
                <w:lang w:val="pl-PL" w:eastAsia="en-US" w:bidi="ar-SA"/>
              </w:rPr>
              <w:t xml:space="preserve">Ślady powierzchownych ugryzień wzdłuż ogona, ale nie jest widoczna świeża krew ani </w:t>
            </w:r>
          </w:p>
          <w:p>
            <w:pPr>
              <w:pStyle w:val="Normal"/>
              <w:widowControl/>
              <w:spacing w:before="0" w:after="0"/>
              <w:jc w:val="left"/>
              <w:rPr>
                <w:rFonts w:ascii="Arial" w:hAnsi="Arial" w:cs="Arial"/>
                <w:sz w:val="24"/>
                <w:szCs w:val="24"/>
              </w:rPr>
            </w:pPr>
            <w:r>
              <w:rPr>
                <w:rFonts w:eastAsia="Calibri" w:cs="Arial" w:ascii="Arial" w:hAnsi="Arial"/>
                <w:sz w:val="24"/>
                <w:szCs w:val="24"/>
                <w:lang w:val="pl-PL" w:eastAsia="en-US" w:bidi="ar-SA"/>
              </w:rPr>
              <w:t>obrzęk (czerwone ślady na ogonie nie są uważane za rany, chyba że widoczna jest świeża krew)</w:t>
            </w:r>
          </w:p>
        </w:tc>
        <w:tc>
          <w:tcPr>
            <w:tcW w:w="3021" w:type="dxa"/>
            <w:tcBorders>
              <w:top w:val="nil"/>
              <w:left w:val="dashed" w:sz="8" w:space="0" w:color="808080"/>
              <w:bottom w:val="dashed" w:sz="8" w:space="0" w:color="808080"/>
              <w:right w:val="dashed" w:sz="8" w:space="0" w:color="808080"/>
            </w:tcBorders>
          </w:tcPr>
          <w:p>
            <w:pPr>
              <w:pStyle w:val="Normal"/>
              <w:widowControl/>
              <w:spacing w:before="240" w:after="0"/>
              <w:jc w:val="left"/>
              <w:rPr>
                <w:rFonts w:ascii="Arial" w:hAnsi="Arial" w:cs="Arial"/>
                <w:sz w:val="24"/>
                <w:szCs w:val="24"/>
              </w:rPr>
            </w:pPr>
            <w:r>
              <w:rPr>
                <w:rFonts w:eastAsia="Calibri" w:cs="Arial" w:ascii="Arial" w:hAnsi="Arial"/>
                <w:sz w:val="24"/>
                <w:szCs w:val="24"/>
                <w:lang w:val="pl-PL" w:eastAsia="en-US" w:bidi="ar-SA"/>
              </w:rPr>
              <w:t>Na ogonie widoczna jest świeża krew</w:t>
            </w:r>
          </w:p>
          <w:p>
            <w:pPr>
              <w:pStyle w:val="Normal"/>
              <w:widowControl/>
              <w:spacing w:before="0" w:after="0"/>
              <w:jc w:val="left"/>
              <w:rPr>
                <w:rFonts w:ascii="Arial" w:hAnsi="Arial" w:cs="Arial"/>
                <w:sz w:val="24"/>
                <w:szCs w:val="24"/>
              </w:rPr>
            </w:pPr>
            <w:r>
              <w:rPr>
                <w:rFonts w:eastAsia="Calibri" w:cs="Arial" w:ascii="Arial" w:hAnsi="Arial"/>
                <w:sz w:val="24"/>
                <w:szCs w:val="24"/>
                <w:lang w:val="pl-PL" w:eastAsia="en-US" w:bidi="ar-SA"/>
              </w:rPr>
              <w:t>i/lub obrzęk i objawy infekcji i/lub brakuje części ogona a na kikucie utworzył się strup</w:t>
            </w:r>
          </w:p>
          <w:p>
            <w:pPr>
              <w:pStyle w:val="Normal"/>
              <w:widowControl/>
              <w:spacing w:before="0" w:after="160"/>
              <w:jc w:val="left"/>
              <w:rPr>
                <w:sz w:val="24"/>
                <w:szCs w:val="24"/>
              </w:rPr>
            </w:pPr>
            <w:r>
              <w:rPr>
                <w:rFonts w:eastAsia="Calibri" w:cs=""/>
                <w:sz w:val="24"/>
                <w:szCs w:val="24"/>
                <w:lang w:val="pl-PL" w:eastAsia="en-US" w:bidi="ar-SA"/>
              </w:rPr>
            </w:r>
          </w:p>
        </w:tc>
      </w:tr>
    </w:tbl>
    <w:p>
      <w:pPr>
        <w:pStyle w:val="Normal"/>
        <w:jc w:val="both"/>
        <w:rPr>
          <w:rFonts w:ascii="Arial" w:hAnsi="Arial" w:cs="Arial"/>
          <w:b/>
          <w:bCs/>
        </w:rPr>
      </w:pPr>
      <w:r>
        <w:rPr>
          <w:rFonts w:cs="Arial" w:ascii="Arial" w:hAnsi="Arial"/>
          <w:b/>
          <w:bCs/>
        </w:rPr>
        <w:drawing>
          <wp:anchor behindDoc="1" distT="0" distB="0" distL="0" distR="0" simplePos="0" locked="0" layoutInCell="1" allowOverlap="1" relativeHeight="31">
            <wp:simplePos x="0" y="0"/>
            <wp:positionH relativeFrom="column">
              <wp:posOffset>-1209675</wp:posOffset>
            </wp:positionH>
            <wp:positionV relativeFrom="paragraph">
              <wp:posOffset>100330</wp:posOffset>
            </wp:positionV>
            <wp:extent cx="8110220" cy="4262120"/>
            <wp:effectExtent l="0" t="0" r="0" b="0"/>
            <wp:wrapNone/>
            <wp:docPr id="17"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7950700" descr="Rolnictwo kontur"/>
                    <pic:cNvPicPr>
                      <a:picLocks noChangeAspect="1" noChangeArrowheads="1"/>
                    </pic:cNvPicPr>
                  </pic:nvPicPr>
                  <pic:blipFill>
                    <a:blip r:embed="rId17"/>
                    <a:srcRect l="0" t="36732" r="0" b="10709"/>
                    <a:stretch>
                      <a:fillRect/>
                    </a:stretch>
                  </pic:blipFill>
                  <pic:spPr bwMode="auto">
                    <a:xfrm>
                      <a:off x="0" y="0"/>
                      <a:ext cx="8110220" cy="4262120"/>
                    </a:xfrm>
                    <a:prstGeom prst="rect">
                      <a:avLst/>
                    </a:prstGeom>
                  </pic:spPr>
                </pic:pic>
              </a:graphicData>
            </a:graphic>
          </wp:anchor>
        </w:drawing>
      </w:r>
    </w:p>
    <w:p>
      <w:pPr>
        <w:pStyle w:val="Normal"/>
        <w:jc w:val="both"/>
        <w:rPr>
          <w:rFonts w:ascii="Arial" w:hAnsi="Arial" w:cs="Arial"/>
          <w:b/>
          <w:bCs/>
          <w:sz w:val="24"/>
          <w:szCs w:val="24"/>
        </w:rPr>
      </w:pPr>
      <w:r>
        <w:rPr>
          <w:rFonts w:cs="Arial" w:ascii="Arial" w:hAnsi="Arial"/>
          <w:b/>
          <w:bCs/>
          <w:sz w:val="24"/>
          <w:szCs w:val="24"/>
        </w:rPr>
        <w:t>Materiały manipulacyjne</w:t>
      </w:r>
    </w:p>
    <w:p>
      <w:pPr>
        <w:pStyle w:val="Normal"/>
        <w:jc w:val="both"/>
        <w:rPr>
          <w:rFonts w:ascii="Arial" w:hAnsi="Arial" w:cs="Arial"/>
          <w:sz w:val="24"/>
          <w:szCs w:val="24"/>
        </w:rPr>
      </w:pPr>
      <w:r>
        <w:rPr>
          <w:rFonts w:cs="Arial" w:ascii="Arial" w:hAnsi="Arial"/>
          <w:sz w:val="24"/>
          <w:szCs w:val="24"/>
        </w:rPr>
        <w:t xml:space="preserve">Zapewnienie wystarczającej ilości odpowiednich materiałów </w:t>
      </w:r>
      <w:r>
        <w:rPr>
          <w:rFonts w:cs="Arial" w:ascii="Arial" w:hAnsi="Arial"/>
          <w:b/>
          <w:bCs/>
          <w:sz w:val="24"/>
          <w:szCs w:val="24"/>
        </w:rPr>
        <w:t>jest konieczne</w:t>
      </w:r>
      <w:r>
        <w:rPr>
          <w:rFonts w:cs="Arial" w:ascii="Arial" w:hAnsi="Arial"/>
          <w:sz w:val="24"/>
          <w:szCs w:val="24"/>
        </w:rPr>
        <w:t>, aby umożliwić świniom zaspokojenie ich wrodzonej potrzeby rycia, wąchania, gryzienia i żucia.</w:t>
      </w:r>
    </w:p>
    <w:p>
      <w:pPr>
        <w:pStyle w:val="ListParagraph"/>
        <w:numPr>
          <w:ilvl w:val="0"/>
          <w:numId w:val="14"/>
        </w:numPr>
        <w:jc w:val="both"/>
        <w:rPr>
          <w:rFonts w:ascii="Arial" w:hAnsi="Arial" w:cs="Arial"/>
          <w:sz w:val="24"/>
          <w:szCs w:val="24"/>
        </w:rPr>
      </w:pPr>
      <w:r>
        <w:rPr>
          <w:rFonts w:cs="Arial" w:ascii="Arial" w:hAnsi="Arial"/>
          <w:sz w:val="24"/>
          <w:szCs w:val="24"/>
        </w:rPr>
        <w:t>Manipulacja i badanie dostarczonych materiałów wzbogacających jest pozytywnym wskaźnikiem zapewnienia potrzeb behawioralnych świń.</w:t>
      </w:r>
    </w:p>
    <w:p>
      <w:pPr>
        <w:pStyle w:val="ListParagraph"/>
        <w:numPr>
          <w:ilvl w:val="0"/>
          <w:numId w:val="14"/>
        </w:numPr>
        <w:jc w:val="both"/>
        <w:rPr>
          <w:rFonts w:ascii="Arial" w:hAnsi="Arial" w:cs="Arial"/>
          <w:sz w:val="24"/>
          <w:szCs w:val="24"/>
        </w:rPr>
      </w:pPr>
      <w:r>
        <w:rPr>
          <w:rFonts w:cs="Arial" w:ascii="Arial" w:hAnsi="Arial"/>
          <w:sz w:val="24"/>
          <w:szCs w:val="24"/>
        </w:rPr>
        <w:t xml:space="preserve">Brak odpowiednich materiałów wzbogacających może prowadzić do przekierowania potrzeby manipulacji na inne obiekty i na żywe zwierzęta. </w:t>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b/>
          <w:bCs/>
          <w:sz w:val="24"/>
          <w:szCs w:val="24"/>
        </w:rPr>
      </w:pPr>
      <w:r>
        <w:rPr>
          <w:rFonts w:cs="Arial" w:ascii="Arial" w:hAnsi="Arial"/>
          <w:b/>
          <w:bCs/>
          <w:sz w:val="24"/>
          <w:szCs w:val="24"/>
        </w:rPr>
      </w:r>
    </w:p>
    <w:p>
      <w:pPr>
        <w:pStyle w:val="Normal"/>
        <w:spacing w:before="240" w:after="160"/>
        <w:jc w:val="both"/>
        <w:rPr>
          <w:rFonts w:ascii="Arial" w:hAnsi="Arial" w:cs="Arial"/>
          <w:sz w:val="24"/>
          <w:szCs w:val="24"/>
        </w:rPr>
      </w:pPr>
      <w:r>
        <w:rPr>
          <w:rFonts w:cs="Arial" w:ascii="Arial" w:hAnsi="Arial"/>
          <w:b/>
          <w:bCs/>
          <w:sz w:val="24"/>
          <w:szCs w:val="24"/>
        </w:rPr>
        <w:t>Ocena wykorzystania materiałów wzbogacających obejmuje:</w:t>
      </w:r>
    </w:p>
    <w:p>
      <w:pPr>
        <w:pStyle w:val="Normal"/>
        <w:rPr>
          <w:rFonts w:ascii="Arial" w:hAnsi="Arial" w:cs="Arial"/>
          <w:b/>
          <w:bCs/>
          <w:sz w:val="24"/>
          <w:szCs w:val="24"/>
        </w:rPr>
      </w:pPr>
      <w:r>
        <w:rPr>
          <w:rFonts w:cs="Arial" w:ascii="Arial" w:hAnsi="Arial"/>
          <w:b/>
          <w:bCs/>
          <w:sz w:val="24"/>
          <w:szCs w:val="24"/>
        </w:rPr>
        <w:t>1) ocenę śladów użytkowania:</w:t>
      </w:r>
    </w:p>
    <w:p>
      <w:pPr>
        <w:pStyle w:val="ListParagraph"/>
        <w:numPr>
          <w:ilvl w:val="0"/>
          <w:numId w:val="1"/>
        </w:numPr>
        <w:spacing w:before="0" w:after="0"/>
        <w:contextualSpacing/>
        <w:jc w:val="both"/>
        <w:rPr>
          <w:rFonts w:ascii="Arial" w:hAnsi="Arial" w:cs="Arial"/>
          <w:sz w:val="24"/>
          <w:szCs w:val="24"/>
        </w:rPr>
      </w:pPr>
      <w:bookmarkStart w:id="2" w:name="_Hlk132709245"/>
      <w:r>
        <w:drawing>
          <wp:anchor behindDoc="1" distT="0" distB="0" distL="0" distR="0" simplePos="0" locked="0" layoutInCell="1" allowOverlap="1" relativeHeight="36">
            <wp:simplePos x="0" y="0"/>
            <wp:positionH relativeFrom="column">
              <wp:posOffset>2153285</wp:posOffset>
            </wp:positionH>
            <wp:positionV relativeFrom="paragraph">
              <wp:posOffset>3721100</wp:posOffset>
            </wp:positionV>
            <wp:extent cx="8052435" cy="5170170"/>
            <wp:effectExtent l="0" t="0" r="0" b="0"/>
            <wp:wrapNone/>
            <wp:docPr id="18"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492564531" descr="Rolnictwo kontur"/>
                    <pic:cNvPicPr>
                      <a:picLocks noChangeAspect="1" noChangeArrowheads="1"/>
                    </pic:cNvPicPr>
                  </pic:nvPicPr>
                  <pic:blipFill>
                    <a:blip r:embed="rId18"/>
                    <a:srcRect l="0" t="35748" r="0" b="0"/>
                    <a:stretch>
                      <a:fillRect/>
                    </a:stretch>
                  </pic:blipFill>
                  <pic:spPr bwMode="auto">
                    <a:xfrm>
                      <a:off x="0" y="0"/>
                      <a:ext cx="8052435" cy="5170170"/>
                    </a:xfrm>
                    <a:prstGeom prst="rect">
                      <a:avLst/>
                    </a:prstGeom>
                  </pic:spPr>
                </pic:pic>
              </a:graphicData>
            </a:graphic>
          </wp:anchor>
        </w:drawing>
      </w:r>
      <w:r>
        <w:rPr>
          <w:rFonts w:cs="Arial" w:ascii="Arial" w:hAnsi="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Pr>
          <w:rFonts w:cs="Arial" w:ascii="Arial" w:hAnsi="Arial"/>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7155" distL="63500" distR="59055" simplePos="0" locked="0" layoutInCell="1" allowOverlap="1" relativeHeight="32" wp14:anchorId="2A337BA3">
                      <wp:simplePos x="0" y="0"/>
                      <wp:positionH relativeFrom="column">
                        <wp:posOffset>-73025</wp:posOffset>
                      </wp:positionH>
                      <wp:positionV relativeFrom="paragraph">
                        <wp:posOffset>192405</wp:posOffset>
                      </wp:positionV>
                      <wp:extent cx="2874645" cy="1680845"/>
                      <wp:effectExtent l="63500" t="25400" r="63500" b="101600"/>
                      <wp:wrapNone/>
                      <wp:docPr id="19" name="Obraz 1" descr="Obraz zawierający w pomieszczeniu, brudne&#10;&#10;Opis wygenerowany automatycznie"/>
                      <a:graphic xmlns:a="http://schemas.openxmlformats.org/drawingml/2006/main">
                        <a:graphicData uri="http://schemas.openxmlformats.org/drawingml/2006/picture">
                          <pic:pic xmlns:pic="http://schemas.openxmlformats.org/drawingml/2006/picture">
                            <pic:nvPicPr>
                              <pic:cNvPr id="20" name="Obraz 1" descr="Obraz zawierający w pomieszczeniu, brudne&#10;&#10;Opis wygenerowany automatycznie"/>
                              <pic:cNvPicPr/>
                            </pic:nvPicPr>
                            <pic:blipFill>
                              <a:blip r:embed="rId19"/>
                              <a:srcRect l="0" t="0" r="0" b="4588"/>
                              <a:stretch/>
                            </pic:blipFill>
                            <pic:spPr>
                              <a:xfrm>
                                <a:off x="0" y="0"/>
                                <a:ext cx="2874600" cy="16808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1" stroked="t" o:allowincell="f" style="position:absolute;margin-left:-5.75pt;margin-top:15.15pt;width:226.3pt;height:132.3pt;mso-wrap-style:none;v-text-anchor:middle" wp14:anchorId="2A337BA3" type="_x0000_t75">
                      <v:imagedata r:id="rId20"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Wyraźne ślady gryzienia, mokre obszary wskazujące na niedawną interakcję. Świnie mogą podnieść i trochę przesunąć zawieszony kawałek drewna.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b/>
                <w:bCs/>
                <w:color w:val="FF0000"/>
                <w:sz w:val="24"/>
                <w:szCs w:val="24"/>
                <w:lang w:val="pl-PL" w:eastAsia="en-US" w:bidi="ar-SA"/>
              </w:rPr>
              <w:t>! Uwaga</w:t>
            </w:r>
            <w:r>
              <w:rPr>
                <w:rFonts w:eastAsia="Calibri" w:cs="Arial" w:ascii="Arial" w:hAnsi="Arial"/>
                <w:sz w:val="24"/>
                <w:szCs w:val="24"/>
                <w:lang w:val="pl-PL" w:eastAsia="en-US" w:bidi="ar-SA"/>
              </w:rPr>
              <w:t>: im niżej zawieszony jest przedmiot tym lepiej, gdyż świnie wolą trzymać głowy opuszczone w dół, tak jak robią to podczas rycia.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0325" simplePos="0" locked="0" layoutInCell="1" allowOverlap="1" relativeHeight="33" wp14:anchorId="6741E112">
                      <wp:simplePos x="0" y="0"/>
                      <wp:positionH relativeFrom="column">
                        <wp:posOffset>-78105</wp:posOffset>
                      </wp:positionH>
                      <wp:positionV relativeFrom="paragraph">
                        <wp:posOffset>-97790</wp:posOffset>
                      </wp:positionV>
                      <wp:extent cx="2873375" cy="1674495"/>
                      <wp:effectExtent l="63500" t="25400" r="63500" b="101600"/>
                      <wp:wrapNone/>
                      <wp:docPr id="21" name="Obraz 13"/>
                      <a:graphic xmlns:a="http://schemas.openxmlformats.org/drawingml/2006/main">
                        <a:graphicData uri="http://schemas.openxmlformats.org/drawingml/2006/picture">
                          <pic:pic xmlns:pic="http://schemas.openxmlformats.org/drawingml/2006/picture">
                            <pic:nvPicPr>
                              <pic:cNvPr id="22" name="Obraz 13" descr=""/>
                              <pic:cNvPicPr/>
                            </pic:nvPicPr>
                            <pic:blipFill>
                              <a:blip r:embed="rId21"/>
                              <a:srcRect l="0" t="4213" r="0" b="0"/>
                              <a:stretch/>
                            </pic:blipFill>
                            <pic:spPr>
                              <a:xfrm>
                                <a:off x="0" y="0"/>
                                <a:ext cx="2873520" cy="1674360"/>
                              </a:xfrm>
                              <a:prstGeom prst="rect">
                                <a:avLst/>
                              </a:prstGeom>
                              <a:ln w="12700">
                                <a:solidFill>
                                  <a:srgbClr val="80808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3" stroked="t" o:allowincell="f" style="position:absolute;margin-left:-6.15pt;margin-top:-7.7pt;width:226.2pt;height:131.8pt;mso-wrap-style:none;v-text-anchor:middle" wp14:anchorId="6741E112" type="_x0000_t75">
                      <v:imagedata r:id="rId22"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Brak widocznych śladów użytkowania. Nowy przedmiot powinien skłaniać świnie do częstych interakcji.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Ten kawałek drewna został powieszony</w:t>
            </w:r>
          </w:p>
          <w:p>
            <w:pPr>
              <w:pStyle w:val="Normal"/>
              <w:widowControl/>
              <w:spacing w:before="0" w:after="0"/>
              <w:jc w:val="both"/>
              <w:rPr>
                <w:rFonts w:ascii="Arial" w:hAnsi="Arial" w:cs="Arial"/>
                <w:sz w:val="24"/>
                <w:szCs w:val="24"/>
              </w:rPr>
            </w:pPr>
            <w:r>
              <w:rPr>
                <w:rFonts w:eastAsia="Calibri" w:cs="Arial" w:ascii="Arial" w:hAnsi="Arial"/>
                <w:b/>
                <w:bCs/>
                <w:sz w:val="24"/>
                <w:szCs w:val="24"/>
                <w:lang w:val="pl-PL" w:eastAsia="en-US" w:bidi="ar-SA"/>
              </w:rPr>
              <w:t>zbyt wysoko</w:t>
            </w:r>
            <w:r>
              <w:rPr>
                <w:rFonts w:eastAsia="Calibri" w:cs="Arial" w:ascii="Arial" w:hAnsi="Arial"/>
                <w:sz w:val="24"/>
                <w:szCs w:val="24"/>
                <w:lang w:val="pl-PL" w:eastAsia="en-US" w:bidi="ar-SA"/>
              </w:rPr>
              <w:t xml:space="preserve"> i kołysze się, gdy świnie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próbują go ugryźć, przez co </w:t>
            </w:r>
            <w:r>
              <w:rPr>
                <w:rFonts w:eastAsia="Calibri" w:cs="Arial" w:ascii="Arial" w:hAnsi="Arial"/>
                <w:b/>
                <w:bCs/>
                <w:color w:val="FF0000"/>
                <w:sz w:val="24"/>
                <w:szCs w:val="24"/>
                <w:lang w:val="pl-PL" w:eastAsia="en-US" w:bidi="ar-SA"/>
              </w:rPr>
              <w:t>nie spełnią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swojej roli.</w:t>
            </w:r>
          </w:p>
        </w:tc>
      </w:tr>
    </w:tbl>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tabs>
          <w:tab w:val="clear" w:pos="708"/>
          <w:tab w:val="left" w:pos="1510" w:leader="none"/>
        </w:tabs>
        <w:rPr>
          <w:rFonts w:ascii="Arial" w:hAnsi="Arial" w:cs="Arial"/>
          <w:b/>
          <w:bCs/>
          <w:sz w:val="24"/>
          <w:szCs w:val="24"/>
        </w:rPr>
      </w:pPr>
      <w:r>
        <w:rPr>
          <w:rFonts w:cs="Arial" w:ascii="Arial" w:hAnsi="Arial"/>
          <w:b/>
          <w:bCs/>
          <w:sz w:val="24"/>
          <w:szCs w:val="24"/>
        </w:rPr>
        <w:t>2) ocenę częstotliwości wymiany materiałów wzbogacających:</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3500" simplePos="0" locked="0" layoutInCell="1" allowOverlap="1" relativeHeight="34" wp14:anchorId="546E13C1">
                      <wp:simplePos x="0" y="0"/>
                      <wp:positionH relativeFrom="column">
                        <wp:posOffset>-70485</wp:posOffset>
                      </wp:positionH>
                      <wp:positionV relativeFrom="paragraph">
                        <wp:posOffset>-27940</wp:posOffset>
                      </wp:positionV>
                      <wp:extent cx="2870200" cy="1678305"/>
                      <wp:effectExtent l="63500" t="25400" r="63500" b="99695"/>
                      <wp:wrapNone/>
                      <wp:docPr id="23" name="Obraz 14"/>
                      <a:graphic xmlns:a="http://schemas.openxmlformats.org/drawingml/2006/main">
                        <a:graphicData uri="http://schemas.openxmlformats.org/drawingml/2006/picture">
                          <pic:pic xmlns:pic="http://schemas.openxmlformats.org/drawingml/2006/picture">
                            <pic:nvPicPr>
                              <pic:cNvPr id="24" name="Obraz 14" descr=""/>
                              <pic:cNvPicPr/>
                            </pic:nvPicPr>
                            <pic:blipFill>
                              <a:blip r:embed="rId23"/>
                              <a:srcRect l="0" t="0" r="0" b="1786"/>
                              <a:stretch/>
                            </pic:blipFill>
                            <pic:spPr>
                              <a:xfrm>
                                <a:off x="0" y="0"/>
                                <a:ext cx="287028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4" stroked="t" o:allowincell="f" style="position:absolute;margin-left:-5.55pt;margin-top:-2.2pt;width:225.95pt;height:132.1pt;mso-wrap-style:none;v-text-anchor:middle" wp14:anchorId="546E13C1" type="_x0000_t75">
                      <v:imagedata r:id="rId24"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ListParagraph"/>
              <w:widowControl/>
              <w:spacing w:before="0" w:after="160"/>
              <w:ind w:left="34"/>
              <w:contextualSpacing/>
              <w:jc w:val="both"/>
              <w:rPr>
                <w:rFonts w:ascii="Arial" w:hAnsi="Arial" w:cs="Arial"/>
                <w:sz w:val="24"/>
                <w:szCs w:val="24"/>
              </w:rPr>
            </w:pPr>
            <w:r>
              <w:rPr>
                <w:rFonts w:eastAsia="Calibri" w:cs="Arial" w:ascii="Arial" w:hAnsi="Arial"/>
                <w:sz w:val="24"/>
                <w:szCs w:val="24"/>
                <w:lang w:val="pl-PL" w:eastAsia="en-US" w:bidi="ar-SA"/>
              </w:rPr>
              <w:t xml:space="preserve">Obecność w kojcach materiałów w różnym stopniu zużycia; posiadanie na stanie gospodarstwa przechowywanych materiałów wzbogacających do wymiany. Kosz ze słomą jest </w:t>
            </w:r>
            <w:r>
              <w:rPr>
                <w:rFonts w:eastAsia="Calibri" w:cs="Arial" w:ascii="Arial" w:hAnsi="Arial"/>
                <w:b/>
                <w:bCs/>
                <w:color w:themeColor="accent6" w:val="70AD47"/>
                <w:sz w:val="24"/>
                <w:szCs w:val="24"/>
                <w:lang w:val="pl-PL" w:eastAsia="en-US" w:bidi="ar-SA"/>
              </w:rPr>
              <w:t>dobrze</w:t>
            </w:r>
            <w:r>
              <w:rPr>
                <w:rFonts w:eastAsia="Calibri" w:cs="Arial" w:ascii="Arial" w:hAnsi="Arial"/>
                <w:sz w:val="24"/>
                <w:szCs w:val="24"/>
                <w:lang w:val="pl-PL" w:eastAsia="en-US" w:bidi="ar-SA"/>
              </w:rPr>
              <w:t xml:space="preserve"> wypełniony a szczeliny między prętami kosza są </w:t>
            </w:r>
            <w:r>
              <w:rPr>
                <w:rFonts w:eastAsia="Calibri" w:cs="Arial" w:ascii="Arial" w:hAnsi="Arial"/>
                <w:b/>
                <w:bCs/>
                <w:color w:themeColor="accent6" w:val="70AD47"/>
                <w:sz w:val="24"/>
                <w:szCs w:val="24"/>
                <w:lang w:val="pl-PL" w:eastAsia="en-US" w:bidi="ar-SA"/>
              </w:rPr>
              <w:t>wystarczająco</w:t>
            </w:r>
            <w:r>
              <w:rPr>
                <w:rFonts w:eastAsia="Calibri" w:cs="Arial" w:ascii="Arial" w:hAnsi="Arial"/>
                <w:color w:themeColor="accent6" w:val="70AD47"/>
                <w:sz w:val="24"/>
                <w:szCs w:val="24"/>
                <w:lang w:val="pl-PL" w:eastAsia="en-US" w:bidi="ar-SA"/>
              </w:rPr>
              <w:t xml:space="preserve"> </w:t>
            </w:r>
            <w:r>
              <w:rPr>
                <w:rFonts w:eastAsia="Calibri" w:cs="Arial" w:ascii="Arial" w:hAnsi="Arial"/>
                <w:sz w:val="24"/>
                <w:szCs w:val="24"/>
                <w:lang w:val="pl-PL" w:eastAsia="en-US" w:bidi="ar-SA"/>
              </w:rPr>
              <w:t>szerokie, aby wyciągnąć źdźbła.</w:t>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6040" simplePos="0" locked="0" layoutInCell="1" allowOverlap="1" relativeHeight="35" wp14:anchorId="676EE58D">
                      <wp:simplePos x="0" y="0"/>
                      <wp:positionH relativeFrom="column">
                        <wp:posOffset>-81280</wp:posOffset>
                      </wp:positionH>
                      <wp:positionV relativeFrom="paragraph">
                        <wp:posOffset>149225</wp:posOffset>
                      </wp:positionV>
                      <wp:extent cx="2867660" cy="1678305"/>
                      <wp:effectExtent l="63500" t="25400" r="63500" b="102235"/>
                      <wp:wrapNone/>
                      <wp:docPr id="25" name="Obraz 8"/>
                      <a:graphic xmlns:a="http://schemas.openxmlformats.org/drawingml/2006/main">
                        <a:graphicData uri="http://schemas.openxmlformats.org/drawingml/2006/picture">
                          <pic:pic xmlns:pic="http://schemas.openxmlformats.org/drawingml/2006/picture">
                            <pic:nvPicPr>
                              <pic:cNvPr id="26" name="Obraz 8" descr=""/>
                              <pic:cNvPicPr/>
                            </pic:nvPicPr>
                            <pic:blipFill>
                              <a:blip r:embed="rId25"/>
                              <a:srcRect l="3883" t="0" r="0" b="0"/>
                              <a:stretch/>
                            </pic:blipFill>
                            <pic:spPr>
                              <a:xfrm>
                                <a:off x="0" y="0"/>
                                <a:ext cx="286776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8" stroked="t" o:allowincell="f" style="position:absolute;margin-left:-6.4pt;margin-top:11.75pt;width:225.75pt;height:132.1pt;mso-wrap-style:none;v-text-anchor:middle" wp14:anchorId="676EE58D" type="_x0000_t75">
                      <v:imagedata r:id="rId26"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Kosz jest prawie pusty i jedynie małe ilości lucerny spadają na podłogę. </w:t>
            </w:r>
            <w:r>
              <w:rPr>
                <w:rFonts w:eastAsia="Calibri" w:cs="Arial" w:ascii="Arial" w:hAnsi="Arial"/>
                <w:b/>
                <w:bCs/>
                <w:sz w:val="24"/>
                <w:szCs w:val="24"/>
                <w:lang w:val="pl-PL" w:eastAsia="en-US" w:bidi="ar-SA"/>
              </w:rPr>
              <w:t>Należy</w:t>
            </w:r>
            <w:r>
              <w:rPr>
                <w:rFonts w:eastAsia="Calibri" w:cs="Arial" w:ascii="Arial" w:hAnsi="Arial"/>
                <w:sz w:val="24"/>
                <w:szCs w:val="24"/>
                <w:lang w:val="pl-PL" w:eastAsia="en-US" w:bidi="ar-SA"/>
              </w:rPr>
              <w:t xml:space="preserve"> uzupełniać kosz, aby stymulować eksplorację i konsumpcję.</w:t>
            </w:r>
            <w:r>
              <w:rPr>
                <w:rFonts w:eastAsia="Calibri" w:cs="Arial" w:ascii="Arial" w:hAnsi="Arial"/>
                <w:lang w:val="pl-PL" w:eastAsia="pl-PL"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bl>
    <w:p>
      <w:pPr>
        <w:pStyle w:val="Normal"/>
        <w:rPr>
          <w:rFonts w:ascii="Arial" w:hAnsi="Arial" w:cs="Arial"/>
          <w:b/>
          <w:bCs/>
          <w:sz w:val="24"/>
          <w:szCs w:val="24"/>
        </w:rPr>
      </w:pPr>
      <w:r>
        <w:rPr>
          <w:rFonts w:cs="Arial" w:ascii="Arial" w:hAnsi="Arial"/>
          <w:b/>
          <w:bCs/>
          <w:sz w:val="24"/>
          <w:szCs w:val="24"/>
        </w:rPr>
      </w:r>
    </w:p>
    <w:p>
      <w:pPr>
        <w:pStyle w:val="Normal"/>
        <w:rPr>
          <w:rFonts w:ascii="Arial" w:hAnsi="Arial" w:cs="Arial"/>
          <w:b/>
          <w:bCs/>
          <w:sz w:val="24"/>
          <w:szCs w:val="24"/>
        </w:rPr>
      </w:pPr>
      <w:r>
        <w:drawing>
          <wp:anchor behindDoc="1" distT="0" distB="0" distL="0" distR="0" simplePos="0" locked="0" layoutInCell="1" allowOverlap="1" relativeHeight="41">
            <wp:simplePos x="0" y="0"/>
            <wp:positionH relativeFrom="column">
              <wp:posOffset>-1002665</wp:posOffset>
            </wp:positionH>
            <wp:positionV relativeFrom="paragraph">
              <wp:posOffset>1633220</wp:posOffset>
            </wp:positionV>
            <wp:extent cx="7787005" cy="7787005"/>
            <wp:effectExtent l="0" t="0" r="0" b="0"/>
            <wp:wrapNone/>
            <wp:docPr id="27"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381846413" descr="Rolnictwo kontur"/>
                    <pic:cNvPicPr>
                      <a:picLocks noChangeAspect="1" noChangeArrowheads="1"/>
                    </pic:cNvPicPr>
                  </pic:nvPicPr>
                  <pic:blipFill>
                    <a:blip r:embed="rId27"/>
                    <a:stretch>
                      <a:fillRect/>
                    </a:stretch>
                  </pic:blipFill>
                  <pic:spPr bwMode="auto">
                    <a:xfrm>
                      <a:off x="0" y="0"/>
                      <a:ext cx="7787005" cy="7787005"/>
                    </a:xfrm>
                    <a:prstGeom prst="rect">
                      <a:avLst/>
                    </a:prstGeom>
                  </pic:spPr>
                </pic:pic>
              </a:graphicData>
            </a:graphic>
          </wp:anchor>
        </w:drawing>
      </w:r>
      <w:r>
        <w:rPr>
          <w:rFonts w:cs="Arial" w:ascii="Arial" w:hAnsi="Arial"/>
          <w:b/>
          <w:bCs/>
          <w:sz w:val="24"/>
          <w:szCs w:val="24"/>
        </w:rPr>
        <w:t xml:space="preserve">3) </w:t>
      </w:r>
      <w:bookmarkStart w:id="3" w:name="_Hlk132709345"/>
      <w:r>
        <w:rPr>
          <w:rFonts w:cs="Arial" w:ascii="Arial" w:hAnsi="Arial"/>
          <w:b/>
          <w:bCs/>
          <w:sz w:val="24"/>
          <w:szCs w:val="24"/>
        </w:rPr>
        <w:t>ocenę czystości materiałów wzbogacających</w:t>
      </w:r>
      <w:bookmarkEnd w:id="3"/>
      <w:r>
        <w:rPr>
          <w:rFonts w:cs="Arial" w:ascii="Arial" w:hAnsi="Arial"/>
          <w:b/>
          <w:bCs/>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8"/>
        <w:gridCol w:w="3963"/>
      </w:tblGrid>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8580" simplePos="0" locked="0" layoutInCell="1" allowOverlap="1" relativeHeight="37" wp14:anchorId="1D8E3F9F">
                      <wp:simplePos x="0" y="0"/>
                      <wp:positionH relativeFrom="column">
                        <wp:posOffset>-82550</wp:posOffset>
                      </wp:positionH>
                      <wp:positionV relativeFrom="paragraph">
                        <wp:posOffset>26035</wp:posOffset>
                      </wp:positionV>
                      <wp:extent cx="1518920" cy="1662430"/>
                      <wp:effectExtent l="63500" t="25400" r="63500" b="101600"/>
                      <wp:wrapNone/>
                      <wp:docPr id="28" name="Obraz 1"/>
                      <a:graphic xmlns:a="http://schemas.openxmlformats.org/drawingml/2006/main">
                        <a:graphicData uri="http://schemas.openxmlformats.org/drawingml/2006/picture">
                          <pic:pic xmlns:pic="http://schemas.openxmlformats.org/drawingml/2006/picture">
                            <pic:nvPicPr>
                              <pic:cNvPr id="29" name="Obraz 1" descr=""/>
                              <pic:cNvPicPr/>
                            </pic:nvPicPr>
                            <pic:blipFill>
                              <a:blip r:embed="rId28"/>
                              <a:stretch/>
                            </pic:blipFill>
                            <pic:spPr>
                              <a:xfrm>
                                <a:off x="0" y="0"/>
                                <a:ext cx="1518840" cy="16624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6.5pt;margin-top:2.05pt;width:119.55pt;height:130.85pt;mso-wrap-style:none;v-text-anchor:middle" wp14:anchorId="1D8E3F9F" type="_x0000_t75">
                      <v:imagedata r:id="rId29" o:detectmouseclick="t"/>
                      <v:stroke color="gray" weight="12600" dashstyle="longdash" joinstyle="round" endcap="flat"/>
                      <v:shadow on="t" obscured="f" color="black"/>
                      <w10:wrap type="none"/>
                    </v:shape>
                  </w:pict>
                </mc:Fallback>
              </mc:AlternateContent>
              <mc:AlternateContent>
                <mc:Choice Requires="wps">
                  <w:drawing>
                    <wp:anchor behindDoc="0" distT="25400" distB="101600" distL="63500" distR="69215" simplePos="0" locked="0" layoutInCell="1" allowOverlap="1" relativeHeight="38" wp14:anchorId="6710A035">
                      <wp:simplePos x="0" y="0"/>
                      <wp:positionH relativeFrom="column">
                        <wp:posOffset>1504950</wp:posOffset>
                      </wp:positionH>
                      <wp:positionV relativeFrom="paragraph">
                        <wp:posOffset>26035</wp:posOffset>
                      </wp:positionV>
                      <wp:extent cx="1607185" cy="1651635"/>
                      <wp:effectExtent l="63500" t="25400" r="63500" b="101600"/>
                      <wp:wrapNone/>
                      <wp:docPr id="30" name="Obraz 1" descr="Obraz zawierający ssak, wieprz&#10;&#10;Opis wygenerowany automatycznie"/>
                      <a:graphic xmlns:a="http://schemas.openxmlformats.org/drawingml/2006/main">
                        <a:graphicData uri="http://schemas.openxmlformats.org/drawingml/2006/picture">
                          <pic:pic xmlns:pic="http://schemas.openxmlformats.org/drawingml/2006/picture">
                            <pic:nvPicPr>
                              <pic:cNvPr id="31" name="Obraz 1" descr="Obraz zawierający ssak, wieprz&#10;&#10;Opis wygenerowany automatycznie"/>
                              <pic:cNvPicPr/>
                            </pic:nvPicPr>
                            <pic:blipFill>
                              <a:blip r:embed="rId30"/>
                              <a:stretch/>
                            </pic:blipFill>
                            <pic:spPr>
                              <a:xfrm>
                                <a:off x="0" y="0"/>
                                <a:ext cx="1607040" cy="16516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118.5pt;margin-top:2.05pt;width:126.5pt;height:130pt;mso-wrap-style:none;v-text-anchor:middle" wp14:anchorId="6710A035" type="_x0000_t75">
                      <v:imagedata r:id="rId31"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240" w:after="16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Przedmioty zabrudzone </w:t>
            </w:r>
            <w:r>
              <w:rPr>
                <w:rFonts w:eastAsia="Calibri" w:cs="Arial" w:ascii="Arial" w:hAnsi="Arial"/>
                <w:b/>
                <w:bCs/>
                <w:color w:val="FF0000"/>
                <w:sz w:val="24"/>
                <w:szCs w:val="24"/>
                <w:lang w:val="pl-PL" w:eastAsia="en-US" w:bidi="ar-SA"/>
              </w:rPr>
              <w:t>nie są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interesujące dla świń, a także mogą stanowić zagrożenie dla bezpieczeństwa biologicznego.</w:t>
            </w:r>
            <w:r>
              <w:rPr>
                <w:rFonts w:eastAsia="Calibri" w:cs=""/>
                <w:sz w:val="24"/>
                <w:szCs w:val="24"/>
                <w:lang w:val="pl-PL" w:eastAsia="en-US"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drawing>
                <wp:anchor behindDoc="0" distT="0" distB="0" distL="0" distR="0" simplePos="0" locked="0" layoutInCell="1" allowOverlap="1" relativeHeight="42">
                  <wp:simplePos x="0" y="0"/>
                  <wp:positionH relativeFrom="column">
                    <wp:posOffset>1082040</wp:posOffset>
                  </wp:positionH>
                  <wp:positionV relativeFrom="paragraph">
                    <wp:posOffset>160020</wp:posOffset>
                  </wp:positionV>
                  <wp:extent cx="446405" cy="446405"/>
                  <wp:effectExtent l="0" t="0" r="0" b="0"/>
                  <wp:wrapNone/>
                  <wp:docPr id="32"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a 17" descr="Siatkówka z wypełnieniem pełnym"/>
                          <pic:cNvPicPr>
                            <a:picLocks noChangeAspect="1" noChangeArrowheads="1"/>
                          </pic:cNvPicPr>
                        </pic:nvPicPr>
                        <pic:blipFill>
                          <a:blip r:embed="rId32"/>
                          <a:stretch>
                            <a:fillRect/>
                          </a:stretch>
                        </pic:blipFill>
                        <pic:spPr bwMode="auto">
                          <a:xfrm>
                            <a:off x="0" y="0"/>
                            <a:ext cx="446405" cy="446405"/>
                          </a:xfrm>
                          <a:prstGeom prst="rect">
                            <a:avLst/>
                          </a:prstGeom>
                        </pic:spPr>
                      </pic:pic>
                    </a:graphicData>
                  </a:graphic>
                </wp:anchor>
              </w:drawing>
              <w:drawing>
                <wp:anchor behindDoc="0" distT="0" distB="0" distL="0" distR="0" simplePos="0" locked="0" layoutInCell="1" allowOverlap="1" relativeHeight="43">
                  <wp:simplePos x="0" y="0"/>
                  <wp:positionH relativeFrom="column">
                    <wp:posOffset>441960</wp:posOffset>
                  </wp:positionH>
                  <wp:positionV relativeFrom="paragraph">
                    <wp:posOffset>85725</wp:posOffset>
                  </wp:positionV>
                  <wp:extent cx="549275" cy="549275"/>
                  <wp:effectExtent l="0" t="0" r="0" b="0"/>
                  <wp:wrapNone/>
                  <wp:docPr id="33"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18" descr="Nasiona z wypełnieniem pełnym"/>
                          <pic:cNvPicPr>
                            <a:picLocks noChangeAspect="1" noChangeArrowheads="1"/>
                          </pic:cNvPicPr>
                        </pic:nvPicPr>
                        <pic:blipFill>
                          <a:blip r:embed="rId33"/>
                          <a:stretch>
                            <a:fillRect/>
                          </a:stretch>
                        </pic:blipFill>
                        <pic:spPr bwMode="auto">
                          <a:xfrm>
                            <a:off x="0" y="0"/>
                            <a:ext cx="549275" cy="549275"/>
                          </a:xfrm>
                          <a:prstGeom prst="rect">
                            <a:avLst/>
                          </a:prstGeom>
                        </pic:spPr>
                      </pic:pic>
                    </a:graphicData>
                  </a:graphic>
                </wp:anchor>
              </w:drawing>
              <w:drawing>
                <wp:anchor behindDoc="0" distT="0" distB="0" distL="0" distR="0" simplePos="0" locked="0" layoutInCell="1" allowOverlap="1" relativeHeight="44">
                  <wp:simplePos x="0" y="0"/>
                  <wp:positionH relativeFrom="column">
                    <wp:posOffset>1625600</wp:posOffset>
                  </wp:positionH>
                  <wp:positionV relativeFrom="paragraph">
                    <wp:posOffset>169545</wp:posOffset>
                  </wp:positionV>
                  <wp:extent cx="446405" cy="446405"/>
                  <wp:effectExtent l="0" t="0" r="0" b="0"/>
                  <wp:wrapNone/>
                  <wp:docPr id="34"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20" descr="Węzeł z wypełnieniem pełnym"/>
                          <pic:cNvPicPr>
                            <a:picLocks noChangeAspect="1" noChangeArrowheads="1"/>
                          </pic:cNvPicPr>
                        </pic:nvPicPr>
                        <pic:blipFill>
                          <a:blip r:embed="rId34"/>
                          <a:stretch>
                            <a:fillRect/>
                          </a:stretch>
                        </pic:blipFill>
                        <pic:spPr bwMode="auto">
                          <a:xfrm>
                            <a:off x="0" y="0"/>
                            <a:ext cx="446405" cy="446405"/>
                          </a:xfrm>
                          <a:prstGeom prst="rect">
                            <a:avLst/>
                          </a:prstGeom>
                        </pic:spPr>
                      </pic:pic>
                    </a:graphicData>
                  </a:graphic>
                </wp:anchor>
              </w:drawing>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mc:AlternateContent>
                <mc:Choice Requires="wps">
                  <w:drawing>
                    <wp:anchor behindDoc="0" distT="25400" distB="103505" distL="63500" distR="61595" simplePos="0" locked="0" layoutInCell="1" allowOverlap="1" relativeHeight="39" wp14:anchorId="384E9FDC">
                      <wp:simplePos x="0" y="0"/>
                      <wp:positionH relativeFrom="column">
                        <wp:posOffset>-74930</wp:posOffset>
                      </wp:positionH>
                      <wp:positionV relativeFrom="paragraph">
                        <wp:posOffset>-46990</wp:posOffset>
                      </wp:positionV>
                      <wp:extent cx="3189605" cy="1915795"/>
                      <wp:effectExtent l="63500" t="25400" r="63500" b="102235"/>
                      <wp:wrapNone/>
                      <wp:docPr id="35" name="Obraz 1072563923"/>
                      <a:graphic xmlns:a="http://schemas.openxmlformats.org/drawingml/2006/main">
                        <a:graphicData uri="http://schemas.openxmlformats.org/drawingml/2006/picture">
                          <pic:pic xmlns:pic="http://schemas.openxmlformats.org/drawingml/2006/picture">
                            <pic:nvPicPr>
                              <pic:cNvPr id="36" name="Obraz 1072563923" descr=""/>
                              <pic:cNvPicPr/>
                            </pic:nvPicPr>
                            <pic:blipFill>
                              <a:blip r:embed="rId35"/>
                              <a:stretch/>
                            </pic:blipFill>
                            <pic:spPr>
                              <a:xfrm>
                                <a:off x="0" y="0"/>
                                <a:ext cx="3189600" cy="19159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072563923" stroked="t" o:allowincell="f" style="position:absolute;margin-left:-5.9pt;margin-top:-3.7pt;width:251.1pt;height:150.8pt;mso-wrap-style:none;v-text-anchor:middle" wp14:anchorId="384E9FDC" type="_x0000_t75">
                      <v:imagedata r:id="rId36"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Na ścianie powieszono </w:t>
            </w:r>
            <w:r>
              <w:rPr>
                <w:rFonts w:eastAsia="Calibri" w:cs="Arial" w:ascii="Arial" w:hAnsi="Arial"/>
                <w:b/>
                <w:bCs/>
                <w:color w:themeColor="accent6" w:val="70AD47"/>
                <w:sz w:val="24"/>
                <w:szCs w:val="24"/>
                <w:lang w:val="pl-PL" w:eastAsia="en-US" w:bidi="ar-SA"/>
              </w:rPr>
              <w:t>czysty</w:t>
            </w:r>
            <w:r>
              <w:rPr>
                <w:rFonts w:eastAsia="Calibri" w:cs="Arial" w:ascii="Arial" w:hAnsi="Arial"/>
                <w:sz w:val="24"/>
                <w:szCs w:val="24"/>
                <w:lang w:val="pl-PL" w:eastAsia="en-US" w:bidi="ar-SA"/>
              </w:rPr>
              <w:t xml:space="preserve"> worek.</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Świnie wyraźnie interesują się workiem: widoczne są ślady żucia (patrz mokre plamy) i niszczenia.</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tc>
      </w:tr>
      <w:tr>
        <w:trPr>
          <w:trHeight w:val="93" w:hRule="atLeast"/>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w:drawing>
                <wp:anchor behindDoc="0" distT="0" distB="0" distL="0" distR="0" simplePos="0" locked="0" layoutInCell="1" allowOverlap="1" relativeHeight="40">
                  <wp:simplePos x="0" y="0"/>
                  <wp:positionH relativeFrom="column">
                    <wp:posOffset>-79375</wp:posOffset>
                  </wp:positionH>
                  <wp:positionV relativeFrom="paragraph">
                    <wp:posOffset>288925</wp:posOffset>
                  </wp:positionV>
                  <wp:extent cx="3188335" cy="1925955"/>
                  <wp:effectExtent l="0" t="0" r="0" b="0"/>
                  <wp:wrapNone/>
                  <wp:docPr id="37" name="Obraz 563541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563541984" descr=""/>
                          <pic:cNvPicPr>
                            <a:picLocks noChangeAspect="1" noChangeArrowheads="1"/>
                          </pic:cNvPicPr>
                        </pic:nvPicPr>
                        <pic:blipFill>
                          <a:blip r:embed="rId37"/>
                          <a:srcRect l="0" t="0" r="0"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Wiszący worek jest </w:t>
            </w:r>
            <w:r>
              <w:rPr>
                <w:rFonts w:eastAsia="Calibri" w:cs="Arial" w:ascii="Arial" w:hAnsi="Arial"/>
                <w:b/>
                <w:bCs/>
                <w:color w:val="FF0000"/>
                <w:sz w:val="24"/>
                <w:szCs w:val="24"/>
                <w:lang w:val="pl-PL" w:eastAsia="en-US" w:bidi="ar-SA"/>
              </w:rPr>
              <w:t>zabrudzony</w:t>
            </w:r>
            <w:r>
              <w:rPr>
                <w:rFonts w:eastAsia="Calibri" w:cs="Arial" w:ascii="Arial" w:hAnsi="Arial"/>
                <w:sz w:val="24"/>
                <w:szCs w:val="24"/>
                <w:lang w:val="pl-PL" w:eastAsia="en-US" w:bidi="ar-SA"/>
              </w:rPr>
              <w:t xml:space="preserve"> odchodami i nie budzi zainteresowania świń. </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Nie ma śladów niedawnego użytkowania.</w:t>
            </w:r>
          </w:p>
          <w:p>
            <w:pPr>
              <w:pStyle w:val="Normal"/>
              <w:widowControl/>
              <w:spacing w:before="240" w:after="160"/>
              <w:ind w:left="44"/>
              <w:jc w:val="both"/>
              <w:rPr>
                <w:rFonts w:ascii="Arial" w:hAnsi="Arial" w:cs="Arial"/>
                <w:sz w:val="24"/>
                <w:szCs w:val="24"/>
              </w:rPr>
            </w:pPr>
            <w:r>
              <w:rPr>
                <w:rFonts w:eastAsia="Calibri" w:cs="Arial" w:ascii="Arial" w:hAnsi="Arial"/>
                <w:sz w:val="24"/>
                <w:szCs w:val="24"/>
                <w:lang w:val="pl-PL" w:eastAsia="en-US" w:bidi="ar-SA"/>
              </w:rPr>
            </w:r>
          </w:p>
        </w:tc>
      </w:tr>
    </w:tbl>
    <w:p>
      <w:pPr>
        <w:pStyle w:val="Normal"/>
        <w:jc w:val="both"/>
        <w:rPr>
          <w:rFonts w:ascii="Arial" w:hAnsi="Arial" w:cs="Arial"/>
          <w:b/>
          <w:bCs/>
        </w:rPr>
      </w:pPr>
      <w:r>
        <w:rPr>
          <w:rFonts w:cs="Arial" w:ascii="Arial" w:hAnsi="Arial"/>
          <w:b/>
          <w:bCs/>
        </w:rPr>
        <w:drawing>
          <wp:anchor behindDoc="0" distT="0" distB="0" distL="0" distR="0" simplePos="0" locked="0" layoutInCell="1" allowOverlap="1" relativeHeight="49">
            <wp:simplePos x="0" y="0"/>
            <wp:positionH relativeFrom="column">
              <wp:posOffset>-6350</wp:posOffset>
            </wp:positionH>
            <wp:positionV relativeFrom="paragraph">
              <wp:posOffset>117475</wp:posOffset>
            </wp:positionV>
            <wp:extent cx="445770" cy="445770"/>
            <wp:effectExtent l="0" t="0" r="0" b="0"/>
            <wp:wrapNone/>
            <wp:docPr id="38"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a 11" descr="Bąbelki z wypełnieniem pełnym"/>
                    <pic:cNvPicPr>
                      <a:picLocks noChangeAspect="1" noChangeArrowheads="1"/>
                    </pic:cNvPicPr>
                  </pic:nvPicPr>
                  <pic:blipFill>
                    <a:blip r:embed="rId38"/>
                    <a:stretch>
                      <a:fillRect/>
                    </a:stretch>
                  </pic:blipFill>
                  <pic:spPr bwMode="auto">
                    <a:xfrm>
                      <a:off x="0" y="0"/>
                      <a:ext cx="445770" cy="445770"/>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Czystość zwierząt</w:t>
      </w:r>
    </w:p>
    <w:p>
      <w:pPr>
        <w:pStyle w:val="Normal"/>
        <w:rPr>
          <w:rFonts w:ascii="Arial" w:hAnsi="Arial" w:cs="Arial"/>
          <w:sz w:val="24"/>
          <w:szCs w:val="24"/>
        </w:rPr>
      </w:pPr>
      <w:r>
        <w:rPr>
          <w:rFonts w:cs="Arial" w:ascii="Arial" w:hAnsi="Arial"/>
          <w:sz w:val="24"/>
          <w:szCs w:val="24"/>
        </w:rPr>
        <w:t xml:space="preserve">Świnie w naturze są czystymi zwierzętami, co oznacza, że ich miejsce odpoczynku jest oddalone od miejsca, w którym znajdują się ich odchody. </w:t>
      </w:r>
    </w:p>
    <w:p>
      <w:pPr>
        <w:pStyle w:val="Normal"/>
        <w:spacing w:before="0" w:after="0"/>
        <w:rPr>
          <w:rFonts w:ascii="Arial" w:hAnsi="Arial" w:cs="Arial"/>
          <w:sz w:val="24"/>
          <w:szCs w:val="24"/>
        </w:rPr>
      </w:pPr>
      <w:r>
        <w:rPr>
          <w:rFonts w:cs="Arial" w:ascii="Arial" w:hAnsi="Arial"/>
          <w:sz w:val="24"/>
          <w:szCs w:val="24"/>
        </w:rPr>
        <w:t>Jeżeli świnie w kojcach są brudne, oznacza to mają nieodpowiednie warunki, np.</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zbyt duże zagęszczenie;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niewłaściwy układ kojca;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niewłaściwa podłoga;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 xml:space="preserve">stres termiczny; </w:t>
      </w:r>
    </w:p>
    <w:p>
      <w:pPr>
        <w:pStyle w:val="ListParagraph"/>
        <w:numPr>
          <w:ilvl w:val="0"/>
          <w:numId w:val="15"/>
        </w:numPr>
        <w:spacing w:lineRule="auto" w:line="360" w:before="0" w:after="0"/>
        <w:contextualSpacing/>
        <w:rPr>
          <w:rFonts w:ascii="Arial" w:hAnsi="Arial" w:cs="Arial"/>
          <w:sz w:val="24"/>
          <w:szCs w:val="24"/>
        </w:rPr>
      </w:pPr>
      <w:r>
        <w:rPr>
          <w:rFonts w:cs="Arial" w:ascii="Arial" w:hAnsi="Arial"/>
          <w:sz w:val="24"/>
          <w:szCs w:val="24"/>
        </w:rPr>
        <w:t>niewłaściwa wentylacja.</w:t>
      </w:r>
    </w:p>
    <w:p>
      <w:pPr>
        <w:pStyle w:val="ListParagraph"/>
        <w:spacing w:before="0" w:after="0"/>
        <w:ind w:left="765"/>
        <w:contextualSpacing/>
        <w:rPr>
          <w:rFonts w:ascii="Arial" w:hAnsi="Arial" w:cs="Arial"/>
          <w:sz w:val="24"/>
          <w:szCs w:val="24"/>
        </w:rPr>
      </w:pPr>
      <w:r>
        <w:rPr>
          <w:rFonts w:cs="Arial" w:ascii="Arial" w:hAnsi="Arial"/>
          <w:sz w:val="24"/>
          <w:szCs w:val="24"/>
        </w:rPr>
        <mc:AlternateContent>
          <mc:Choice Requires="wps">
            <w:drawing>
              <wp:anchor behindDoc="0" distT="0" distB="12700" distL="0" distR="12700" simplePos="0" locked="0" layoutInCell="1" allowOverlap="1" relativeHeight="47" wp14:anchorId="52448531">
                <wp:simplePos x="0" y="0"/>
                <wp:positionH relativeFrom="column">
                  <wp:posOffset>-10795</wp:posOffset>
                </wp:positionH>
                <wp:positionV relativeFrom="paragraph">
                  <wp:posOffset>187960</wp:posOffset>
                </wp:positionV>
                <wp:extent cx="228600" cy="457200"/>
                <wp:effectExtent l="3175" t="3175" r="3175" b="3175"/>
                <wp:wrapNone/>
                <wp:docPr id="39"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85pt;margin-top:14.8pt;width:17.95pt;height:35.95pt;flip:x;mso-wrap-style:square;v-text-anchor:top" wp14:anchorId="52448531">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p>
    <w:p>
      <w:pPr>
        <w:pStyle w:val="Normal"/>
        <w:ind w:left="426"/>
        <w:jc w:val="both"/>
        <w:rPr>
          <w:rFonts w:ascii="Arial" w:hAnsi="Arial" w:cs="Arial"/>
          <w:sz w:val="24"/>
          <w:szCs w:val="24"/>
        </w:rPr>
      </w:pPr>
      <w:r>
        <w:rPr>
          <w:rFonts w:cs="Arial" w:ascii="Arial" w:hAnsi="Arial"/>
          <w:sz w:val="24"/>
          <w:szCs w:val="24"/>
        </w:rPr>
        <w:t xml:space="preserve">Zabrudzenie ciała świadczy o tym, że świnie </w:t>
      </w:r>
      <w:r>
        <w:rPr>
          <w:rFonts w:cs="Arial" w:ascii="Arial" w:hAnsi="Arial"/>
          <w:b/>
          <w:bCs/>
          <w:sz w:val="24"/>
          <w:szCs w:val="24"/>
        </w:rPr>
        <w:t>nie czują się komfortowo</w:t>
      </w:r>
      <w:r>
        <w:rPr>
          <w:rFonts w:cs="Arial" w:ascii="Arial" w:hAnsi="Arial"/>
          <w:sz w:val="24"/>
          <w:szCs w:val="24"/>
        </w:rPr>
        <w:t>, jest więc wskaźnikiem zwiększonego ryzyka wystąpienia obgryzania ogonów.</w:t>
      </w:r>
    </w:p>
    <w:p>
      <w:pPr>
        <w:pStyle w:val="Normal"/>
        <w:spacing w:before="0" w:after="0"/>
        <w:jc w:val="both"/>
        <w:rPr>
          <w:rFonts w:ascii="Arial" w:hAnsi="Arial" w:cs="Arial"/>
          <w:sz w:val="24"/>
          <w:szCs w:val="24"/>
        </w:rPr>
      </w:pPr>
      <w:r>
        <w:rPr>
          <w:rFonts w:cs="Arial" w:ascii="Arial" w:hAnsi="Arial"/>
          <w:sz w:val="24"/>
          <w:szCs w:val="24"/>
        </w:rPr>
        <w:t>Ocenę prowadzi się na poszczególnych sztukach, oceniając procent zabrudzonej powierzchni po jednej stronie ciała. Oceniając zabrudzenie nie bierzemy pod uwagę przebarwień na skórze.</w:t>
      </w:r>
    </w:p>
    <w:p>
      <w:pPr>
        <w:pStyle w:val="Normal"/>
        <w:spacing w:before="0" w:after="0"/>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45">
            <wp:simplePos x="0" y="0"/>
            <wp:positionH relativeFrom="column">
              <wp:posOffset>-103505</wp:posOffset>
            </wp:positionH>
            <wp:positionV relativeFrom="paragraph">
              <wp:posOffset>836930</wp:posOffset>
            </wp:positionV>
            <wp:extent cx="5971540" cy="5676265"/>
            <wp:effectExtent l="0" t="0" r="0" b="0"/>
            <wp:wrapNone/>
            <wp:docPr id="40"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1" descr=""/>
                    <pic:cNvPicPr>
                      <a:picLocks noChangeAspect="1" noChangeArrowheads="1"/>
                    </pic:cNvPicPr>
                  </pic:nvPicPr>
                  <pic:blipFill>
                    <a:blip r:embed="rId39"/>
                    <a:stretch>
                      <a:fillRect/>
                    </a:stretch>
                  </pic:blipFill>
                  <pic:spPr bwMode="auto">
                    <a:xfrm>
                      <a:off x="0" y="0"/>
                      <a:ext cx="5971540" cy="5676265"/>
                    </a:xfrm>
                    <a:prstGeom prst="rect">
                      <a:avLst/>
                    </a:prstGeom>
                  </pic:spPr>
                </pic:pic>
              </a:graphicData>
            </a:graphic>
          </wp:anchor>
        </w:drawing>
        <w:drawing>
          <wp:anchor behindDoc="1" distT="0" distB="0" distL="0" distR="0" simplePos="0" locked="0" layoutInCell="1" allowOverlap="1" relativeHeight="46">
            <wp:simplePos x="0" y="0"/>
            <wp:positionH relativeFrom="column">
              <wp:posOffset>-1165225</wp:posOffset>
            </wp:positionH>
            <wp:positionV relativeFrom="paragraph">
              <wp:posOffset>414655</wp:posOffset>
            </wp:positionV>
            <wp:extent cx="7994015" cy="7994015"/>
            <wp:effectExtent l="0" t="0" r="0" b="0"/>
            <wp:wrapNone/>
            <wp:docPr id="4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a 412666911" descr="Rolnictwo kontur"/>
                    <pic:cNvPicPr>
                      <a:picLocks noChangeAspect="1" noChangeArrowheads="1"/>
                    </pic:cNvPicPr>
                  </pic:nvPicPr>
                  <pic:blipFill>
                    <a:blip r:embed="rId40"/>
                    <a:stretch>
                      <a:fillRect/>
                    </a:stretch>
                  </pic:blipFill>
                  <pic:spPr bwMode="auto">
                    <a:xfrm>
                      <a:off x="0" y="0"/>
                      <a:ext cx="7994015" cy="7994015"/>
                    </a:xfrm>
                    <a:prstGeom prst="rect">
                      <a:avLst/>
                    </a:prstGeom>
                  </pic:spPr>
                </pic:pic>
              </a:graphicData>
            </a:graphic>
          </wp:anchor>
        </w:drawing>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3"/>
        <w:gridCol w:w="4388"/>
      </w:tblGrid>
      <w:tr>
        <w:trPr/>
        <w:tc>
          <w:tcPr>
            <w:tcW w:w="4673" w:type="dxa"/>
            <w:tcBorders>
              <w:top w:val="nil"/>
              <w:left w:val="nil"/>
              <w:bottom w:val="nil"/>
              <w:right w:val="nil"/>
            </w:tcBorders>
          </w:tcPr>
          <w:p>
            <w:pPr>
              <w:pStyle w:val="Normal"/>
              <w:widowControl/>
              <w:spacing w:before="0" w:after="160"/>
              <w:jc w:val="left"/>
              <w:rPr>
                <w:sz w:val="24"/>
                <w:szCs w:val="24"/>
              </w:rPr>
            </w:pPr>
            <w:r>
              <w:rPr>
                <w:rFonts w:eastAsia="Calibri" w:cs="Arial" w:ascii="Arial" w:hAnsi="Arial"/>
                <w:sz w:val="24"/>
                <w:szCs w:val="24"/>
                <w:lang w:val="pl-PL" w:eastAsia="en-US" w:bidi="ar-SA"/>
              </w:rPr>
              <w:t xml:space="preserve">Świnia oceniana jest jako czysta, gdy zabrudzona jest </w:t>
            </w:r>
            <w:r>
              <w:rPr>
                <w:rFonts w:eastAsia="Calibri" w:cs="Arial" w:ascii="Arial" w:hAnsi="Arial"/>
                <w:b/>
                <w:bCs/>
                <w:sz w:val="24"/>
                <w:szCs w:val="24"/>
                <w:lang w:val="pl-PL" w:eastAsia="en-US" w:bidi="ar-SA"/>
              </w:rPr>
              <w:t>do 30%</w:t>
            </w:r>
            <w:r>
              <w:rPr>
                <w:rFonts w:eastAsia="Calibri" w:cs="Arial" w:ascii="Arial" w:hAnsi="Arial"/>
                <w:sz w:val="24"/>
                <w:szCs w:val="24"/>
                <w:lang w:val="pl-PL" w:eastAsia="en-US" w:bidi="ar-SA"/>
              </w:rPr>
              <w:t xml:space="preserve"> ciała</w:t>
            </w:r>
          </w:p>
        </w:tc>
        <w:tc>
          <w:tcPr>
            <w:tcW w:w="4388" w:type="dxa"/>
            <w:tcBorders>
              <w:top w:val="nil"/>
              <w:left w:val="nil"/>
              <w:bottom w:val="nil"/>
              <w:right w:val="nil"/>
            </w:tcBorders>
          </w:tcPr>
          <w:p>
            <w:pPr>
              <w:pStyle w:val="Normal"/>
              <w:widowControl/>
              <w:spacing w:before="0" w:after="160"/>
              <w:jc w:val="left"/>
              <w:rPr>
                <w:sz w:val="24"/>
                <w:szCs w:val="24"/>
              </w:rPr>
            </w:pPr>
            <w:r>
              <w:rPr>
                <w:rFonts w:eastAsia="Calibri" w:cs="Arial" w:ascii="Arial" w:hAnsi="Arial"/>
                <w:sz w:val="24"/>
                <w:szCs w:val="24"/>
                <w:lang w:val="pl-PL" w:eastAsia="en-US" w:bidi="ar-SA"/>
              </w:rPr>
              <w:t xml:space="preserve">Świnia oceniana jest jako brudna, gdy </w:t>
            </w:r>
            <w:r>
              <w:rPr>
                <w:rFonts w:eastAsia="Calibri" w:cs="Arial" w:ascii="Arial" w:hAnsi="Arial"/>
                <w:b/>
                <w:bCs/>
                <w:sz w:val="24"/>
                <w:szCs w:val="24"/>
                <w:lang w:val="pl-PL" w:eastAsia="en-US" w:bidi="ar-SA"/>
              </w:rPr>
              <w:t>ponad 30%</w:t>
            </w:r>
            <w:r>
              <w:rPr>
                <w:rFonts w:eastAsia="Calibri" w:cs="Arial" w:ascii="Arial" w:hAnsi="Arial"/>
                <w:sz w:val="24"/>
                <w:szCs w:val="24"/>
                <w:lang w:val="pl-PL" w:eastAsia="en-US" w:bidi="ar-SA"/>
              </w:rPr>
              <w:t xml:space="preserve"> powierzchni ciała jest zabrudzone</w:t>
            </w:r>
          </w:p>
        </w:tc>
      </w:tr>
    </w:tbl>
    <w:p>
      <w:pPr>
        <w:pStyle w:val="Normal"/>
        <w:rPr>
          <w:sz w:val="24"/>
          <w:szCs w:val="24"/>
        </w:rPr>
      </w:pPr>
      <w:r>
        <w:rPr>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rFonts w:ascii="Arial" w:hAnsi="Arial" w:cs="Arial"/>
          <w:sz w:val="24"/>
          <w:szCs w:val="24"/>
        </w:rPr>
      </w:pPr>
      <w:r>
        <w:rPr>
          <w:rFonts w:cs="Arial" w:ascii="Arial" w:hAnsi="Arial"/>
          <w:sz w:val="24"/>
          <w:szCs w:val="24"/>
        </w:rPr>
        <w:t xml:space="preserve">▪ </w:t>
      </w:r>
      <w:r>
        <w:rPr>
          <w:rFonts w:cs="Arial" w:ascii="Arial" w:hAnsi="Arial"/>
          <w:sz w:val="24"/>
          <w:szCs w:val="24"/>
        </w:rPr>
        <w:t>Duża liczba świń ocenionych jako brudne, może świadczyć o tym, że temperatura otoczenia jest zbyt wysoka.</w:t>
      </w:r>
    </w:p>
    <w:p>
      <w:pPr>
        <w:pStyle w:val="Normal"/>
        <w:jc w:val="both"/>
        <w:rPr>
          <w:rFonts w:ascii="Arial" w:hAnsi="Arial" w:cs="Arial"/>
          <w:sz w:val="24"/>
          <w:szCs w:val="24"/>
        </w:rPr>
      </w:pPr>
      <w:r>
        <w:rPr>
          <w:rFonts w:cs="Arial" w:ascii="Arial" w:hAnsi="Arial"/>
          <w:sz w:val="24"/>
          <w:szCs w:val="24"/>
        </w:rPr>
        <w:t xml:space="preserve">▪ </w:t>
      </w:r>
      <w:r>
        <w:rPr>
          <w:rFonts w:cs="Arial" w:ascii="Arial" w:hAnsi="Arial"/>
          <w:sz w:val="24"/>
          <w:szCs w:val="24"/>
        </w:rPr>
        <w:t>Mała liczba świń ocenionych jako brudne, może świadczyć o tym, że jest zbyt mała powierzchnia dostępna dla zwierząt.</w:t>
      </w:r>
    </w:p>
    <w:p>
      <w:pPr>
        <w:pStyle w:val="Normal"/>
        <w:ind w:left="851"/>
        <w:jc w:val="both"/>
        <w:rPr>
          <w:rFonts w:ascii="Arial" w:hAnsi="Arial" w:cs="Arial"/>
          <w:b/>
          <w:bCs/>
          <w:sz w:val="24"/>
          <w:szCs w:val="24"/>
        </w:rPr>
      </w:pPr>
      <w:r>
        <w:drawing>
          <wp:anchor behindDoc="0" distT="0" distB="0" distL="0" distR="0" simplePos="0" locked="0" layoutInCell="1" allowOverlap="1" relativeHeight="50">
            <wp:simplePos x="0" y="0"/>
            <wp:positionH relativeFrom="column">
              <wp:posOffset>13970</wp:posOffset>
            </wp:positionH>
            <wp:positionV relativeFrom="paragraph">
              <wp:posOffset>-147320</wp:posOffset>
            </wp:positionV>
            <wp:extent cx="446405" cy="446405"/>
            <wp:effectExtent l="0" t="0" r="0" b="0"/>
            <wp:wrapNone/>
            <wp:docPr id="42"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a 13" descr="Medyczne z wypełnieniem pełnym"/>
                    <pic:cNvPicPr>
                      <a:picLocks noChangeAspect="1" noChangeArrowheads="1"/>
                    </pic:cNvPicPr>
                  </pic:nvPicPr>
                  <pic:blipFill>
                    <a:blip r:embed="rId41"/>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Stan zdrowia</w:t>
      </w:r>
    </w:p>
    <w:p>
      <w:pPr>
        <w:pStyle w:val="Normal"/>
        <w:jc w:val="both"/>
        <w:rPr>
          <w:rFonts w:ascii="Arial" w:hAnsi="Arial" w:eastAsia="Times New Roman" w:cs="Arial"/>
          <w:bCs/>
          <w:iCs/>
          <w:color w:themeColor="text1" w:val="000000"/>
          <w:sz w:val="24"/>
          <w:szCs w:val="24"/>
          <w:lang w:eastAsia="de-DE"/>
        </w:rPr>
      </w:pPr>
      <w:r>
        <w:rPr>
          <w:rFonts w:eastAsia="Times New Roman" w:cs="Arial" w:ascii="Arial" w:hAnsi="Arial"/>
          <w:bCs/>
          <w:iCs/>
          <w:color w:themeColor="text1" w:val="000000"/>
          <w:sz w:val="24"/>
          <w:szCs w:val="24"/>
          <w:lang w:eastAsia="de-DE"/>
        </w:rPr>
        <w:t xml:space="preserve">Zgodnie z </w:t>
      </w:r>
      <w:r>
        <w:rPr>
          <w:rFonts w:cs="Arial" w:ascii="Arial" w:hAnsi="Arial"/>
          <w:color w:val="333333"/>
          <w:sz w:val="24"/>
          <w:szCs w:val="24"/>
          <w:shd w:fill="FFFFFF" w:val="clear"/>
        </w:rPr>
        <w:t>§ 14</w:t>
      </w:r>
      <w:r>
        <w:rPr>
          <w:rFonts w:cs="Arial" w:ascii="Arial" w:hAnsi="Arial"/>
          <w:b/>
          <w:bCs/>
          <w:sz w:val="24"/>
          <w:szCs w:val="24"/>
          <w:shd w:fill="FFFFFF" w:val="clear"/>
        </w:rPr>
        <w:t xml:space="preserve"> </w:t>
      </w:r>
      <w:r>
        <w:rPr>
          <w:rFonts w:eastAsia="Times New Roman" w:cs="Arial" w:ascii="Arial" w:hAnsi="Arial"/>
          <w:kern w:val="2"/>
          <w:sz w:val="24"/>
          <w:szCs w:val="24"/>
          <w:lang w:eastAsia="pl-PL"/>
        </w:rPr>
        <w:t xml:space="preserve">rozporządzenia Ministra Rolnictwa i Rozwoju Wsi z dnia </w:t>
      </w:r>
      <w:r>
        <w:rPr>
          <w:rFonts w:cs="Arial" w:ascii="Arial" w:hAnsi="Arial"/>
          <w:sz w:val="24"/>
          <w:szCs w:val="24"/>
          <w:shd w:fill="FFFFFF" w:val="clear"/>
        </w:rPr>
        <w:t>15 lutego 2010 r. </w:t>
      </w:r>
      <w:r>
        <w:rPr>
          <w:rFonts w:eastAsia="Times New Roman" w:cs="Arial" w:ascii="Arial" w:hAnsi="Arial"/>
          <w:i/>
          <w:iCs/>
          <w:kern w:val="2"/>
          <w:sz w:val="24"/>
          <w:szCs w:val="24"/>
          <w:lang w:eastAsia="pl-PL"/>
        </w:rPr>
        <w:t xml:space="preserve">w sprawie wymagań i sposobu postępowania przy utrzymywaniu gatunków zwierząt gospodarskich, dla których normy ochrony zostały określone w przepisach Unii Europejskiej, </w:t>
      </w:r>
      <w:r>
        <w:rPr>
          <w:rFonts w:eastAsia="Times New Roman" w:cs="Arial" w:ascii="Arial" w:hAnsi="Arial"/>
          <w:bCs/>
          <w:iCs/>
          <w:color w:themeColor="text1" w:val="000000"/>
          <w:sz w:val="24"/>
          <w:szCs w:val="24"/>
          <w:lang w:eastAsia="de-DE"/>
        </w:rPr>
        <w:t xml:space="preserve">w gospodarstwie powinna być możliwość odizolowania chorych zwierząt. Kojce przeznaczone dla zwierząt chorych powinny zapewniać </w:t>
      </w:r>
      <w:bookmarkStart w:id="4" w:name="_Hlk130895565"/>
      <w:r>
        <w:rPr>
          <w:rFonts w:eastAsia="Times New Roman" w:cs="Arial" w:ascii="Arial" w:hAnsi="Arial"/>
          <w:bCs/>
          <w:iCs/>
          <w:color w:themeColor="text1" w:val="000000"/>
          <w:sz w:val="24"/>
          <w:szCs w:val="24"/>
          <w:lang w:eastAsia="de-DE"/>
        </w:rPr>
        <w:t>odpowiednie warunki dla chorego zwierzęcia</w:t>
      </w:r>
      <w:bookmarkEnd w:id="4"/>
      <w:r>
        <w:rPr>
          <w:rFonts w:eastAsia="Times New Roman" w:cs="Arial" w:ascii="Arial" w:hAnsi="Arial"/>
          <w:bCs/>
          <w:iCs/>
          <w:color w:themeColor="text1" w:val="000000"/>
          <w:sz w:val="24"/>
          <w:szCs w:val="24"/>
          <w:lang w:eastAsia="de-DE"/>
        </w:rPr>
        <w:t xml:space="preserve"> np. lub ściółka. </w:t>
      </w:r>
    </w:p>
    <w:p>
      <w:pPr>
        <w:pStyle w:val="Normal"/>
        <w:spacing w:before="0" w:after="0"/>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 xml:space="preserve">Aby zapewnić </w:t>
      </w:r>
      <w:r>
        <w:rPr>
          <w:rFonts w:eastAsia="Times New Roman" w:cs="Arial" w:ascii="Arial" w:hAnsi="Arial"/>
          <w:bCs/>
          <w:iCs/>
          <w:color w:themeColor="text1" w:val="000000"/>
          <w:sz w:val="24"/>
          <w:szCs w:val="24"/>
          <w:lang w:eastAsia="de-DE"/>
        </w:rPr>
        <w:t>odpowiednie warunki dla chorych świń</w:t>
      </w:r>
      <w:r>
        <w:rPr>
          <w:rFonts w:eastAsia="Times New Roman" w:cs="Arial" w:ascii="Arial" w:hAnsi="Arial"/>
          <w:bCs/>
          <w:iCs/>
          <w:sz w:val="24"/>
          <w:szCs w:val="24"/>
          <w:lang w:eastAsia="de-DE"/>
        </w:rPr>
        <w:t xml:space="preserve">, w gospodarstwie należy wyznaczyć tyle kojców, aby możliwe było przetrzymywanie w nich </w:t>
      </w:r>
      <w:r>
        <w:rPr>
          <w:rFonts w:eastAsia="Times New Roman" w:cs="Arial" w:ascii="Arial" w:hAnsi="Arial"/>
          <w:b/>
          <w:iCs/>
          <w:sz w:val="24"/>
          <w:szCs w:val="24"/>
          <w:lang w:eastAsia="de-DE"/>
        </w:rPr>
        <w:t>2,5% świń w stadzie</w:t>
      </w:r>
      <w:r>
        <w:rPr>
          <w:rFonts w:eastAsia="Times New Roman" w:cs="Arial" w:ascii="Arial" w:hAnsi="Arial"/>
          <w:bCs/>
          <w:iCs/>
          <w:sz w:val="24"/>
          <w:szCs w:val="24"/>
          <w:lang w:eastAsia="de-DE"/>
        </w:rPr>
        <w:t>.</w:t>
      </w:r>
    </w:p>
    <w:p>
      <w:pPr>
        <w:pStyle w:val="Normal"/>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Ponadto, jedno miejsce powinno być stale gotowe na przyjęcie świń. W kojcu przeznaczonym dla chorych zwierząt należy zapewnić:</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miękką wyściółkę 2/3 podłogi np. maty gumowe, ściółka;</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możliwość podniesienia lub obniżenia temperatury;</w:t>
      </w:r>
    </w:p>
    <w:p>
      <w:pPr>
        <w:pStyle w:val="Normal"/>
        <w:numPr>
          <w:ilvl w:val="0"/>
          <w:numId w:val="17"/>
        </w:numPr>
        <w:spacing w:lineRule="auto" w:line="360" w:before="0" w:after="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brak przeciągów;</w:t>
      </w:r>
    </w:p>
    <w:p>
      <w:pPr>
        <w:pStyle w:val="Normal"/>
        <w:numPr>
          <w:ilvl w:val="0"/>
          <w:numId w:val="17"/>
        </w:numPr>
        <w:spacing w:lineRule="auto" w:line="360" w:before="0" w:after="16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t>zmniejszenie zagęszczenia o połowę.</w:t>
      </w:r>
    </w:p>
    <w:p>
      <w:pPr>
        <w:pStyle w:val="Normal"/>
        <w:spacing w:before="0" w:after="160"/>
        <w:ind w:left="720"/>
        <w:contextualSpacing/>
        <w:jc w:val="both"/>
        <w:rPr>
          <w:rFonts w:ascii="Arial" w:hAnsi="Arial" w:eastAsia="Times New Roman" w:cs="Arial"/>
          <w:bCs/>
          <w:iCs/>
          <w:sz w:val="24"/>
          <w:szCs w:val="24"/>
          <w:lang w:eastAsia="de-DE"/>
        </w:rPr>
      </w:pPr>
      <w:r>
        <w:rPr>
          <w:rFonts w:eastAsia="Times New Roman" w:cs="Arial" w:ascii="Arial" w:hAnsi="Arial"/>
          <w:bCs/>
          <w:iCs/>
          <w:sz w:val="24"/>
          <w:szCs w:val="24"/>
          <w:lang w:eastAsia="de-DE"/>
        </w:rPr>
        <w:drawing>
          <wp:anchor behindDoc="0" distT="0" distB="0" distL="0" distR="0" simplePos="0" locked="0" layoutInCell="1" allowOverlap="1" relativeHeight="51">
            <wp:simplePos x="0" y="0"/>
            <wp:positionH relativeFrom="column">
              <wp:posOffset>13335</wp:posOffset>
            </wp:positionH>
            <wp:positionV relativeFrom="paragraph">
              <wp:posOffset>16510</wp:posOffset>
            </wp:positionV>
            <wp:extent cx="445770" cy="445770"/>
            <wp:effectExtent l="0" t="0" r="0" b="0"/>
            <wp:wrapNone/>
            <wp:docPr id="43"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a 16" descr="Świnia z wypełnieniem pełnym"/>
                    <pic:cNvPicPr>
                      <a:picLocks noChangeAspect="1" noChangeArrowheads="1"/>
                    </pic:cNvPicPr>
                  </pic:nvPicPr>
                  <pic:blipFill>
                    <a:blip r:embed="rId42"/>
                    <a:stretch>
                      <a:fillRect/>
                    </a:stretch>
                  </pic:blipFill>
                  <pic:spPr bwMode="auto">
                    <a:xfrm>
                      <a:off x="0" y="0"/>
                      <a:ext cx="445770" cy="445770"/>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Ocena występowania kulawizny u świń</w:t>
      </w:r>
    </w:p>
    <w:p>
      <w:pPr>
        <w:pStyle w:val="Normal"/>
        <w:jc w:val="both"/>
        <w:rPr>
          <w:rFonts w:ascii="Arial" w:hAnsi="Arial" w:cs="Arial"/>
          <w:sz w:val="24"/>
          <w:szCs w:val="24"/>
        </w:rPr>
      </w:pPr>
      <w:r>
        <w:rPr>
          <w:rFonts w:cs="Arial" w:ascii="Arial" w:hAnsi="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52" wp14:anchorId="2F1A6C98">
                <wp:simplePos x="0" y="0"/>
                <wp:positionH relativeFrom="column">
                  <wp:posOffset>-635</wp:posOffset>
                </wp:positionH>
                <wp:positionV relativeFrom="paragraph">
                  <wp:posOffset>-635</wp:posOffset>
                </wp:positionV>
                <wp:extent cx="228600" cy="457200"/>
                <wp:effectExtent l="3175" t="3175" r="3175" b="3175"/>
                <wp:wrapNone/>
                <wp:docPr id="44"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0.05pt;width:17.95pt;height:35.95pt;flip:x;mso-wrap-style:square;v-text-anchor:top" wp14:anchorId="2F1A6C98">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 xml:space="preserve">Zły stan zdrowia może działać jako stresor, który może prowadzić do obgryzania ogonów. </w:t>
      </w:r>
    </w:p>
    <w:p>
      <w:pPr>
        <w:pStyle w:val="Normal"/>
        <w:jc w:val="both"/>
        <w:rPr>
          <w:rFonts w:ascii="Arial" w:hAnsi="Arial" w:cs="Arial"/>
          <w:sz w:val="24"/>
          <w:szCs w:val="24"/>
        </w:rPr>
      </w:pPr>
      <w:r>
        <w:rPr>
          <w:rFonts w:cs="Arial" w:ascii="Arial" w:hAnsi="Arial"/>
          <w:sz w:val="24"/>
          <w:szCs w:val="24"/>
        </w:rPr>
        <w:t>Oznaki złego stanu zdrowia, takie jak kulawizna, są zatem wskaźnikiem oceny ryzyka obgryzania ogonów.</w:t>
      </w:r>
    </w:p>
    <w:p>
      <w:pPr>
        <w:pStyle w:val="Normal"/>
        <w:jc w:val="both"/>
        <w:rPr>
          <w:rFonts w:ascii="Arial" w:hAnsi="Arial" w:cs="Arial"/>
          <w:sz w:val="24"/>
          <w:szCs w:val="24"/>
        </w:rPr>
      </w:pPr>
      <w:r>
        <w:rPr>
          <w:rFonts w:cs="Arial" w:ascii="Arial" w:hAnsi="Arial"/>
          <w:sz w:val="24"/>
          <w:szCs w:val="24"/>
        </w:rPr>
        <w:t xml:space="preserve">Ocenę prowadzi się obserwując poszczególne zwierzęta. </w:t>
      </w:r>
      <w:r>
        <w:rPr>
          <w:rFonts w:cs="Arial" w:ascii="Arial" w:hAnsi="Arial"/>
          <w:b/>
          <w:bCs/>
          <w:sz w:val="24"/>
          <w:szCs w:val="24"/>
        </w:rPr>
        <w:t>Należy</w:t>
      </w:r>
      <w:r>
        <w:rPr>
          <w:rFonts w:cs="Arial" w:ascii="Arial" w:hAnsi="Arial"/>
          <w:sz w:val="24"/>
          <w:szCs w:val="24"/>
        </w:rPr>
        <w:t xml:space="preserve"> doprowadzić do tego, aby wszystkie świnie podniosły się, tak żeby można było obserwować je podczas poruszania.</w:t>
      </w:r>
    </w:p>
    <w:p>
      <w:pPr>
        <w:pStyle w:val="Normal"/>
        <w:spacing w:before="0" w:after="0"/>
        <w:jc w:val="both"/>
        <w:rPr>
          <w:rFonts w:ascii="Arial" w:hAnsi="Arial" w:cs="Arial"/>
          <w:sz w:val="24"/>
          <w:szCs w:val="24"/>
        </w:rPr>
      </w:pPr>
      <w:r>
        <w:rPr>
          <w:rFonts w:cs="Arial" w:ascii="Arial" w:hAnsi="Arial"/>
          <w:sz w:val="24"/>
          <w:szCs w:val="24"/>
        </w:rPr>
        <w:t>Ocena chodu powinna być wykonywana na nieśliskiej podłodze.</w:t>
      </w:r>
    </w:p>
    <w:p>
      <w:pPr>
        <w:pStyle w:val="Normal"/>
        <w:spacing w:before="0" w:after="0"/>
        <w:jc w:val="both"/>
        <w:rPr>
          <w:rFonts w:ascii="Arial" w:hAnsi="Arial" w:cs="Arial"/>
          <w:sz w:val="24"/>
          <w:szCs w:val="24"/>
        </w:rPr>
      </w:pPr>
      <w:r>
        <w:rPr>
          <w:rFonts w:cs="Arial" w:ascii="Arial" w:hAnsi="Arial"/>
          <w:sz w:val="24"/>
          <w:szCs w:val="24"/>
        </w:rPr>
        <w:t xml:space="preserve">W celu oceny stada należy obliczyć odsetek świń z kulawizną. </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t>Brak lub niewielkie zagrożenie dla dobrostanu:</w:t>
      </w:r>
    </w:p>
    <w:p>
      <w:pPr>
        <w:pStyle w:val="ListParagraph"/>
        <w:numPr>
          <w:ilvl w:val="0"/>
          <w:numId w:val="16"/>
        </w:numPr>
        <w:spacing w:before="0" w:after="0"/>
        <w:contextualSpacing/>
        <w:jc w:val="both"/>
        <w:rPr>
          <w:rFonts w:ascii="Arial" w:hAnsi="Arial" w:cs="Arial"/>
          <w:sz w:val="24"/>
          <w:szCs w:val="24"/>
        </w:rPr>
      </w:pPr>
      <w:r>
        <w:rPr>
          <w:rFonts w:cs="Arial" w:ascii="Arial" w:hAnsi="Arial"/>
          <w:b/>
          <w:bCs/>
          <w:color w:themeColor="accent6" w:val="70AD47"/>
          <w:sz w:val="24"/>
          <w:szCs w:val="24"/>
        </w:rPr>
        <w:t>brak kulawizny</w:t>
      </w:r>
      <w:r>
        <w:rPr>
          <w:rFonts w:cs="Arial" w:ascii="Arial" w:hAnsi="Arial"/>
          <w:sz w:val="24"/>
          <w:szCs w:val="24"/>
        </w:rPr>
        <w:t xml:space="preserve"> – płynny ruch, taka sama długość kroku, równomierne obarczanie wszystkich kończyn lub</w:t>
      </w:r>
    </w:p>
    <w:p>
      <w:pPr>
        <w:pStyle w:val="ListParagraph"/>
        <w:numPr>
          <w:ilvl w:val="0"/>
          <w:numId w:val="16"/>
        </w:numPr>
        <w:spacing w:before="0" w:after="0"/>
        <w:contextualSpacing/>
        <w:jc w:val="both"/>
        <w:rPr>
          <w:rFonts w:ascii="Arial" w:hAnsi="Arial" w:cs="Arial"/>
          <w:sz w:val="24"/>
          <w:szCs w:val="24"/>
        </w:rPr>
      </w:pPr>
      <w:r>
        <w:rPr>
          <w:rFonts w:cs="Arial" w:ascii="Arial" w:hAnsi="Arial"/>
          <w:b/>
          <w:bCs/>
          <w:color w:themeColor="accent4" w:val="FFC000"/>
          <w:sz w:val="24"/>
          <w:szCs w:val="24"/>
        </w:rPr>
        <w:t>lekka kulawizna</w:t>
      </w:r>
      <w:r>
        <w:rPr>
          <w:rFonts w:cs="Arial" w:ascii="Arial" w:hAnsi="Arial"/>
          <w:color w:themeColor="accent4" w:val="FFC000"/>
          <w:sz w:val="24"/>
          <w:szCs w:val="24"/>
        </w:rPr>
        <w:t xml:space="preserve"> </w:t>
      </w:r>
      <w:r>
        <w:rPr>
          <w:rFonts w:cs="Arial" w:ascii="Arial" w:hAnsi="Arial"/>
          <w:sz w:val="24"/>
          <w:szCs w:val="24"/>
        </w:rPr>
        <w:t>(sztywny chód, skrócony krok, zwiększony ruch w odcinku kręgosłupa)</w:t>
      </w:r>
    </w:p>
    <w:p>
      <w:pPr>
        <w:pStyle w:val="Normal"/>
        <w:spacing w:before="0" w:after="0"/>
        <w:jc w:val="both"/>
        <w:rPr>
          <w:rFonts w:ascii="Arial" w:hAnsi="Arial" w:cs="Arial"/>
          <w:sz w:val="24"/>
          <w:szCs w:val="24"/>
        </w:rPr>
      </w:pPr>
      <w:r>
        <w:rPr>
          <w:rFonts w:cs="Arial" w:ascii="Arial" w:hAnsi="Arial"/>
          <w:sz w:val="24"/>
          <w:szCs w:val="24"/>
        </w:rPr>
        <w:t xml:space="preserve">Wysokie zagrożenie dla dobrostanu: </w:t>
      </w:r>
    </w:p>
    <w:p>
      <w:pPr>
        <w:pStyle w:val="ListParagraph"/>
        <w:numPr>
          <w:ilvl w:val="0"/>
          <w:numId w:val="18"/>
        </w:numPr>
        <w:spacing w:before="0" w:after="0"/>
        <w:contextualSpacing/>
        <w:jc w:val="both"/>
        <w:rPr>
          <w:rFonts w:ascii="Arial" w:hAnsi="Arial" w:cs="Arial"/>
          <w:sz w:val="24"/>
          <w:szCs w:val="24"/>
        </w:rPr>
      </w:pPr>
      <w:r>
        <w:rPr>
          <w:rFonts w:cs="Arial" w:ascii="Arial" w:hAnsi="Arial"/>
          <w:b/>
          <w:bCs/>
          <w:color w:val="FF0000"/>
          <w:sz w:val="24"/>
          <w:szCs w:val="24"/>
        </w:rPr>
        <w:t>ciężka kulawizna</w:t>
      </w:r>
      <w:r>
        <w:rPr>
          <w:rFonts w:cs="Arial" w:ascii="Arial" w:hAnsi="Arial"/>
          <w:sz w:val="24"/>
          <w:szCs w:val="24"/>
        </w:rPr>
        <w:t xml:space="preserve"> – minimalne obciążania chorej kończyny, szybkie przenoszenie ciężaru cała z chorej kończyny, nieobciążanie kończyny.</w:t>
      </w:r>
    </w:p>
    <w:p>
      <w:pPr>
        <w:pStyle w:val="Normal"/>
        <w:ind w:left="851"/>
        <w:jc w:val="both"/>
        <w:rPr>
          <w:rFonts w:ascii="Arial" w:hAnsi="Arial" w:cs="Arial"/>
          <w:b/>
          <w:bCs/>
          <w:sz w:val="24"/>
          <w:szCs w:val="24"/>
        </w:rPr>
      </w:pPr>
      <w:r>
        <w:drawing>
          <wp:anchor behindDoc="0" distT="0" distB="0" distL="0" distR="0" simplePos="0" locked="0" layoutInCell="1" allowOverlap="1" relativeHeight="57">
            <wp:simplePos x="0" y="0"/>
            <wp:positionH relativeFrom="column">
              <wp:posOffset>-635</wp:posOffset>
            </wp:positionH>
            <wp:positionV relativeFrom="paragraph">
              <wp:posOffset>-147320</wp:posOffset>
            </wp:positionV>
            <wp:extent cx="446405" cy="446405"/>
            <wp:effectExtent l="0" t="0" r="0" b="0"/>
            <wp:wrapNone/>
            <wp:docPr id="45" name="Obraz3"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3" descr="Widelec z wypełnieniem pełnym"/>
                    <pic:cNvPicPr>
                      <a:picLocks noChangeAspect="1" noChangeArrowheads="1"/>
                    </pic:cNvPicPr>
                  </pic:nvPicPr>
                  <pic:blipFill>
                    <a:blip r:embed="rId43"/>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Właściwa dieta</w:t>
      </w:r>
    </w:p>
    <w:p>
      <w:pPr>
        <w:pStyle w:val="Normal"/>
        <w:jc w:val="both"/>
        <w:rPr>
          <w:rFonts w:ascii="Arial" w:hAnsi="Arial" w:cs="Arial"/>
          <w:b/>
          <w:bCs/>
          <w:sz w:val="24"/>
          <w:szCs w:val="24"/>
        </w:rPr>
      </w:pPr>
      <w:r>
        <mc:AlternateContent>
          <mc:Choice Requires="wps">
            <w:drawing>
              <wp:anchor behindDoc="0" distT="0" distB="12700" distL="0" distR="12700" simplePos="0" locked="0" layoutInCell="1" allowOverlap="1" relativeHeight="58" wp14:anchorId="4017F384">
                <wp:simplePos x="0" y="0"/>
                <wp:positionH relativeFrom="column">
                  <wp:posOffset>-635</wp:posOffset>
                </wp:positionH>
                <wp:positionV relativeFrom="paragraph">
                  <wp:posOffset>608965</wp:posOffset>
                </wp:positionV>
                <wp:extent cx="228600" cy="457200"/>
                <wp:effectExtent l="3175" t="3175" r="3175" b="3175"/>
                <wp:wrapNone/>
                <wp:docPr id="46"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47.95pt;width:17.95pt;height:35.95pt;flip:x;mso-wrap-style:square;v-text-anchor:top" wp14:anchorId="4017F384">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Kondycja zwierząt zależy od jakości i ilości podawanej paszy. Zła kondycja zwierząt może być przyczyna pojawienia się problemu obgryzania ogonów. Słabsze osobniki często padają ofiara silniejszych jednostek.</w:t>
      </w:r>
    </w:p>
    <w:p>
      <w:pPr>
        <w:pStyle w:val="Normal"/>
        <w:spacing w:before="240" w:after="160"/>
        <w:ind w:left="426"/>
        <w:rPr>
          <w:rFonts w:ascii="Arial" w:hAnsi="Arial" w:cs="Arial"/>
          <w:sz w:val="24"/>
          <w:szCs w:val="24"/>
        </w:rPr>
      </w:pPr>
      <w:r>
        <w:rPr>
          <w:rFonts w:cs="Arial" w:ascii="Arial" w:hAnsi="Arial"/>
          <w:sz w:val="24"/>
          <w:szCs w:val="24"/>
        </w:rPr>
        <w:t>Oznaki niewłaściwej diety, są wskaźnikiem do oceny ryzyka.</w:t>
      </w:r>
    </w:p>
    <w:p>
      <w:pPr>
        <w:pStyle w:val="Normal"/>
        <w:spacing w:before="240" w:after="0"/>
        <w:jc w:val="both"/>
        <w:rPr>
          <w:rFonts w:ascii="Arial" w:hAnsi="Arial" w:cs="Arial"/>
          <w:sz w:val="24"/>
          <w:szCs w:val="24"/>
        </w:rPr>
      </w:pPr>
      <w:r>
        <w:rPr>
          <w:rFonts w:cs="Arial" w:ascii="Arial" w:hAnsi="Arial"/>
          <w:b/>
          <w:bCs/>
          <w:sz w:val="24"/>
          <w:szCs w:val="24"/>
        </w:rPr>
        <w:t>Brak ryzyka</w:t>
      </w:r>
      <w:r>
        <w:rPr>
          <w:rFonts w:cs="Arial" w:ascii="Arial" w:hAnsi="Arial"/>
          <w:sz w:val="24"/>
          <w:szCs w:val="24"/>
        </w:rPr>
        <w:t xml:space="preserve"> zagrożenia dobrostanu: dobra kondycja</w:t>
      </w:r>
    </w:p>
    <w:p>
      <w:pPr>
        <w:pStyle w:val="Normal"/>
        <w:spacing w:before="0" w:after="0"/>
        <w:jc w:val="both"/>
        <w:rPr>
          <w:sz w:val="24"/>
          <w:szCs w:val="24"/>
        </w:rPr>
      </w:pPr>
      <w:r>
        <w:rPr>
          <w:sz w:val="24"/>
          <w:szCs w:val="24"/>
        </w:rPr>
        <mc:AlternateContent>
          <mc:Choice Requires="wps">
            <w:drawing>
              <wp:anchor behindDoc="0" distT="25400" distB="104140" distL="63500" distR="57785" simplePos="0" locked="0" layoutInCell="1" allowOverlap="1" relativeHeight="54" wp14:anchorId="274419FA">
                <wp:simplePos x="0" y="0"/>
                <wp:positionH relativeFrom="column">
                  <wp:posOffset>-1270</wp:posOffset>
                </wp:positionH>
                <wp:positionV relativeFrom="paragraph">
                  <wp:posOffset>47625</wp:posOffset>
                </wp:positionV>
                <wp:extent cx="2875915" cy="1953260"/>
                <wp:effectExtent l="63500" t="25400" r="63500" b="101600"/>
                <wp:wrapNone/>
                <wp:docPr id="47" name="Obraz 5"/>
                <a:graphic xmlns:a="http://schemas.openxmlformats.org/drawingml/2006/main">
                  <a:graphicData uri="http://schemas.openxmlformats.org/drawingml/2006/picture">
                    <pic:pic xmlns:pic="http://schemas.openxmlformats.org/drawingml/2006/picture">
                      <pic:nvPicPr>
                        <pic:cNvPr id="48" name="Obraz 5" descr=""/>
                        <pic:cNvPicPr/>
                      </pic:nvPicPr>
                      <pic:blipFill>
                        <a:blip r:embed="rId44"/>
                        <a:stretch/>
                      </pic:blipFill>
                      <pic:spPr>
                        <a:xfrm>
                          <a:off x="0" y="0"/>
                          <a:ext cx="2876040" cy="1953360"/>
                        </a:xfrm>
                        <a:prstGeom prst="rect">
                          <a:avLst/>
                        </a:prstGeom>
                        <a:ln w="12700">
                          <a:solidFill>
                            <a:srgbClr val="70ad47"/>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5" stroked="t" o:allowincell="f" style="position:absolute;margin-left:-0.1pt;margin-top:3.75pt;width:226.4pt;height:153.75pt;mso-wrap-style:none;v-text-anchor:middle" wp14:anchorId="274419FA" type="_x0000_t75">
                <v:imagedata r:id="rId45" o:detectmouseclick="t"/>
                <v:stroke color="#70ad47" weight="12600" dashstyle="longdash" joinstyle="round" endcap="flat"/>
                <v:shadow on="t" obscured="f" color="black"/>
                <w10:wrap type="none"/>
              </v:shape>
            </w:pict>
          </mc:Fallback>
        </mc:AlternateContent>
        <mc:AlternateContent>
          <mc:Choice Requires="wps">
            <w:drawing>
              <wp:anchor behindDoc="0" distT="25400" distB="104775" distL="63500" distR="66675" simplePos="0" locked="0" layoutInCell="1" allowOverlap="1" relativeHeight="55" wp14:anchorId="768141AB">
                <wp:simplePos x="0" y="0"/>
                <wp:positionH relativeFrom="column">
                  <wp:posOffset>2948940</wp:posOffset>
                </wp:positionH>
                <wp:positionV relativeFrom="paragraph">
                  <wp:posOffset>46355</wp:posOffset>
                </wp:positionV>
                <wp:extent cx="2816860" cy="1953260"/>
                <wp:effectExtent l="63500" t="25400" r="63500" b="101600"/>
                <wp:wrapNone/>
                <wp:docPr id="49" name="Obraz 1789543496"/>
                <a:graphic xmlns:a="http://schemas.openxmlformats.org/drawingml/2006/main">
                  <a:graphicData uri="http://schemas.openxmlformats.org/drawingml/2006/picture">
                    <pic:pic xmlns:pic="http://schemas.openxmlformats.org/drawingml/2006/picture">
                      <pic:nvPicPr>
                        <pic:cNvPr id="50" name="Obraz 1789543496" descr=""/>
                        <pic:cNvPicPr/>
                      </pic:nvPicPr>
                      <pic:blipFill>
                        <a:blip r:embed="rId46"/>
                        <a:srcRect l="5062" t="0" r="4519" b="0"/>
                        <a:stretch/>
                      </pic:blipFill>
                      <pic:spPr>
                        <a:xfrm>
                          <a:off x="0" y="0"/>
                          <a:ext cx="2817000" cy="1953360"/>
                        </a:xfrm>
                        <a:prstGeom prst="rect">
                          <a:avLst/>
                        </a:prstGeom>
                        <a:ln w="12700">
                          <a:solidFill>
                            <a:srgbClr val="70ad47"/>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789543496" stroked="t" o:allowincell="f" style="position:absolute;margin-left:232.2pt;margin-top:3.65pt;width:221.75pt;height:153.75pt;mso-wrap-style:none;v-text-anchor:middle" wp14:anchorId="768141AB" type="_x0000_t75">
                <v:imagedata r:id="rId47" o:detectmouseclick="t"/>
                <v:stroke color="#70ad47" weight="12600" dashstyle="longdash" joinstyle="round" endcap="flat"/>
                <v:shadow on="t" obscured="f" color="black"/>
                <w10:wrap type="none"/>
              </v:shape>
            </w:pict>
          </mc:Fallback>
        </mc:AlternateContent>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b/>
          <w:bCs/>
          <w:sz w:val="24"/>
          <w:szCs w:val="24"/>
        </w:rPr>
        <w:t>Wysokie ryzyko</w:t>
      </w:r>
      <w:r>
        <w:rPr>
          <w:rFonts w:cs="Arial" w:ascii="Arial" w:hAnsi="Arial"/>
          <w:sz w:val="24"/>
          <w:szCs w:val="24"/>
        </w:rPr>
        <w:t xml:space="preserve"> zagrożenia dobrostanu: zła kondycja</w:t>
      </w:r>
    </w:p>
    <w:p>
      <w:pPr>
        <w:pStyle w:val="Normal"/>
        <w:rPr>
          <w:rFonts w:ascii="Arial" w:hAnsi="Arial" w:cs="Arial"/>
        </w:rPr>
      </w:pPr>
      <w:r>
        <w:rPr>
          <w:rFonts w:cs="Arial" w:ascii="Arial" w:hAnsi="Arial"/>
        </w:rPr>
        <mc:AlternateContent>
          <mc:Choice Requires="wps">
            <w:drawing>
              <wp:anchor behindDoc="0" distT="0" distB="0" distL="113665" distR="114300" simplePos="0" locked="0" layoutInCell="0" allowOverlap="1" relativeHeight="56" wp14:anchorId="3209A64E">
                <wp:simplePos x="0" y="0"/>
                <wp:positionH relativeFrom="column">
                  <wp:posOffset>2953385</wp:posOffset>
                </wp:positionH>
                <wp:positionV relativeFrom="paragraph">
                  <wp:posOffset>38735</wp:posOffset>
                </wp:positionV>
                <wp:extent cx="2816225" cy="1953260"/>
                <wp:effectExtent l="63500" t="25400" r="63500" b="10160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51" name="Obraz 682044749"/>
                <a:graphic xmlns:a="http://schemas.openxmlformats.org/drawingml/2006/main">
                  <a:graphicData uri="http://schemas.openxmlformats.org/drawingml/2006/picture">
                    <pic:pic xmlns:pic="http://schemas.openxmlformats.org/drawingml/2006/picture">
                      <pic:nvPicPr>
                        <pic:cNvPr id="52" name="Obraz 682044749" descr=""/>
                        <pic:cNvPicPr/>
                      </pic:nvPicPr>
                      <pic:blipFill>
                        <a:blip r:embed="rId48"/>
                        <a:srcRect l="0" t="0" r="9598" b="6021"/>
                        <a:stretch/>
                      </pic:blipFill>
                      <pic:spPr>
                        <a:xfrm>
                          <a:off x="0" y="0"/>
                          <a:ext cx="2816280" cy="1953360"/>
                        </a:xfrm>
                        <a:prstGeom prst="rect">
                          <a:avLst/>
                        </a:prstGeom>
                        <a:ln w="12700">
                          <a:solidFill>
                            <a:srgbClr val="ff000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682044749" stroked="t" o:allowincell="f" style="position:absolute;margin-left:232.55pt;margin-top:3.05pt;width:221.7pt;height:153.75pt;mso-wrap-style:none;v-text-anchor:middle" wp14:anchorId="3209A64E" type="_x0000_t75">
                <v:imagedata r:id="rId49" o:detectmouseclick="t"/>
                <v:stroke color="red" weight="12600" dashstyle="longdash" joinstyle="round" endcap="flat"/>
                <v:shadow on="t" obscured="f" color="black"/>
                <w10:wrap type="square"/>
              </v:shape>
            </w:pict>
          </mc:Fallback>
        </mc:AlternateContent>
        <mc:AlternateContent>
          <mc:Choice Requires="wps">
            <w:drawing>
              <wp:anchor behindDoc="0" distT="25400" distB="104140" distL="63500" distR="59055" simplePos="0" locked="0" layoutInCell="1" allowOverlap="1" relativeHeight="60" wp14:anchorId="5CEDFEB6">
                <wp:simplePos x="0" y="0"/>
                <wp:positionH relativeFrom="column">
                  <wp:posOffset>635</wp:posOffset>
                </wp:positionH>
                <wp:positionV relativeFrom="paragraph">
                  <wp:posOffset>44450</wp:posOffset>
                </wp:positionV>
                <wp:extent cx="2874645" cy="1953260"/>
                <wp:effectExtent l="63500" t="25400" r="63500" b="101600"/>
                <wp:wrapNone/>
                <wp:docPr id="53" name="Obraz 15"/>
                <a:graphic xmlns:a="http://schemas.openxmlformats.org/drawingml/2006/main">
                  <a:graphicData uri="http://schemas.openxmlformats.org/drawingml/2006/picture">
                    <pic:pic xmlns:pic="http://schemas.openxmlformats.org/drawingml/2006/picture">
                      <pic:nvPicPr>
                        <pic:cNvPr id="54" name="Obraz 15" descr=""/>
                        <pic:cNvPicPr/>
                      </pic:nvPicPr>
                      <pic:blipFill>
                        <a:blip r:embed="rId50"/>
                        <a:srcRect l="0" t="0" r="0" b="2752"/>
                        <a:stretch/>
                      </pic:blipFill>
                      <pic:spPr>
                        <a:xfrm>
                          <a:off x="0" y="0"/>
                          <a:ext cx="2874600" cy="1953360"/>
                        </a:xfrm>
                        <a:prstGeom prst="rect">
                          <a:avLst/>
                        </a:prstGeom>
                        <a:ln w="12700">
                          <a:solidFill>
                            <a:srgbClr val="ff000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5" stroked="t" o:allowincell="f" style="position:absolute;margin-left:0.05pt;margin-top:3.5pt;width:226.3pt;height:153.75pt;mso-wrap-style:none;v-text-anchor:middle" wp14:anchorId="5CEDFEB6" type="_x0000_t75">
                <v:imagedata r:id="rId51" o:detectmouseclick="t"/>
                <v:stroke color="red" weight="12600" dashstyle="longdash" joinstyle="round" endcap="flat"/>
                <v:shadow on="t" obscured="f" color="black"/>
                <w10:wrap type="none"/>
              </v:shape>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drawing>
          <wp:anchor behindDoc="0" distT="0" distB="0" distL="0" distR="0" simplePos="0" locked="0" layoutInCell="1" allowOverlap="1" relativeHeight="61">
            <wp:simplePos x="0" y="0"/>
            <wp:positionH relativeFrom="column">
              <wp:posOffset>3810</wp:posOffset>
            </wp:positionH>
            <wp:positionV relativeFrom="paragraph">
              <wp:posOffset>157480</wp:posOffset>
            </wp:positionV>
            <wp:extent cx="446405" cy="446405"/>
            <wp:effectExtent l="0" t="0" r="0" b="0"/>
            <wp:wrapNone/>
            <wp:docPr id="55" name="Obraz4"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4" descr="Prędkościomierz — niskie wskazanie z wypełnieniem pełnym"/>
                    <pic:cNvPicPr>
                      <a:picLocks noChangeAspect="1" noChangeArrowheads="1"/>
                    </pic:cNvPicPr>
                  </pic:nvPicPr>
                  <pic:blipFill>
                    <a:blip r:embed="rId52"/>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 xml:space="preserve">Niedobory </w:t>
      </w:r>
    </w:p>
    <w:p>
      <w:pPr>
        <w:pStyle w:val="Normal"/>
        <w:jc w:val="both"/>
        <w:rPr>
          <w:rFonts w:ascii="Arial" w:hAnsi="Arial" w:cs="Arial"/>
          <w:sz w:val="24"/>
          <w:szCs w:val="24"/>
        </w:rPr>
      </w:pPr>
      <w:r>
        <w:rPr>
          <w:rFonts w:cs="Arial" w:ascii="Arial" w:hAnsi="Arial"/>
          <w:sz w:val="24"/>
          <w:szCs w:val="24"/>
        </w:rPr>
        <w:t xml:space="preserve">Kanibalizm wywoływany jest niedoborami żywieniowymi, w szczególności niedoborami </w:t>
      </w:r>
      <w:r>
        <w:rPr>
          <w:rFonts w:cs="Arial" w:ascii="Arial" w:hAnsi="Arial"/>
          <w:b/>
          <w:bCs/>
          <w:sz w:val="24"/>
          <w:szCs w:val="24"/>
        </w:rPr>
        <w:t>błonnika</w:t>
      </w:r>
      <w:r>
        <w:rPr>
          <w:rFonts w:cs="Arial" w:ascii="Arial" w:hAnsi="Arial"/>
          <w:sz w:val="24"/>
          <w:szCs w:val="24"/>
        </w:rPr>
        <w:t xml:space="preserve">, </w:t>
      </w:r>
      <w:r>
        <w:rPr>
          <w:rFonts w:cs="Arial" w:ascii="Arial" w:hAnsi="Arial"/>
          <w:b/>
          <w:bCs/>
          <w:sz w:val="24"/>
          <w:szCs w:val="24"/>
        </w:rPr>
        <w:t>chlorku sodu</w:t>
      </w:r>
      <w:r>
        <w:rPr>
          <w:rFonts w:cs="Arial" w:ascii="Arial" w:hAnsi="Arial"/>
          <w:sz w:val="24"/>
          <w:szCs w:val="24"/>
        </w:rPr>
        <w:t xml:space="preserve"> (soli), </w:t>
      </w:r>
      <w:r>
        <w:rPr>
          <w:rFonts w:cs="Arial" w:ascii="Arial" w:hAnsi="Arial"/>
          <w:b/>
          <w:bCs/>
          <w:sz w:val="24"/>
          <w:szCs w:val="24"/>
        </w:rPr>
        <w:t>białka całkowitego</w:t>
      </w:r>
      <w:r>
        <w:rPr>
          <w:rFonts w:cs="Arial" w:ascii="Arial" w:hAnsi="Arial"/>
          <w:sz w:val="24"/>
          <w:szCs w:val="24"/>
        </w:rPr>
        <w:t xml:space="preserve"> lub </w:t>
      </w:r>
      <w:r>
        <w:rPr>
          <w:rFonts w:cs="Arial" w:ascii="Arial" w:hAnsi="Arial"/>
          <w:b/>
          <w:bCs/>
          <w:sz w:val="24"/>
          <w:szCs w:val="24"/>
        </w:rPr>
        <w:t>specyficznych aminokwasów</w:t>
      </w:r>
      <w:r>
        <w:rPr>
          <w:rFonts w:cs="Arial" w:ascii="Arial" w:hAnsi="Arial"/>
          <w:sz w:val="24"/>
          <w:szCs w:val="24"/>
        </w:rPr>
        <w:t xml:space="preserve">, takich jak </w:t>
      </w:r>
      <w:r>
        <w:rPr>
          <w:rFonts w:cs="Arial" w:ascii="Arial" w:hAnsi="Arial"/>
          <w:b/>
          <w:bCs/>
          <w:sz w:val="24"/>
          <w:szCs w:val="24"/>
        </w:rPr>
        <w:t>tryptofan</w:t>
      </w:r>
      <w:r>
        <w:rPr>
          <w:rFonts w:cs="Arial" w:ascii="Arial" w:hAnsi="Arial"/>
          <w:sz w:val="24"/>
          <w:szCs w:val="24"/>
        </w:rPr>
        <w:t>.</w:t>
      </w:r>
    </w:p>
    <w:p>
      <w:pPr>
        <w:pStyle w:val="Normal"/>
        <w:jc w:val="both"/>
        <w:rPr>
          <w:rFonts w:ascii="Arial" w:hAnsi="Arial" w:cs="Arial"/>
          <w:sz w:val="24"/>
          <w:szCs w:val="24"/>
        </w:rPr>
      </w:pPr>
      <w:r>
        <w:rPr>
          <w:rFonts w:cs="Arial" w:ascii="Arial" w:hAnsi="Arial"/>
          <w:sz w:val="24"/>
          <w:szCs w:val="24"/>
        </w:rPr>
        <w:t xml:space="preserve">Świnie potrzebują odpowiedniej dawki błonnika, tj. </w:t>
      </w:r>
      <w:r>
        <w:rPr>
          <w:rFonts w:cs="Arial" w:ascii="Arial" w:hAnsi="Arial"/>
          <w:b/>
          <w:bCs/>
          <w:sz w:val="24"/>
          <w:szCs w:val="24"/>
        </w:rPr>
        <w:t>co najmniej 4%</w:t>
      </w:r>
      <w:r>
        <w:rPr>
          <w:rFonts w:cs="Arial" w:ascii="Arial" w:hAnsi="Arial"/>
          <w:sz w:val="24"/>
          <w:szCs w:val="24"/>
        </w:rPr>
        <w:t xml:space="preserve"> dziennej dawki żywieniowej, np. jeżeli dzienna dawka żywieniowa na 1 loszkę wynosi 2,7 kg, to dzienne zapotrzebowanie na błonnik wynosi 100 g. </w:t>
      </w:r>
    </w:p>
    <w:p>
      <w:pPr>
        <w:pStyle w:val="Normal"/>
        <w:spacing w:before="0" w:after="0"/>
        <w:jc w:val="both"/>
        <w:rPr>
          <w:rFonts w:ascii="Arial" w:hAnsi="Arial" w:cs="Arial"/>
          <w:sz w:val="24"/>
          <w:szCs w:val="24"/>
        </w:rPr>
      </w:pPr>
      <w:r>
        <w:rPr>
          <w:rFonts w:cs="Arial" w:ascii="Arial" w:hAnsi="Arial"/>
          <w:sz w:val="24"/>
          <w:szCs w:val="24"/>
          <w:shd w:fill="FFFFFF" w:val="clear"/>
        </w:rPr>
        <w:t xml:space="preserve">Dodatek soli do dawki żywieniowej w większości przypadków skutecznie eliminuje objawy niedoboru. Sód zawarty w soli jest podstawowym makroelementem, który jest niezbędny organizmowi do przeprowadzenia wielu procesów fizjologicznych. Stosowanie soli w ilości </w:t>
      </w:r>
      <w:r>
        <w:rPr>
          <w:rFonts w:cs="Arial" w:ascii="Arial" w:hAnsi="Arial"/>
          <w:b/>
          <w:bCs/>
          <w:sz w:val="24"/>
          <w:szCs w:val="24"/>
          <w:shd w:fill="FFFFFF" w:val="clear"/>
        </w:rPr>
        <w:t>0,4–0,6%</w:t>
      </w:r>
      <w:r>
        <w:rPr>
          <w:rFonts w:cs="Arial" w:ascii="Arial" w:hAnsi="Arial"/>
          <w:sz w:val="24"/>
          <w:szCs w:val="24"/>
          <w:shd w:fill="FFFFFF" w:val="clear"/>
        </w:rPr>
        <w:t xml:space="preserve"> ogranicza występowanie kanibalizmu.</w:t>
      </w:r>
      <w:r>
        <w:rPr>
          <w:sz w:val="24"/>
          <w:szCs w:val="24"/>
        </w:rPr>
        <w:t xml:space="preserve"> </w:t>
      </w:r>
    </w:p>
    <w:p>
      <w:pPr>
        <w:pStyle w:val="Normal"/>
        <w:rPr/>
      </w:pPr>
      <w:r>
        <w:rPr/>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63" wp14:anchorId="4A0990F0">
                <wp:simplePos x="0" y="0"/>
                <wp:positionH relativeFrom="column">
                  <wp:posOffset>-635</wp:posOffset>
                </wp:positionH>
                <wp:positionV relativeFrom="paragraph">
                  <wp:posOffset>-635</wp:posOffset>
                </wp:positionV>
                <wp:extent cx="228600" cy="457200"/>
                <wp:effectExtent l="3175" t="3175" r="3175" b="3175"/>
                <wp:wrapNone/>
                <wp:docPr id="56"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0.05pt;width:17.95pt;height:35.95pt;flip:x;mso-wrap-style:square;v-text-anchor:top" wp14:anchorId="4A0990F0">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Należy unikać nagłej zmiany składu paszy, szczególnie obniżenia ilości składników odżywczych, gdyż może to doprowadzić do kanibalizmu.</w:t>
      </w:r>
    </w:p>
    <w:p>
      <w:pPr>
        <w:pStyle w:val="Normal"/>
        <w:spacing w:before="0" w:after="0"/>
        <w:jc w:val="both"/>
        <w:rPr>
          <w:rFonts w:ascii="Arial" w:hAnsi="Arial" w:cs="Arial"/>
          <w:sz w:val="24"/>
          <w:szCs w:val="24"/>
        </w:rPr>
      </w:pPr>
      <w:r>
        <w:rPr>
          <w:rFonts w:cs="Arial" w:ascii="Arial" w:hAnsi="Arial"/>
          <w:sz w:val="24"/>
          <w:szCs w:val="24"/>
        </w:rPr>
        <w:t xml:space="preserve">Ponadto, poziom rozdrabniania paszy ma niezwykle istotne znaczenie dla prawidłowego trawienia. </w:t>
      </w:r>
      <w:r>
        <w:rPr>
          <w:rFonts w:cs="Arial" w:ascii="Arial" w:hAnsi="Arial"/>
          <w:sz w:val="24"/>
          <w:szCs w:val="24"/>
          <w:shd w:fill="FFFFFF" w:val="clear"/>
        </w:rPr>
        <w:t>Przyjmuje się, że pasza o odpowiednim rozdrobnieniu zawiera 50 proc. cząstek o średnicy poniżej 1 mm, 35 proc. cząstek o średnicy 1 – 2 mm, 12 proc. cząstek o średnicy 2 – 3 mm, i maksymalnie 3 proc. cząstek o średnicy powyżej 3 mm. </w:t>
      </w:r>
    </w:p>
    <w:p>
      <w:pPr>
        <w:pStyle w:val="Normal"/>
        <w:jc w:val="both"/>
        <w:rPr>
          <w:rFonts w:ascii="Arial" w:hAnsi="Arial" w:cs="Arial"/>
          <w:b/>
          <w:bCs/>
          <w:sz w:val="24"/>
          <w:szCs w:val="24"/>
        </w:rPr>
      </w:pPr>
      <w:r>
        <w:rPr>
          <w:rFonts w:cs="Arial" w:ascii="Arial" w:hAnsi="Arial"/>
          <w:b/>
          <w:bCs/>
          <w:sz w:val="24"/>
          <w:szCs w:val="24"/>
        </w:rPr>
        <w:drawing>
          <wp:anchor behindDoc="0" distT="0" distB="0" distL="0" distR="0" simplePos="0" locked="0" layoutInCell="1" allowOverlap="1" relativeHeight="62">
            <wp:simplePos x="0" y="0"/>
            <wp:positionH relativeFrom="column">
              <wp:posOffset>13970</wp:posOffset>
            </wp:positionH>
            <wp:positionV relativeFrom="paragraph">
              <wp:posOffset>147320</wp:posOffset>
            </wp:positionV>
            <wp:extent cx="446405" cy="446405"/>
            <wp:effectExtent l="0" t="0" r="0" b="0"/>
            <wp:wrapNone/>
            <wp:docPr id="57"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a 19" descr="Woda z wypełnieniem pełnym"/>
                    <pic:cNvPicPr>
                      <a:picLocks noChangeAspect="1" noChangeArrowheads="1"/>
                    </pic:cNvPicPr>
                  </pic:nvPicPr>
                  <pic:blipFill>
                    <a:blip r:embed="rId53"/>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Dostęp do wody</w:t>
      </w:r>
    </w:p>
    <w:p>
      <w:pPr>
        <w:pStyle w:val="Normal"/>
        <w:jc w:val="both"/>
        <w:rPr>
          <w:rFonts w:ascii="Arial" w:hAnsi="Arial" w:cs="Arial"/>
          <w:sz w:val="24"/>
          <w:szCs w:val="24"/>
        </w:rPr>
      </w:pPr>
      <w:r>
        <w:rPr>
          <w:rFonts w:cs="Arial" w:ascii="Arial" w:hAnsi="Arial"/>
          <w:sz w:val="24"/>
          <w:szCs w:val="24"/>
        </w:rPr>
        <w:t>Oprócz dostępności dobrze skomponowanej paszy, bardzo istotne jest zapewnienie stałego dostępu do świeżej wody.</w:t>
      </w:r>
    </w:p>
    <w:p>
      <w:pPr>
        <w:pStyle w:val="Normal"/>
        <w:jc w:val="both"/>
        <w:rPr>
          <w:rFonts w:ascii="Arial" w:hAnsi="Arial" w:cs="Arial"/>
          <w:sz w:val="24"/>
          <w:szCs w:val="24"/>
        </w:rPr>
      </w:pPr>
      <w:r>
        <w:rPr>
          <w:rFonts w:cs="Arial" w:ascii="Arial" w:hAnsi="Arial"/>
          <w:sz w:val="24"/>
          <w:szCs w:val="24"/>
        </w:rPr>
        <w:t xml:space="preserve">Niewystarczające pobieranie wody może prowadzić do zmniejszenia ilości pobieranej paszy i problemów z trawieniem. </w:t>
      </w:r>
    </w:p>
    <w:p>
      <w:pPr>
        <w:pStyle w:val="Normal"/>
        <w:jc w:val="both"/>
        <w:rPr>
          <w:rFonts w:ascii="Arial" w:hAnsi="Arial" w:cs="Arial"/>
          <w:sz w:val="24"/>
          <w:szCs w:val="24"/>
        </w:rPr>
      </w:pPr>
      <w:r>
        <w:rPr>
          <w:rFonts w:cs="Arial" w:ascii="Arial" w:hAnsi="Arial"/>
          <w:sz w:val="24"/>
          <w:szCs w:val="24"/>
        </w:rPr>
        <w:t>Stres i frustracja spowodowana niedostatecznym dostępem do wody może prowadzić do gryzienia ogonów.</w:t>
      </w:r>
    </w:p>
    <w:p>
      <w:pPr>
        <w:pStyle w:val="Normal"/>
        <w:jc w:val="both"/>
        <w:rPr>
          <w:rFonts w:ascii="Arial" w:hAnsi="Arial" w:cs="Arial"/>
          <w:sz w:val="24"/>
          <w:szCs w:val="24"/>
          <w:shd w:fill="FFFFFF" w:val="clear"/>
        </w:rPr>
      </w:pPr>
      <w:r>
        <w:rPr>
          <w:rFonts w:cs="Arial" w:ascii="Arial" w:hAnsi="Arial"/>
          <w:sz w:val="24"/>
          <w:szCs w:val="24"/>
          <w:shd w:fill="FFFFFF" w:val="clear"/>
        </w:rPr>
        <w:t xml:space="preserve">W celu zapewnienia odpowiedniej liczby poideł dla warchlaków i tuczników, należy zapewnić </w:t>
      </w:r>
      <w:r>
        <w:rPr>
          <w:rFonts w:cs="Arial" w:ascii="Arial" w:hAnsi="Arial"/>
          <w:b/>
          <w:bCs/>
          <w:sz w:val="24"/>
          <w:szCs w:val="24"/>
          <w:shd w:fill="FFFFFF" w:val="clear"/>
        </w:rPr>
        <w:t>co najmniej</w:t>
      </w:r>
      <w:r>
        <w:rPr>
          <w:rFonts w:cs="Arial" w:ascii="Arial" w:hAnsi="Arial"/>
          <w:sz w:val="24"/>
          <w:szCs w:val="24"/>
          <w:shd w:fill="FFFFFF" w:val="clear"/>
        </w:rPr>
        <w:t xml:space="preserve"> jedno poidło na 10 szt. świń. W załączniku 2 znajdują się dodatkowe informacje dotyczące poideł automatycznych dla świń.</w:t>
      </w:r>
    </w:p>
    <w:p>
      <w:pPr>
        <w:pStyle w:val="Normal"/>
        <w:jc w:val="both"/>
        <w:rPr>
          <w:rFonts w:ascii="Arial" w:hAnsi="Arial" w:cs="Arial"/>
          <w:b/>
          <w:bCs/>
          <w:sz w:val="24"/>
          <w:szCs w:val="24"/>
        </w:rPr>
      </w:pPr>
      <w:r>
        <w:rPr>
          <w:rFonts w:cs="Arial" w:ascii="Arial" w:hAnsi="Arial"/>
          <w:b/>
          <w:bCs/>
          <w:sz w:val="24"/>
          <w:szCs w:val="24"/>
        </w:rPr>
        <w:drawing>
          <wp:anchor behindDoc="0" distT="0" distB="0" distL="0" distR="0" simplePos="0" locked="0" layoutInCell="1" allowOverlap="1" relativeHeight="65">
            <wp:simplePos x="0" y="0"/>
            <wp:positionH relativeFrom="column">
              <wp:posOffset>13970</wp:posOffset>
            </wp:positionH>
            <wp:positionV relativeFrom="paragraph">
              <wp:posOffset>158115</wp:posOffset>
            </wp:positionV>
            <wp:extent cx="446405" cy="446405"/>
            <wp:effectExtent l="0" t="0" r="0" b="0"/>
            <wp:wrapNone/>
            <wp:docPr id="58" name="Obraz5"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5" descr="Twarz diabła z wypełnieniem z wypełnieniem pełnym"/>
                    <pic:cNvPicPr>
                      <a:picLocks noChangeAspect="1" noChangeArrowheads="1"/>
                    </pic:cNvPicPr>
                  </pic:nvPicPr>
                  <pic:blipFill>
                    <a:blip r:embed="rId54"/>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b/>
          <w:bCs/>
          <w:sz w:val="24"/>
          <w:szCs w:val="24"/>
        </w:rPr>
      </w:pPr>
      <w:r>
        <w:rPr>
          <w:rFonts w:cs="Arial" w:ascii="Arial" w:hAnsi="Arial"/>
          <w:b/>
          <w:bCs/>
          <w:sz w:val="24"/>
          <w:szCs w:val="24"/>
        </w:rPr>
        <w:t>Zapobieganie agresji</w:t>
      </w:r>
    </w:p>
    <w:p>
      <w:pPr>
        <w:pStyle w:val="Normal"/>
        <w:jc w:val="both"/>
        <w:rPr>
          <w:rFonts w:ascii="Arial" w:hAnsi="Arial" w:cs="Arial"/>
          <w:sz w:val="24"/>
          <w:szCs w:val="24"/>
        </w:rPr>
      </w:pPr>
      <w:r>
        <w:rPr>
          <w:rFonts w:cs="Arial" w:ascii="Arial" w:hAnsi="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pPr>
        <w:pStyle w:val="Normal"/>
        <w:ind w:left="426"/>
        <w:jc w:val="both"/>
        <w:rPr>
          <w:rFonts w:ascii="Arial" w:hAnsi="Arial" w:cs="Arial"/>
          <w:sz w:val="24"/>
          <w:szCs w:val="24"/>
        </w:rPr>
      </w:pPr>
      <w:r>
        <mc:AlternateContent>
          <mc:Choice Requires="wps">
            <w:drawing>
              <wp:anchor behindDoc="0" distT="0" distB="12700" distL="0" distR="12700" simplePos="0" locked="0" layoutInCell="1" allowOverlap="1" relativeHeight="66" wp14:anchorId="6D0CFE6C">
                <wp:simplePos x="0" y="0"/>
                <wp:positionH relativeFrom="column">
                  <wp:posOffset>-635</wp:posOffset>
                </wp:positionH>
                <wp:positionV relativeFrom="paragraph">
                  <wp:posOffset>88265</wp:posOffset>
                </wp:positionV>
                <wp:extent cx="228600" cy="457200"/>
                <wp:effectExtent l="3175" t="3175" r="3175" b="3175"/>
                <wp:wrapNone/>
                <wp:docPr id="59"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05pt;margin-top:6.95pt;width:17.95pt;height:35.95pt;flip:x;mso-wrap-style:square;v-text-anchor:top" wp14:anchorId="6D0CFE6C">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Należy unikać mieszania świń. W razie potrzeby należy przegrupować świnie w jak najmłodszym wieku. Im starsze i cięższe świnie, tym większe jest prawdopodobieństwo zahamowania wzrostu oraz cięższych obrażeń.</w:t>
      </w:r>
    </w:p>
    <w:p>
      <w:pPr>
        <w:pStyle w:val="Normal"/>
        <w:jc w:val="both"/>
        <w:rPr>
          <w:rFonts w:ascii="Arial" w:hAnsi="Arial" w:cs="Arial"/>
          <w:sz w:val="24"/>
          <w:szCs w:val="24"/>
        </w:rPr>
      </w:pPr>
      <w:r>
        <w:rPr>
          <w:rFonts w:cs="Arial" w:ascii="Arial" w:hAnsi="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pPr>
        <w:pStyle w:val="Normal"/>
        <w:spacing w:before="0" w:after="0"/>
        <w:jc w:val="both"/>
        <w:rPr>
          <w:rFonts w:ascii="Arial" w:hAnsi="Arial" w:cs="Arial"/>
          <w:sz w:val="24"/>
          <w:szCs w:val="24"/>
        </w:rPr>
      </w:pPr>
      <w:r>
        <w:rPr>
          <w:rFonts w:cs="Arial" w:ascii="Arial" w:hAnsi="Arial"/>
          <w:sz w:val="24"/>
          <w:szCs w:val="24"/>
        </w:rPr>
        <w:t xml:space="preserve">Podczas mieszania świń, aby zapobiec walkom, </w:t>
      </w:r>
      <w:r>
        <w:rPr>
          <w:rFonts w:cs="Arial" w:ascii="Arial" w:hAnsi="Arial"/>
          <w:b/>
          <w:bCs/>
          <w:sz w:val="24"/>
          <w:szCs w:val="24"/>
        </w:rPr>
        <w:t>konieczne jest</w:t>
      </w:r>
      <w:r>
        <w:rPr>
          <w:rFonts w:cs="Arial" w:ascii="Arial" w:hAnsi="Arial"/>
          <w:sz w:val="24"/>
          <w:szCs w:val="24"/>
        </w:rPr>
        <w:t>:</w:t>
      </w:r>
    </w:p>
    <w:p>
      <w:pPr>
        <w:pStyle w:val="Normal"/>
        <w:jc w:val="both"/>
        <w:rPr>
          <w:rFonts w:ascii="Arial" w:hAnsi="Arial" w:cs="Arial"/>
          <w:sz w:val="24"/>
          <w:szCs w:val="24"/>
        </w:rPr>
      </w:pPr>
      <w:r>
        <w:rPr>
          <w:rFonts w:cs="Arial" w:ascii="Arial" w:hAnsi="Arial"/>
          <w:sz w:val="24"/>
          <w:szCs w:val="24"/>
        </w:rPr>
        <w:t xml:space="preserve">- niewprowadzanie pojedynczych świń do ustalonej grupy; </w:t>
      </w:r>
    </w:p>
    <w:p>
      <w:pPr>
        <w:pStyle w:val="Normal"/>
        <w:jc w:val="both"/>
        <w:rPr>
          <w:rFonts w:ascii="Arial" w:hAnsi="Arial" w:cs="Arial"/>
          <w:sz w:val="24"/>
          <w:szCs w:val="24"/>
        </w:rPr>
      </w:pPr>
      <w:r>
        <w:rPr>
          <w:rFonts w:cs="Arial" w:ascii="Arial" w:hAnsi="Arial"/>
          <w:sz w:val="24"/>
          <w:szCs w:val="24"/>
        </w:rPr>
        <w:t xml:space="preserve">- zapewnienie dużej przestrzeni podczas mieszania grup, co ułatwia świniom szybkie ustalenie hierarchii - ograniczona przestrzeń nie pozwala świni na wycofanie się </w:t>
        <w:br/>
        <w:t>w przypadku ataku;</w:t>
      </w:r>
    </w:p>
    <w:p>
      <w:pPr>
        <w:pStyle w:val="Normal"/>
        <w:jc w:val="both"/>
        <w:rPr>
          <w:rFonts w:ascii="Arial" w:hAnsi="Arial" w:cs="Arial"/>
          <w:sz w:val="24"/>
          <w:szCs w:val="24"/>
        </w:rPr>
      </w:pPr>
      <w:r>
        <w:rPr>
          <w:rFonts w:cs="Arial" w:ascii="Arial" w:hAnsi="Arial"/>
          <w:sz w:val="24"/>
          <w:szCs w:val="24"/>
        </w:rPr>
        <w:t>- zapewnienie przeszkody, za którą atakowana świnia może się częściowo schować (np. bela słomy), pozwoli to na znaczne zmniejszenie obrażeń,</w:t>
      </w:r>
    </w:p>
    <w:p>
      <w:pPr>
        <w:pStyle w:val="Normal"/>
        <w:spacing w:before="0" w:after="0"/>
        <w:jc w:val="both"/>
        <w:rPr>
          <w:rFonts w:ascii="Arial" w:hAnsi="Arial" w:cs="Arial"/>
          <w:sz w:val="24"/>
          <w:szCs w:val="24"/>
        </w:rPr>
      </w:pPr>
      <w:r>
        <w:rPr>
          <w:rFonts w:cs="Arial" w:ascii="Arial" w:hAnsi="Arial"/>
          <w:sz w:val="24"/>
          <w:szCs w:val="24"/>
        </w:rPr>
        <w:t>- zapewnienie materiału wzbogacającego, który zainteresuje świnie i powstrzyma od kontynuowania walki. Istotne jest, aby dostarczony materiał był dostępny dla wszystkich świń np. słoma. W innym przypadku może stać się to powodem do walk.</w:t>
      </w:r>
    </w:p>
    <w:p>
      <w:pPr>
        <w:pStyle w:val="Normal"/>
        <w:spacing w:lineRule="auto" w:line="360"/>
        <w:jc w:val="both"/>
        <w:rPr>
          <w:rFonts w:ascii="Arial" w:hAnsi="Arial" w:cs="Arial"/>
          <w:b/>
          <w:sz w:val="24"/>
          <w:szCs w:val="24"/>
        </w:rPr>
      </w:pPr>
      <w:r>
        <w:rPr>
          <w:rFonts w:cs="Arial" w:ascii="Arial" w:hAnsi="Arial"/>
          <w:b/>
          <w:sz w:val="24"/>
          <w:szCs w:val="24"/>
        </w:rPr>
      </w:r>
    </w:p>
    <w:p>
      <w:pPr>
        <w:pStyle w:val="Normal"/>
        <w:spacing w:lineRule="auto" w:line="360"/>
        <w:jc w:val="both"/>
        <w:rPr>
          <w:rFonts w:ascii="Arial" w:hAnsi="Arial" w:cs="Arial"/>
          <w:b/>
          <w:sz w:val="24"/>
          <w:szCs w:val="24"/>
        </w:rPr>
      </w:pPr>
      <w:r>
        <w:rPr>
          <w:rFonts w:cs="Arial" w:ascii="Arial" w:hAnsi="Arial"/>
          <w:b/>
          <w:sz w:val="24"/>
          <w:szCs w:val="24"/>
        </w:rPr>
        <w:t>Załącznik nr 1.  – Zalecane parametry dotyczące temperatury i wilgotności</w:t>
      </w:r>
    </w:p>
    <w:p>
      <w:pPr>
        <w:pStyle w:val="Normal"/>
        <w:spacing w:lineRule="auto" w:line="360" w:before="0" w:after="0"/>
        <w:rPr>
          <w:rFonts w:ascii="Arial" w:hAnsi="Arial" w:cs="Arial"/>
          <w:sz w:val="24"/>
          <w:szCs w:val="24"/>
        </w:rPr>
      </w:pPr>
      <w:r>
        <w:rPr>
          <w:rFonts w:cs="Arial" w:ascii="Arial" w:hAnsi="Arial"/>
          <w:sz w:val="24"/>
          <w:szCs w:val="24"/>
        </w:rPr>
        <w:t>Tabela 1. Wymogi termiczno-wilgotnościowe dla prosiąt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1807"/>
        <w:gridCol w:w="1962"/>
        <w:gridCol w:w="2006"/>
        <w:gridCol w:w="1591"/>
      </w:tblGrid>
      <w:tr>
        <w:trPr/>
        <w:tc>
          <w:tcPr>
            <w:tcW w:w="1696"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wiek</w:t>
            </w:r>
          </w:p>
        </w:tc>
        <w:tc>
          <w:tcPr>
            <w:tcW w:w="1807"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 xml:space="preserve">temperatura powietrza </w:t>
            </w:r>
            <w:r>
              <w:rPr>
                <w:rFonts w:eastAsia="Calibri" w:cs="Arial" w:ascii="Arial" w:hAnsi="Arial"/>
                <w:b/>
                <w:bCs/>
                <w:sz w:val="24"/>
                <w:szCs w:val="24"/>
                <w:vertAlign w:val="superscript"/>
                <w:lang w:val="pl-PL" w:eastAsia="en-US" w:bidi="ar-SA"/>
              </w:rPr>
              <w:t xml:space="preserve">o </w:t>
            </w:r>
            <w:r>
              <w:rPr>
                <w:rFonts w:eastAsia="Calibri" w:cs="Arial" w:ascii="Arial" w:hAnsi="Arial"/>
                <w:b/>
                <w:bCs/>
                <w:sz w:val="24"/>
                <w:szCs w:val="24"/>
                <w:lang w:val="pl-PL" w:eastAsia="en-US" w:bidi="ar-SA"/>
              </w:rPr>
              <w:t>C</w:t>
            </w:r>
          </w:p>
        </w:tc>
        <w:tc>
          <w:tcPr>
            <w:tcW w:w="1962"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wilgotność względna %</w:t>
            </w:r>
          </w:p>
        </w:tc>
        <w:tc>
          <w:tcPr>
            <w:tcW w:w="2006"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prędkość ruchu powietrza m/s</w:t>
            </w:r>
          </w:p>
        </w:tc>
        <w:tc>
          <w:tcPr>
            <w:tcW w:w="1591" w:type="dxa"/>
            <w:tcBorders/>
            <w:vAlign w:val="center"/>
          </w:tcPr>
          <w:p>
            <w:pPr>
              <w:pStyle w:val="Normal"/>
              <w:widowControl/>
              <w:spacing w:lineRule="auto" w:line="360" w:before="0" w:after="0"/>
              <w:jc w:val="center"/>
              <w:rPr>
                <w:rFonts w:ascii="Arial" w:hAnsi="Arial" w:cs="Arial"/>
                <w:b/>
                <w:bCs/>
                <w:sz w:val="24"/>
                <w:szCs w:val="24"/>
              </w:rPr>
            </w:pPr>
            <w:r>
              <w:rPr>
                <w:rFonts w:eastAsia="Calibri" w:cs="Arial" w:ascii="Arial" w:hAnsi="Arial"/>
                <w:b/>
                <w:bCs/>
                <w:sz w:val="24"/>
                <w:szCs w:val="24"/>
                <w:lang w:val="pl-PL" w:eastAsia="en-US" w:bidi="ar-SA"/>
              </w:rPr>
              <w:t>ochładzanie    mW/cm</w:t>
            </w:r>
            <w:r>
              <w:rPr>
                <w:rFonts w:eastAsia="Calibri" w:cs="Arial" w:ascii="Arial" w:hAnsi="Arial"/>
                <w:b/>
                <w:bCs/>
                <w:sz w:val="24"/>
                <w:szCs w:val="24"/>
                <w:vertAlign w:val="superscript"/>
                <w:lang w:val="pl-PL" w:eastAsia="en-US" w:bidi="ar-SA"/>
              </w:rPr>
              <w:t>2</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1-3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34 - 32</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0,1</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8 - 5</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4-14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32 - 28</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9 - 10</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15-21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27 - 23</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10 - 12</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22-28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25 - 23</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12 - 17</w:t>
            </w:r>
          </w:p>
        </w:tc>
      </w:tr>
      <w:tr>
        <w:trPr/>
        <w:tc>
          <w:tcPr>
            <w:tcW w:w="1696" w:type="dxa"/>
            <w:tcBorders/>
            <w:vAlign w:val="center"/>
          </w:tcPr>
          <w:p>
            <w:pPr>
              <w:pStyle w:val="Normal"/>
              <w:widowControl/>
              <w:spacing w:lineRule="auto" w:line="240" w:before="0" w:after="0"/>
              <w:jc w:val="left"/>
              <w:rPr>
                <w:rFonts w:ascii="Arial" w:hAnsi="Arial" w:cs="Arial"/>
                <w:sz w:val="24"/>
                <w:szCs w:val="24"/>
              </w:rPr>
            </w:pPr>
            <w:r>
              <w:rPr>
                <w:rFonts w:eastAsia="Calibri" w:cs="Arial" w:ascii="Arial" w:hAnsi="Arial"/>
                <w:sz w:val="24"/>
                <w:szCs w:val="24"/>
                <w:lang w:val="pl-PL" w:eastAsia="en-US" w:bidi="ar-SA"/>
              </w:rPr>
              <w:t>29-56 dniowe</w:t>
            </w:r>
          </w:p>
        </w:tc>
        <w:tc>
          <w:tcPr>
            <w:tcW w:w="1807"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23 - 21</w:t>
            </w:r>
          </w:p>
        </w:tc>
        <w:tc>
          <w:tcPr>
            <w:tcW w:w="1962"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60</w:t>
            </w:r>
          </w:p>
        </w:tc>
        <w:tc>
          <w:tcPr>
            <w:tcW w:w="2006"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0.2</w:t>
            </w:r>
          </w:p>
        </w:tc>
        <w:tc>
          <w:tcPr>
            <w:tcW w:w="1591" w:type="dxa"/>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17 - 21</w:t>
            </w:r>
          </w:p>
        </w:tc>
      </w:tr>
    </w:tbl>
    <w:p>
      <w:pPr>
        <w:pStyle w:val="Normal"/>
        <w:spacing w:lineRule="auto" w:line="360" w:before="0" w:after="0"/>
        <w:rPr>
          <w:rFonts w:ascii="Arial" w:hAnsi="Arial" w:cs="Arial"/>
          <w:b/>
          <w:sz w:val="24"/>
          <w:szCs w:val="24"/>
        </w:rPr>
      </w:pPr>
      <w:r>
        <w:rPr>
          <w:rFonts w:cs="Arial" w:ascii="Arial" w:hAnsi="Arial"/>
          <w:b/>
          <w:sz w:val="24"/>
          <w:szCs w:val="24"/>
        </w:rPr>
      </w:r>
    </w:p>
    <w:p>
      <w:pPr>
        <w:pStyle w:val="Normal"/>
        <w:spacing w:lineRule="auto" w:line="360" w:before="0" w:after="0"/>
        <w:rPr>
          <w:rFonts w:ascii="Arial" w:hAnsi="Arial" w:cs="Arial"/>
          <w:sz w:val="24"/>
          <w:szCs w:val="24"/>
        </w:rPr>
      </w:pPr>
      <w:r>
        <w:rPr>
          <w:rFonts w:cs="Arial" w:ascii="Arial" w:hAnsi="Arial"/>
          <w:sz w:val="24"/>
          <w:szCs w:val="24"/>
        </w:rPr>
        <w:t>Tabela 2. Parametry mikroklimatu w pomieszczeniach dla świń</w:t>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62"/>
        <w:gridCol w:w="697"/>
        <w:gridCol w:w="695"/>
        <w:gridCol w:w="697"/>
        <w:gridCol w:w="738"/>
        <w:gridCol w:w="737"/>
        <w:gridCol w:w="792"/>
        <w:gridCol w:w="922"/>
        <w:gridCol w:w="2126"/>
      </w:tblGrid>
      <w:tr>
        <w:trPr/>
        <w:tc>
          <w:tcPr>
            <w:tcW w:w="1662" w:type="dxa"/>
            <w:vMerge w:val="restart"/>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Zwierzęta </w:t>
            </w:r>
          </w:p>
        </w:tc>
        <w:tc>
          <w:tcPr>
            <w:tcW w:w="2089" w:type="dxa"/>
            <w:gridSpan w:val="3"/>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Temperatura </w:t>
            </w:r>
            <w:r>
              <w:rPr>
                <w:rFonts w:eastAsia="Calibri" w:cs="Arial" w:ascii="Arial" w:hAnsi="Arial"/>
                <w:b/>
                <w:sz w:val="24"/>
                <w:szCs w:val="24"/>
                <w:vertAlign w:val="superscript"/>
                <w:lang w:val="pl-PL" w:eastAsia="en-US" w:bidi="ar-SA"/>
              </w:rPr>
              <w:t>0</w:t>
            </w:r>
            <w:r>
              <w:rPr>
                <w:rFonts w:eastAsia="Calibri" w:cs="Arial" w:ascii="Arial" w:hAnsi="Arial"/>
                <w:b/>
                <w:sz w:val="24"/>
                <w:szCs w:val="24"/>
                <w:lang w:val="pl-PL" w:eastAsia="en-US" w:bidi="ar-SA"/>
              </w:rPr>
              <w:t xml:space="preserve">C </w:t>
            </w:r>
          </w:p>
        </w:tc>
        <w:tc>
          <w:tcPr>
            <w:tcW w:w="2267" w:type="dxa"/>
            <w:gridSpan w:val="3"/>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Wilgotność wzgl. % </w:t>
            </w:r>
          </w:p>
        </w:tc>
        <w:tc>
          <w:tcPr>
            <w:tcW w:w="3048" w:type="dxa"/>
            <w:gridSpan w:val="2"/>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Prędkość powietrza m/s </w:t>
            </w:r>
          </w:p>
        </w:tc>
      </w:tr>
      <w:tr>
        <w:trPr/>
        <w:tc>
          <w:tcPr>
            <w:tcW w:w="1662" w:type="dxa"/>
            <w:vMerge w:val="continue"/>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r>
          </w:p>
        </w:tc>
        <w:tc>
          <w:tcPr>
            <w:tcW w:w="69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Min. </w:t>
            </w:r>
          </w:p>
        </w:tc>
        <w:tc>
          <w:tcPr>
            <w:tcW w:w="695"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Opt. </w:t>
            </w:r>
          </w:p>
        </w:tc>
        <w:tc>
          <w:tcPr>
            <w:tcW w:w="69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max </w:t>
            </w:r>
          </w:p>
        </w:tc>
        <w:tc>
          <w:tcPr>
            <w:tcW w:w="738"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Min. </w:t>
            </w:r>
          </w:p>
        </w:tc>
        <w:tc>
          <w:tcPr>
            <w:tcW w:w="737"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Opt. </w:t>
            </w:r>
          </w:p>
        </w:tc>
        <w:tc>
          <w:tcPr>
            <w:tcW w:w="792"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de-DE" w:eastAsia="en-US" w:bidi="ar-SA"/>
              </w:rPr>
              <w:t xml:space="preserve">Max. </w:t>
            </w:r>
          </w:p>
        </w:tc>
        <w:tc>
          <w:tcPr>
            <w:tcW w:w="922"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Zima </w:t>
            </w:r>
          </w:p>
        </w:tc>
        <w:tc>
          <w:tcPr>
            <w:tcW w:w="2126" w:type="dxa"/>
            <w:tcBorders/>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 xml:space="preserve">Lato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Knury i loszki hod.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14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Lochy luźne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12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Lochy karmiące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18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27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Prosięta małe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32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34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50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0,15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0,1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Warchlaki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19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25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50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0,3 </w:t>
            </w:r>
          </w:p>
        </w:tc>
      </w:tr>
      <w:tr>
        <w:trPr/>
        <w:tc>
          <w:tcPr>
            <w:tcW w:w="9066" w:type="dxa"/>
            <w:gridSpan w:val="9"/>
            <w:tcBorders/>
            <w:vAlign w:val="center"/>
          </w:tcPr>
          <w:p>
            <w:pPr>
              <w:pStyle w:val="Normal"/>
              <w:widowControl/>
              <w:spacing w:lineRule="auto" w:line="360" w:before="0" w:after="0"/>
              <w:jc w:val="left"/>
              <w:rPr>
                <w:rFonts w:ascii="Arial" w:hAnsi="Arial" w:cs="Arial"/>
                <w:sz w:val="24"/>
                <w:szCs w:val="24"/>
              </w:rPr>
            </w:pPr>
            <w:r>
              <w:rPr>
                <w:rFonts w:eastAsia="Calibri" w:cs="Arial" w:ascii="Arial" w:hAnsi="Arial"/>
                <w:sz w:val="24"/>
                <w:szCs w:val="24"/>
                <w:lang w:val="pl-PL" w:eastAsia="en-US" w:bidi="ar-SA"/>
              </w:rPr>
              <w:t xml:space="preserve">Tuczniki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18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22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95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15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17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166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115 kg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12 </w:t>
            </w:r>
          </w:p>
        </w:tc>
        <w:tc>
          <w:tcPr>
            <w:tcW w:w="695"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16 </w:t>
            </w:r>
          </w:p>
        </w:tc>
        <w:tc>
          <w:tcPr>
            <w:tcW w:w="69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20 </w:t>
            </w:r>
          </w:p>
        </w:tc>
        <w:tc>
          <w:tcPr>
            <w:tcW w:w="738"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60 </w:t>
            </w:r>
          </w:p>
        </w:tc>
        <w:tc>
          <w:tcPr>
            <w:tcW w:w="737"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70 </w:t>
            </w:r>
          </w:p>
        </w:tc>
        <w:tc>
          <w:tcPr>
            <w:tcW w:w="79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80 </w:t>
            </w:r>
          </w:p>
        </w:tc>
        <w:tc>
          <w:tcPr>
            <w:tcW w:w="922"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0,2 </w:t>
            </w:r>
          </w:p>
        </w:tc>
        <w:tc>
          <w:tcPr>
            <w:tcW w:w="212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0,4 </w:t>
            </w:r>
          </w:p>
        </w:tc>
      </w:tr>
      <w:tr>
        <w:trPr/>
        <w:tc>
          <w:tcPr>
            <w:tcW w:w="9066" w:type="dxa"/>
            <w:gridSpan w:val="9"/>
            <w:tcBorders/>
          </w:tcPr>
          <w:p>
            <w:pPr>
              <w:pStyle w:val="Normal"/>
              <w:widowControl/>
              <w:spacing w:lineRule="auto" w:line="360" w:before="0" w:after="0"/>
              <w:jc w:val="left"/>
              <w:rPr>
                <w:rFonts w:ascii="Arial" w:hAnsi="Arial" w:cs="Arial"/>
                <w:sz w:val="24"/>
                <w:szCs w:val="24"/>
              </w:rPr>
            </w:pPr>
            <w:r>
              <w:rPr>
                <w:rFonts w:eastAsia="Calibri" w:cs="Arial" w:ascii="Arial" w:hAnsi="Arial"/>
                <w:sz w:val="24"/>
                <w:szCs w:val="24"/>
                <w:lang w:val="pl-PL" w:eastAsia="en-US" w:bidi="ar-SA"/>
              </w:rPr>
              <w:t>Dopuszczalne koncentracje szkodliwych gazów:</w:t>
            </w:r>
          </w:p>
          <w:p>
            <w:pPr>
              <w:pStyle w:val="ListParagraph"/>
              <w:widowControl/>
              <w:numPr>
                <w:ilvl w:val="0"/>
                <w:numId w:val="19"/>
              </w:numPr>
              <w:spacing w:lineRule="auto" w:line="360" w:before="0" w:after="160"/>
              <w:ind w:hanging="360" w:left="0"/>
              <w:contextualSpacing/>
              <w:jc w:val="left"/>
              <w:rPr>
                <w:rFonts w:ascii="Arial" w:hAnsi="Arial" w:cs="Arial"/>
                <w:sz w:val="24"/>
                <w:szCs w:val="24"/>
              </w:rPr>
            </w:pPr>
            <w:r>
              <w:rPr>
                <w:rFonts w:eastAsia="Calibri" w:cs="Arial" w:ascii="Arial" w:hAnsi="Arial"/>
                <w:sz w:val="24"/>
                <w:szCs w:val="24"/>
                <w:lang w:val="pl-PL" w:eastAsia="en-US" w:bidi="ar-SA"/>
              </w:rPr>
              <w:t>CO</w:t>
            </w:r>
            <w:r>
              <w:rPr>
                <w:rFonts w:eastAsia="Calibri" w:cs="Arial" w:ascii="Arial" w:hAnsi="Arial"/>
                <w:sz w:val="24"/>
                <w:szCs w:val="24"/>
                <w:vertAlign w:val="subscript"/>
                <w:lang w:val="pl-PL" w:eastAsia="en-US" w:bidi="ar-SA"/>
              </w:rPr>
              <w:t>2</w:t>
            </w:r>
            <w:r>
              <w:rPr>
                <w:rFonts w:eastAsia="Calibri" w:cs="Arial" w:ascii="Arial" w:hAnsi="Arial"/>
                <w:sz w:val="24"/>
                <w:szCs w:val="24"/>
                <w:lang w:val="pl-PL" w:eastAsia="en-US" w:bidi="ar-SA"/>
              </w:rPr>
              <w:t>-4,6 g/kg</w:t>
            </w:r>
          </w:p>
          <w:p>
            <w:pPr>
              <w:pStyle w:val="ListParagraph"/>
              <w:widowControl/>
              <w:numPr>
                <w:ilvl w:val="0"/>
                <w:numId w:val="19"/>
              </w:numPr>
              <w:spacing w:lineRule="auto" w:line="360" w:before="0" w:after="160"/>
              <w:ind w:hanging="360" w:left="0"/>
              <w:contextualSpacing/>
              <w:jc w:val="left"/>
              <w:rPr>
                <w:rFonts w:ascii="Arial" w:hAnsi="Arial" w:cs="Arial"/>
                <w:sz w:val="24"/>
                <w:szCs w:val="24"/>
                <w:lang w:val="en-GB"/>
              </w:rPr>
            </w:pPr>
            <w:r>
              <w:rPr>
                <w:rFonts w:eastAsia="Calibri" w:cs="Arial" w:ascii="Arial" w:hAnsi="Arial"/>
                <w:sz w:val="24"/>
                <w:szCs w:val="24"/>
                <w:lang w:val="en-GB" w:eastAsia="en-US" w:bidi="ar-SA"/>
              </w:rPr>
              <w:t>NH</w:t>
            </w:r>
            <w:r>
              <w:rPr>
                <w:rFonts w:eastAsia="Calibri" w:cs="Arial" w:ascii="Arial" w:hAnsi="Arial"/>
                <w:sz w:val="24"/>
                <w:szCs w:val="24"/>
                <w:vertAlign w:val="subscript"/>
                <w:lang w:val="en-GB" w:eastAsia="en-US" w:bidi="ar-SA"/>
              </w:rPr>
              <w:t>3</w:t>
            </w:r>
            <w:r>
              <w:rPr>
                <w:rFonts w:eastAsia="Calibri" w:cs="Arial" w:ascii="Arial" w:hAnsi="Arial"/>
                <w:sz w:val="24"/>
                <w:szCs w:val="24"/>
                <w:lang w:val="en-GB" w:eastAsia="en-US" w:bidi="ar-SA"/>
              </w:rPr>
              <w:t xml:space="preserve">-0,0176g/kg </w:t>
            </w:r>
          </w:p>
          <w:p>
            <w:pPr>
              <w:pStyle w:val="ListParagraph"/>
              <w:widowControl/>
              <w:numPr>
                <w:ilvl w:val="0"/>
                <w:numId w:val="19"/>
              </w:numPr>
              <w:spacing w:lineRule="auto" w:line="360" w:before="0" w:after="160"/>
              <w:ind w:hanging="360" w:left="0"/>
              <w:contextualSpacing/>
              <w:jc w:val="left"/>
              <w:rPr>
                <w:rFonts w:ascii="Arial" w:hAnsi="Arial" w:cs="Arial"/>
                <w:sz w:val="24"/>
                <w:szCs w:val="24"/>
                <w:lang w:val="en-GB"/>
              </w:rPr>
            </w:pPr>
            <w:r>
              <w:rPr>
                <w:rFonts w:eastAsia="Calibri" w:cs="Arial" w:ascii="Arial" w:hAnsi="Arial"/>
                <w:sz w:val="24"/>
                <w:szCs w:val="24"/>
                <w:lang w:val="en-GB" w:eastAsia="en-US" w:bidi="ar-SA"/>
              </w:rPr>
              <w:t>H</w:t>
            </w:r>
            <w:r>
              <w:rPr>
                <w:rFonts w:eastAsia="Calibri" w:cs="Arial" w:ascii="Arial" w:hAnsi="Arial"/>
                <w:sz w:val="24"/>
                <w:szCs w:val="24"/>
                <w:vertAlign w:val="subscript"/>
                <w:lang w:val="en-GB" w:eastAsia="en-US" w:bidi="ar-SA"/>
              </w:rPr>
              <w:t>2</w:t>
            </w:r>
            <w:r>
              <w:rPr>
                <w:rFonts w:eastAsia="Calibri" w:cs="Arial" w:ascii="Arial" w:hAnsi="Arial"/>
                <w:sz w:val="24"/>
                <w:szCs w:val="24"/>
                <w:lang w:val="en-GB" w:eastAsia="en-US" w:bidi="ar-SA"/>
              </w:rPr>
              <w:t xml:space="preserve">S-0,01g/kg </w:t>
            </w:r>
          </w:p>
        </w:tc>
      </w:tr>
    </w:tbl>
    <w:p>
      <w:pPr>
        <w:pStyle w:val="Normal"/>
        <w:spacing w:lineRule="auto" w:line="360" w:before="0" w:after="0"/>
        <w:rPr>
          <w:rFonts w:ascii="Arial" w:hAnsi="Arial" w:cs="Arial"/>
          <w:sz w:val="24"/>
          <w:szCs w:val="24"/>
        </w:rPr>
      </w:pPr>
      <w:r>
        <w:rPr>
          <w:rFonts w:cs="Arial" w:ascii="Arial" w:hAnsi="Arial"/>
          <w:sz w:val="24"/>
          <w:szCs w:val="24"/>
        </w:rPr>
        <w:t xml:space="preserve">Tabela 3. Maksymalna wymiana powietrza w chlewniach (wentylacja mechaniczna). </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56"/>
        <w:gridCol w:w="2191"/>
        <w:gridCol w:w="2680"/>
        <w:gridCol w:w="2134"/>
      </w:tblGrid>
      <w:tr>
        <w:trPr/>
        <w:tc>
          <w:tcPr>
            <w:tcW w:w="2056" w:type="dxa"/>
            <w:tcBorders/>
            <w:vAlign w:val="center"/>
          </w:tcPr>
          <w:p>
            <w:pPr>
              <w:pStyle w:val="Normal"/>
              <w:widowControl/>
              <w:spacing w:lineRule="auto" w:line="360" w:before="0" w:after="0"/>
              <w:jc w:val="left"/>
              <w:rPr>
                <w:rFonts w:ascii="Arial" w:hAnsi="Arial" w:cs="Arial"/>
                <w:b/>
                <w:sz w:val="24"/>
                <w:szCs w:val="24"/>
              </w:rPr>
            </w:pPr>
            <w:r>
              <w:rPr>
                <w:rFonts w:eastAsia="Calibri" w:cs="Arial" w:ascii="Arial" w:hAnsi="Arial"/>
                <w:b/>
                <w:sz w:val="24"/>
                <w:szCs w:val="24"/>
                <w:lang w:val="pl-PL" w:eastAsia="en-US" w:bidi="ar-SA"/>
              </w:rPr>
              <w:t>Grupa technologiczna</w:t>
            </w:r>
          </w:p>
        </w:tc>
        <w:tc>
          <w:tcPr>
            <w:tcW w:w="2191"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Maksymalna</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Wymiana/zwierzę</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/h</w:t>
            </w:r>
          </w:p>
        </w:tc>
        <w:tc>
          <w:tcPr>
            <w:tcW w:w="2680"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Powierzchnia otworów wlotowych/zwierzę</w:t>
            </w:r>
          </w:p>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(przy 2,5 cm</w:t>
            </w:r>
            <w:r>
              <w:rPr>
                <w:rFonts w:eastAsia="Calibri" w:cs="Arial" w:ascii="Arial" w:hAnsi="Arial"/>
                <w:b/>
                <w:sz w:val="24"/>
                <w:szCs w:val="24"/>
                <w:vertAlign w:val="superscript"/>
                <w:lang w:val="pl-PL" w:eastAsia="en-US" w:bidi="ar-SA"/>
              </w:rPr>
              <w:t>2</w:t>
            </w:r>
            <w:r>
              <w:rPr>
                <w:rFonts w:eastAsia="Calibri" w:cs="Arial" w:ascii="Arial" w:hAnsi="Arial"/>
                <w:b/>
                <w:sz w:val="24"/>
                <w:szCs w:val="24"/>
                <w:lang w:val="pl-PL" w:eastAsia="en-US" w:bidi="ar-SA"/>
              </w:rPr>
              <w:t>/m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w m</w:t>
            </w:r>
            <w:r>
              <w:rPr>
                <w:rFonts w:eastAsia="Calibri" w:cs="Arial" w:ascii="Arial" w:hAnsi="Arial"/>
                <w:b/>
                <w:sz w:val="24"/>
                <w:szCs w:val="24"/>
                <w:vertAlign w:val="superscript"/>
                <w:lang w:val="pl-PL" w:eastAsia="en-US" w:bidi="ar-SA"/>
              </w:rPr>
              <w:t>2</w:t>
            </w:r>
            <w:r>
              <w:rPr>
                <w:rFonts w:eastAsia="Calibri" w:cs="Arial" w:ascii="Arial" w:hAnsi="Arial"/>
                <w:b/>
                <w:sz w:val="24"/>
                <w:szCs w:val="24"/>
                <w:lang w:val="pl-PL" w:eastAsia="en-US" w:bidi="ar-SA"/>
              </w:rPr>
              <w:t>)</w:t>
            </w:r>
          </w:p>
        </w:tc>
        <w:tc>
          <w:tcPr>
            <w:tcW w:w="2134" w:type="dxa"/>
            <w:tcBorders/>
            <w:vAlign w:val="center"/>
          </w:tcPr>
          <w:p>
            <w:pPr>
              <w:pStyle w:val="Normal"/>
              <w:widowControl/>
              <w:spacing w:lineRule="auto" w:line="360" w:before="0" w:after="0"/>
              <w:jc w:val="center"/>
              <w:rPr>
                <w:rFonts w:ascii="Arial" w:hAnsi="Arial" w:cs="Arial"/>
                <w:b/>
                <w:sz w:val="24"/>
                <w:szCs w:val="24"/>
              </w:rPr>
            </w:pPr>
            <w:r>
              <w:rPr>
                <w:rFonts w:eastAsia="Calibri" w:cs="Arial" w:ascii="Arial" w:hAnsi="Arial"/>
                <w:b/>
                <w:sz w:val="24"/>
                <w:szCs w:val="24"/>
                <w:lang w:val="pl-PL" w:eastAsia="en-US" w:bidi="ar-SA"/>
              </w:rPr>
              <w:t>Wydajność wentylatorów wlotowych m</w:t>
            </w:r>
            <w:r>
              <w:rPr>
                <w:rFonts w:eastAsia="Calibri" w:cs="Arial" w:ascii="Arial" w:hAnsi="Arial"/>
                <w:b/>
                <w:sz w:val="24"/>
                <w:szCs w:val="24"/>
                <w:vertAlign w:val="superscript"/>
                <w:lang w:val="pl-PL" w:eastAsia="en-US" w:bidi="ar-SA"/>
              </w:rPr>
              <w:t>3</w:t>
            </w:r>
            <w:r>
              <w:rPr>
                <w:rFonts w:eastAsia="Calibri" w:cs="Arial" w:ascii="Arial" w:hAnsi="Arial"/>
                <w:b/>
                <w:sz w:val="24"/>
                <w:szCs w:val="24"/>
                <w:lang w:val="pl-PL" w:eastAsia="en-US" w:bidi="ar-SA"/>
              </w:rPr>
              <w:t>/h</w:t>
            </w:r>
          </w:p>
        </w:tc>
      </w:tr>
      <w:tr>
        <w:trPr>
          <w:trHeight w:val="631" w:hRule="atLeast"/>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Maciory z prosiętami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200-250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0,05-0,06</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30 cm-1800</w:t>
            </w:r>
          </w:p>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35 cm-3000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Prosięta odsadzone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30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0,01</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40 cm-4500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Maciory luźne i prośne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150</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0,04</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45 cm-6000</w:t>
            </w:r>
          </w:p>
        </w:tc>
      </w:tr>
      <w:tr>
        <w:trPr/>
        <w:tc>
          <w:tcPr>
            <w:tcW w:w="2056" w:type="dxa"/>
            <w:tcBorders/>
            <w:vAlign w:val="center"/>
          </w:tcPr>
          <w:p>
            <w:pPr>
              <w:pStyle w:val="Normal"/>
              <w:widowControl/>
              <w:spacing w:lineRule="auto" w:line="360" w:before="0" w:after="160"/>
              <w:jc w:val="left"/>
              <w:rPr>
                <w:rFonts w:ascii="Arial" w:hAnsi="Arial" w:cs="Arial"/>
                <w:sz w:val="24"/>
                <w:szCs w:val="24"/>
              </w:rPr>
            </w:pPr>
            <w:r>
              <w:rPr>
                <w:rFonts w:eastAsia="Calibri" w:cs="Arial" w:ascii="Arial" w:hAnsi="Arial"/>
                <w:sz w:val="24"/>
                <w:szCs w:val="24"/>
                <w:lang w:val="pl-PL" w:eastAsia="en-US" w:bidi="ar-SA"/>
              </w:rPr>
              <w:t xml:space="preserve">Tuczniki </w:t>
            </w:r>
          </w:p>
        </w:tc>
        <w:tc>
          <w:tcPr>
            <w:tcW w:w="2191"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100 (1 m</w:t>
            </w:r>
            <w:r>
              <w:rPr>
                <w:rFonts w:eastAsia="Calibri" w:cs="Arial" w:ascii="Arial" w:hAnsi="Arial"/>
                <w:sz w:val="24"/>
                <w:szCs w:val="24"/>
                <w:vertAlign w:val="superscript"/>
                <w:lang w:val="pl-PL" w:eastAsia="en-US" w:bidi="ar-SA"/>
              </w:rPr>
              <w:t>3</w:t>
            </w:r>
            <w:r>
              <w:rPr>
                <w:rFonts w:eastAsia="Calibri" w:cs="Arial" w:ascii="Arial" w:hAnsi="Arial"/>
                <w:sz w:val="24"/>
                <w:szCs w:val="24"/>
                <w:lang w:val="pl-PL" w:eastAsia="en-US" w:bidi="ar-SA"/>
              </w:rPr>
              <w:t>/kg)</w:t>
            </w:r>
          </w:p>
        </w:tc>
        <w:tc>
          <w:tcPr>
            <w:tcW w:w="2680"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0,025</w:t>
            </w:r>
          </w:p>
        </w:tc>
        <w:tc>
          <w:tcPr>
            <w:tcW w:w="2134" w:type="dxa"/>
            <w:tcBorders/>
            <w:vAlign w:val="center"/>
          </w:tcPr>
          <w:p>
            <w:pPr>
              <w:pStyle w:val="Normal"/>
              <w:widowControl/>
              <w:spacing w:lineRule="auto" w:line="360" w:before="0" w:after="160"/>
              <w:jc w:val="center"/>
              <w:rPr>
                <w:rFonts w:ascii="Arial" w:hAnsi="Arial" w:cs="Arial"/>
                <w:sz w:val="24"/>
                <w:szCs w:val="24"/>
              </w:rPr>
            </w:pPr>
            <w:r>
              <w:rPr>
                <w:rFonts w:eastAsia="Calibri" w:cs="Arial" w:ascii="Arial" w:hAnsi="Arial"/>
                <w:sz w:val="24"/>
                <w:szCs w:val="24"/>
                <w:lang w:val="pl-PL" w:eastAsia="en-US" w:bidi="ar-SA"/>
              </w:rPr>
              <w:t>f 50 cm-8000</w:t>
            </w:r>
          </w:p>
        </w:tc>
      </w:tr>
    </w:tbl>
    <w:p>
      <w:pPr>
        <w:sectPr>
          <w:footerReference w:type="default" r:id="rId55"/>
          <w:type w:val="nextPage"/>
          <w:pgSz w:w="11906" w:h="16838"/>
          <w:pgMar w:left="1418" w:right="1416" w:gutter="0" w:header="0" w:top="1418" w:footer="709" w:bottom="1418"/>
          <w:pgNumType w:fmt="decimal"/>
          <w:formProt w:val="false"/>
          <w:textDirection w:val="lrTb"/>
          <w:docGrid w:type="default" w:linePitch="360" w:charSpace="0"/>
        </w:sectPr>
      </w:pPr>
    </w:p>
    <w:p>
      <w:pPr>
        <w:pStyle w:val="Normal"/>
        <w:rPr>
          <w:rFonts w:ascii="Arial" w:hAnsi="Arial" w:cs="Arial"/>
          <w:b/>
          <w:sz w:val="24"/>
          <w:szCs w:val="24"/>
        </w:rPr>
      </w:pPr>
      <w:r>
        <w:rPr>
          <w:rFonts w:cs="Arial" w:ascii="Arial" w:hAnsi="Arial"/>
          <w:b/>
          <w:sz w:val="24"/>
          <w:szCs w:val="24"/>
        </w:rPr>
        <w:t>Załącznik nr 2. – Zalecenia dotyczące poideł automatycznych dla poszczególnych grup produkcyjnych</w:t>
      </w:r>
    </w:p>
    <w:p>
      <w:pPr>
        <w:pStyle w:val="Normal"/>
        <w:rPr>
          <w:rFonts w:ascii="Arial" w:hAnsi="Arial" w:cs="Arial"/>
          <w:b/>
          <w:sz w:val="24"/>
          <w:szCs w:val="24"/>
        </w:rPr>
      </w:pPr>
      <w:r>
        <w:rPr>
          <w:rFonts w:cs="Arial" w:ascii="Arial" w:hAnsi="Arial"/>
          <w:b/>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46"/>
        <w:gridCol w:w="4198"/>
      </w:tblGrid>
      <w:tr>
        <w:trPr/>
        <w:tc>
          <w:tcPr>
            <w:tcW w:w="8644" w:type="dxa"/>
            <w:gridSpan w:val="2"/>
            <w:tcBorders/>
            <w:vAlign w:val="center"/>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wydajność poideł dla poszczególnych grup produkcyjnych</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zwierząt</w:t>
            </w:r>
          </w:p>
        </w:tc>
        <w:tc>
          <w:tcPr>
            <w:tcW w:w="4198"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Prędkość przepływu wody (l/min)</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 ssące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0,5</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0,5-0,8</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0,8 - 1,2</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Maciory luźne i prośne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1,5 - 2</w:t>
            </w:r>
          </w:p>
        </w:tc>
      </w:tr>
      <w:tr>
        <w:trPr/>
        <w:tc>
          <w:tcPr>
            <w:tcW w:w="4446"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Maciory karmiące</w:t>
            </w:r>
          </w:p>
        </w:tc>
        <w:tc>
          <w:tcPr>
            <w:tcW w:w="4198"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4</w:t>
            </w:r>
          </w:p>
        </w:tc>
      </w:tr>
    </w:tbl>
    <w:p>
      <w:pPr>
        <w:pStyle w:val="Normal"/>
        <w:rPr>
          <w:rFonts w:ascii="Arial" w:hAnsi="Arial" w:cs="Arial"/>
          <w:sz w:val="24"/>
          <w:szCs w:val="24"/>
        </w:rPr>
      </w:pPr>
      <w:r>
        <w:rPr>
          <w:rFonts w:cs="Arial" w:ascii="Arial" w:hAnsi="Arial"/>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61"/>
        <w:gridCol w:w="2880"/>
        <w:gridCol w:w="3004"/>
      </w:tblGrid>
      <w:tr>
        <w:trPr/>
        <w:tc>
          <w:tcPr>
            <w:tcW w:w="8645" w:type="dxa"/>
            <w:gridSpan w:val="3"/>
            <w:tcBorders/>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wysokość montażu poideł smoczkowych</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produkcyjna</w:t>
            </w:r>
          </w:p>
        </w:tc>
        <w:tc>
          <w:tcPr>
            <w:tcW w:w="2880"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Poidła montowane pod kątem 90</w:t>
            </w:r>
            <w:r>
              <w:rPr>
                <w:rFonts w:eastAsia="Calibri" w:cs="Arial" w:ascii="Arial" w:hAnsi="Arial"/>
                <w:sz w:val="24"/>
                <w:szCs w:val="24"/>
                <w:vertAlign w:val="superscript"/>
                <w:lang w:val="pl-PL" w:eastAsia="en-US" w:bidi="ar-SA"/>
              </w:rPr>
              <w:t xml:space="preserve">o </w:t>
            </w:r>
            <w:r>
              <w:rPr>
                <w:rFonts w:eastAsia="Calibri" w:cs="Arial" w:ascii="Arial" w:hAnsi="Arial"/>
                <w:sz w:val="24"/>
                <w:szCs w:val="24"/>
                <w:lang w:val="pl-PL" w:eastAsia="en-US" w:bidi="ar-SA"/>
              </w:rPr>
              <w:t>w cm</w:t>
            </w:r>
          </w:p>
        </w:tc>
        <w:tc>
          <w:tcPr>
            <w:tcW w:w="3004"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Poidła montowane pod kątem 45</w:t>
            </w:r>
            <w:r>
              <w:rPr>
                <w:rFonts w:eastAsia="Calibri" w:cs="Arial" w:ascii="Arial" w:hAnsi="Arial"/>
                <w:sz w:val="24"/>
                <w:szCs w:val="24"/>
                <w:vertAlign w:val="superscript"/>
                <w:lang w:val="pl-PL" w:eastAsia="en-US" w:bidi="ar-SA"/>
              </w:rPr>
              <w:t xml:space="preserve">o </w:t>
            </w:r>
            <w:r>
              <w:rPr>
                <w:rFonts w:eastAsia="Calibri" w:cs="Arial" w:ascii="Arial" w:hAnsi="Arial"/>
                <w:sz w:val="24"/>
                <w:szCs w:val="24"/>
                <w:lang w:val="pl-PL" w:eastAsia="en-US" w:bidi="ar-SA"/>
              </w:rPr>
              <w:t>w cm</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10-35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15-45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40-45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50-55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55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65</w:t>
            </w:r>
          </w:p>
        </w:tc>
      </w:tr>
      <w:tr>
        <w:trPr/>
        <w:tc>
          <w:tcPr>
            <w:tcW w:w="2761"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Lochy i knury</w:t>
            </w:r>
          </w:p>
        </w:tc>
        <w:tc>
          <w:tcPr>
            <w:tcW w:w="2880"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75</w:t>
            </w:r>
          </w:p>
        </w:tc>
        <w:tc>
          <w:tcPr>
            <w:tcW w:w="3004"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tc>
      </w:tr>
    </w:tbl>
    <w:p>
      <w:pPr>
        <w:pStyle w:val="Normal"/>
        <w:rPr>
          <w:rFonts w:ascii="Arial" w:hAnsi="Arial" w:cs="Arial"/>
          <w:sz w:val="24"/>
          <w:szCs w:val="24"/>
        </w:rPr>
      </w:pPr>
      <w:r>
        <w:rPr>
          <w:rFonts w:cs="Arial" w:ascii="Arial" w:hAnsi="Arial"/>
          <w:sz w:val="24"/>
          <w:szCs w:val="24"/>
        </w:rPr>
      </w:r>
    </w:p>
    <w:tbl>
      <w:tblPr>
        <w:tblStyle w:val="Tabela-Siatk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09"/>
        <w:gridCol w:w="3935"/>
      </w:tblGrid>
      <w:tr>
        <w:trPr/>
        <w:tc>
          <w:tcPr>
            <w:tcW w:w="8644" w:type="dxa"/>
            <w:gridSpan w:val="2"/>
            <w:tcBorders/>
          </w:tcPr>
          <w:p>
            <w:pPr>
              <w:pStyle w:val="Normal"/>
              <w:widowControl/>
              <w:spacing w:before="240" w:after="160"/>
              <w:jc w:val="center"/>
              <w:rPr>
                <w:rFonts w:ascii="Arial" w:hAnsi="Arial" w:cs="Arial"/>
                <w:b/>
                <w:bCs/>
                <w:sz w:val="24"/>
                <w:szCs w:val="24"/>
              </w:rPr>
            </w:pPr>
            <w:r>
              <w:rPr>
                <w:rFonts w:eastAsia="Calibri" w:cs="Arial" w:ascii="Arial" w:hAnsi="Arial"/>
                <w:b/>
                <w:bCs/>
                <w:sz w:val="24"/>
                <w:szCs w:val="24"/>
                <w:lang w:val="pl-PL" w:eastAsia="en-US" w:bidi="ar-SA"/>
              </w:rPr>
              <w:t>Zalecana wysokość montażu poideł miseczkowych</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Grupa produkcyjna</w:t>
            </w:r>
          </w:p>
        </w:tc>
        <w:tc>
          <w:tcPr>
            <w:tcW w:w="3935"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Wysokość montażu</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Prosięta</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13 - 15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Warchlaki</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20 - 30</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 60 kg</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35 - 45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Tuczniki ˃60 kg</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45 - 55</w:t>
            </w:r>
          </w:p>
        </w:tc>
      </w:tr>
      <w:tr>
        <w:trPr/>
        <w:tc>
          <w:tcPr>
            <w:tcW w:w="4709" w:type="dxa"/>
            <w:tcBorders/>
          </w:tcPr>
          <w:p>
            <w:pPr>
              <w:pStyle w:val="Normal"/>
              <w:widowControl/>
              <w:spacing w:before="0" w:after="160"/>
              <w:jc w:val="left"/>
              <w:rPr>
                <w:rFonts w:ascii="Arial" w:hAnsi="Arial" w:cs="Arial"/>
                <w:sz w:val="24"/>
                <w:szCs w:val="24"/>
              </w:rPr>
            </w:pPr>
            <w:r>
              <w:rPr>
                <w:rFonts w:eastAsia="Calibri" w:cs="Arial" w:ascii="Arial" w:hAnsi="Arial"/>
                <w:sz w:val="24"/>
                <w:szCs w:val="24"/>
                <w:lang w:val="pl-PL" w:eastAsia="en-US" w:bidi="ar-SA"/>
              </w:rPr>
              <w:t>Lochy i knury</w:t>
            </w:r>
          </w:p>
        </w:tc>
        <w:tc>
          <w:tcPr>
            <w:tcW w:w="3935" w:type="dxa"/>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 60</w:t>
            </w:r>
          </w:p>
        </w:tc>
      </w:tr>
    </w:tbl>
    <w:p>
      <w:pPr>
        <w:pStyle w:val="Normal"/>
        <w:rPr/>
      </w:pPr>
      <w:r>
        <w:rPr/>
      </w:r>
    </w:p>
    <w:p>
      <w:pPr>
        <w:pStyle w:val="Normal"/>
        <w:rPr/>
      </w:pPr>
      <w:r>
        <w:rPr/>
      </w:r>
    </w:p>
    <w:p>
      <w:pPr>
        <w:pStyle w:val="Normal"/>
        <w:rPr/>
      </w:pPr>
      <w:r>
        <w:rPr/>
      </w:r>
    </w:p>
    <w:p>
      <w:pPr>
        <w:pStyle w:val="Normal"/>
        <w:rPr>
          <w:rFonts w:ascii="Arial" w:hAnsi="Arial" w:cs="Arial"/>
          <w:b/>
          <w:bCs/>
          <w:sz w:val="24"/>
          <w:szCs w:val="24"/>
        </w:rPr>
      </w:pPr>
      <w:r>
        <w:rPr>
          <w:rFonts w:cs="Arial" w:ascii="Arial" w:hAnsi="Arial"/>
          <w:b/>
          <w:bCs/>
          <w:sz w:val="24"/>
          <w:szCs w:val="24"/>
        </w:rPr>
        <w:t>Załącznik nr 3</w:t>
      </w:r>
    </w:p>
    <w:tbl>
      <w:tblPr>
        <w:tblStyle w:val="Tabela-Siatka1"/>
        <w:tblW w:w="949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52"/>
        <w:gridCol w:w="1684"/>
        <w:gridCol w:w="1954"/>
        <w:gridCol w:w="1879"/>
        <w:gridCol w:w="2024"/>
      </w:tblGrid>
      <w:tr>
        <w:trPr/>
        <w:tc>
          <w:tcPr>
            <w:tcW w:w="9493" w:type="dxa"/>
            <w:gridSpan w:val="5"/>
            <w:tcBorders/>
          </w:tcPr>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Protokół kontroli z dn………………………………………</w:t>
            </w:r>
          </w:p>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r>
      <w:tr>
        <w:trPr/>
        <w:tc>
          <w:tcPr>
            <w:tcW w:w="9493" w:type="dxa"/>
            <w:gridSpan w:val="5"/>
            <w:tcBorders/>
          </w:tcPr>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mającej ocenić ryzyko wystąpienia kanibalizmu u świń</w:t>
            </w:r>
          </w:p>
          <w:p>
            <w:pPr>
              <w:pStyle w:val="Normal"/>
              <w:widowControl/>
              <w:spacing w:lineRule="auto" w:line="240" w:before="0" w:after="0"/>
              <w:jc w:val="center"/>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en-GB" w:eastAsia="en-US" w:bidi="ar-SA"/>
                <w14:ligatures w14:val="standardContextual"/>
              </w:rPr>
              <w:t xml:space="preserve">Występowanie obgryzania ogonów  </w:t>
            </w:r>
          </w:p>
        </w:tc>
        <w:tc>
          <w:tcPr>
            <w:tcW w:w="1684" w:type="dxa"/>
            <w:tcBorders/>
          </w:tcPr>
          <w:p>
            <w:pPr>
              <w:pStyle w:val="Normal"/>
              <w:widowControl/>
              <w:spacing w:lineRule="auto" w:line="240" w:before="240" w:after="0"/>
              <w:jc w:val="left"/>
              <w:rPr>
                <w:rFonts w:ascii="Arial" w:hAnsi="Arial" w:cs="Arial"/>
              </w:rPr>
            </w:pPr>
            <w:r>
              <w:rPr>
                <w:rFonts w:eastAsia="Calibri" w:cs="Arial" w:ascii="Arial" w:hAnsi="Arial"/>
                <w:lang w:val="pl-PL" w:eastAsia="en-US" w:bidi="ar-SA"/>
              </w:rPr>
              <w:t>Brak śladów obgryzania ogona</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powierzchownych ugryzień wzdłuż ogona</w:t>
            </w:r>
          </w:p>
        </w:tc>
        <w:tc>
          <w:tcPr>
            <w:tcW w:w="1879" w:type="dxa"/>
            <w:tcBorders/>
          </w:tcPr>
          <w:p>
            <w:pPr>
              <w:pStyle w:val="Normal"/>
              <w:widowControl/>
              <w:spacing w:lineRule="auto" w:line="240" w:before="240" w:after="0"/>
              <w:jc w:val="left"/>
              <w:rPr>
                <w:rFonts w:ascii="Arial" w:hAnsi="Arial" w:cs="Arial"/>
              </w:rPr>
            </w:pPr>
            <w:r>
              <w:rPr>
                <w:rFonts w:eastAsia="Calibri" w:cs="Arial" w:ascii="Arial" w:hAnsi="Arial"/>
                <w:lang w:val="pl-PL" w:eastAsia="en-US" w:bidi="ar-SA"/>
              </w:rPr>
              <w:t>Na ogonie widoczna jest świeża krew</w:t>
            </w:r>
          </w:p>
          <w:p>
            <w:pPr>
              <w:pStyle w:val="Normal"/>
              <w:widowControl/>
              <w:spacing w:lineRule="auto" w:line="240" w:before="0" w:after="0"/>
              <w:jc w:val="left"/>
              <w:rPr>
                <w:rFonts w:ascii="Arial" w:hAnsi="Arial" w:cs="Arial"/>
              </w:rPr>
            </w:pPr>
            <w:r>
              <w:rPr>
                <w:rFonts w:eastAsia="Calibri" w:cs="Arial" w:ascii="Arial" w:hAnsi="Arial"/>
                <w:lang w:val="pl-PL" w:eastAsia="en-US" w:bidi="ar-SA"/>
              </w:rPr>
              <w:t>i/lub obrzęk i objawy infekcji i/lub brakuje części ogona a na kikucie utworzył się strup</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 np. nieprawidłowości dotyczą jednego kojca; nieprawidłowości we wszystkich kojcach w takim samym nasileniu</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 świń </w:t>
            </w:r>
          </w:p>
        </w:tc>
        <w:tc>
          <w:tcPr>
            <w:tcW w:w="1684" w:type="dxa"/>
            <w:tcBorders/>
          </w:tcPr>
          <w:p>
            <w:pPr>
              <w:pStyle w:val="Normal"/>
              <w:widowControl/>
              <w:spacing w:lineRule="auto" w:line="240" w:before="0" w:after="0"/>
              <w:jc w:val="left"/>
              <w:rPr>
                <w:rFonts w:ascii="Arial" w:hAnsi="Arial" w:cs="Arial"/>
                <w:kern w:val="2"/>
                <w:sz w:val="24"/>
                <w:szCs w:val="24"/>
                <w14:ligatures w14:val="standardContextual"/>
              </w:rPr>
            </w:pPr>
            <w:r>
              <w:rPr>
                <w:rFonts w:eastAsia="Calibri" w:cs="Arial" w:ascii="Arial" w:hAnsi="Arial"/>
                <w:kern w:val="2"/>
                <w:sz w:val="24"/>
                <w:szCs w:val="24"/>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49"/>
              <w:contextualSpacing/>
              <w:jc w:val="left"/>
              <w:rPr>
                <w:rFonts w:ascii="Arial" w:hAnsi="Arial" w:cs="Arial"/>
              </w:rPr>
            </w:pPr>
            <w:r>
              <w:rPr>
                <w:rFonts w:eastAsia="Calibri" w:cs="Arial" w:ascii="Arial" w:hAnsi="Arial"/>
                <w:lang w:val="en-GB" w:eastAsia="en-US" w:bidi="ar-SA"/>
              </w:rPr>
              <w:t>nisko noszone ogony</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49"/>
              <w:contextualSpacing/>
              <w:jc w:val="left"/>
              <w:rPr>
                <w:rFonts w:ascii="Arial" w:hAnsi="Arial" w:cs="Arial"/>
                <w:lang w:val="en-GB"/>
              </w:rPr>
            </w:pPr>
            <w:r>
              <w:rPr>
                <w:rFonts w:eastAsia="Calibri" w:cs="Arial" w:ascii="Arial" w:hAnsi="Arial"/>
                <w:lang w:val="en-GB" w:eastAsia="en-US" w:bidi="ar-SA"/>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lang w:val="pl-PL" w:eastAsia="en-US" w:bidi="ar-SA"/>
              </w:rPr>
              <w:t>zwiększona nerwowość zwierząt w stadzie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rPr>
            </w:pPr>
            <w:r>
              <w:rPr>
                <w:rFonts w:eastAsia="Calibri" w:cs="Arial" w:ascii="Arial" w:hAnsi="Arial"/>
                <w:lang w:val="pl-PL" w:eastAsia="en-US" w:bidi="ar-SA"/>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Rywalizacja w stadzie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Zachowania agresywne</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ugryzień na ciele</w:t>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Dostęp do wody</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Liczba  świń na 1 poidło</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Wysokość montażu poidła</w:t>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shd w:color="auto" w:fill="000000" w:themeFill="text1" w:val="clear"/>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Materiały wzbogacające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optymalne</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suboptymalne </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 marginalnym znaczeniu</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xml:space="preserve">Uwagi np. różnice pomiędzy kojcami; </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rodzaj</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sposób podania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częstość wymiany</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wykorzystanie materiałów wzbogacających</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Ślady użytkowania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Obecność w kojcach materiałów w różnym stopniu zużycia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czystość materiałów wzbogacających</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jakość materiałów wzbogacających</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 xml:space="preserve">Maksymalne zachowania eksploracyjne </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Średnie zachowania eksploracyjne</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sz w:val="24"/>
                <w:szCs w:val="24"/>
                <w:lang w:val="pl-PL" w:eastAsia="en-US" w:bidi="ar-SA"/>
                <w14:ligatures w14:val="standardContextual"/>
              </w:rPr>
              <w:t>Minimalne zachowania eksploracyjne</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ind w:left="-120"/>
              <w:jc w:val="both"/>
              <w:rPr>
                <w:rFonts w:ascii="Arial" w:hAnsi="Arial" w:cs="Arial"/>
                <w:b/>
                <w:bCs/>
              </w:rPr>
            </w:pPr>
            <w:r>
              <w:rPr>
                <w:rFonts w:eastAsia="Calibri" w:cs="Arial" w:ascii="Arial" w:hAnsi="Arial"/>
                <w:b/>
                <w:bCs/>
                <w:lang w:val="pl-PL" w:eastAsia="en-US" w:bidi="ar-SA"/>
              </w:rPr>
              <w:t>czystość zwierząt</w:t>
            </w:r>
          </w:p>
          <w:p>
            <w:pPr>
              <w:pStyle w:val="Normal"/>
              <w:widowControl/>
              <w:spacing w:lineRule="auto" w:line="240" w:before="0" w:after="0"/>
              <w:jc w:val="both"/>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Do 30%</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Powyżej 30%</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Zdrowie</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b/>
                <w:bCs/>
                <w:kern w:val="2"/>
                <w:lang w:val="pl-PL" w:eastAsia="en-US" w:bidi="ar-SA"/>
                <w14:ligatures w14:val="standardContextual"/>
              </w:rPr>
              <w:t>kulawizna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brak</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lekka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ciężka</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b/>
                <w:bCs/>
                <w:kern w:val="2"/>
                <w:lang w:val="pl-PL" w:eastAsia="en-US" w:bidi="ar-SA"/>
                <w14:ligatures w14:val="standardContextual"/>
              </w:rPr>
              <w:t>objawy chorobowe</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biegunka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Problemy oddechowe</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zaczerwienienie spojówek</w:t>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uwagi</w:t>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b/>
                <w:bCs/>
                <w:kern w:val="2"/>
                <w14:ligatures w14:val="standardContextual"/>
              </w:rPr>
            </w:pPr>
            <w:r>
              <w:rPr>
                <w:rFonts w:eastAsia="Calibri" w:cs="Arial" w:ascii="Arial" w:hAnsi="Arial"/>
                <w:b/>
                <w:bCs/>
                <w:kern w:val="2"/>
                <w:lang w:val="pl-PL" w:eastAsia="en-US" w:bidi="ar-SA"/>
                <w14:ligatures w14:val="standardContextual"/>
              </w:rPr>
              <w:t>kondycja</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dobra</w:t>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zła</w:t>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c>
          <w:tcPr>
            <w:tcW w:w="1952"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 świń</w:t>
            </w:r>
          </w:p>
        </w:tc>
        <w:tc>
          <w:tcPr>
            <w:tcW w:w="168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95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1879"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c>
          <w:tcPr>
            <w:tcW w:w="2024" w:type="dxa"/>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406"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center"/>
              <w:rPr>
                <w:rFonts w:ascii="Arial" w:hAnsi="Arial" w:cs="Arial"/>
                <w:kern w:val="2"/>
                <w14:ligatures w14:val="standardContextual"/>
              </w:rPr>
            </w:pPr>
            <w:r>
              <w:rPr>
                <w:rFonts w:eastAsia="Calibri" w:cs="Arial" w:ascii="Arial" w:hAnsi="Arial"/>
                <w:kern w:val="2"/>
                <w:lang w:val="pl-PL" w:eastAsia="en-US" w:bidi="ar-SA"/>
                <w14:ligatures w14:val="standardContextual"/>
              </w:rPr>
              <w:t>Wnioski</w:t>
            </w:r>
          </w:p>
        </w:tc>
      </w:tr>
      <w:tr>
        <w:trPr>
          <w:trHeight w:val="1350" w:hRule="atLeast"/>
        </w:trPr>
        <w:tc>
          <w:tcPr>
            <w:tcW w:w="9493" w:type="dxa"/>
            <w:gridSpan w:val="5"/>
            <w:tcBorders/>
          </w:tcPr>
          <w:p>
            <w:pPr>
              <w:pStyle w:val="Normal"/>
              <w:widowControl/>
              <w:spacing w:lineRule="auto" w:line="240" w:before="0" w:after="0"/>
              <w:jc w:val="center"/>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Czy istnieje ryzyko wystąpienia kanibalizmu u świń?</w:t>
            </w:r>
          </w:p>
          <w:p>
            <w:pPr>
              <w:pStyle w:val="Normal"/>
              <w:widowControl/>
              <w:spacing w:lineRule="auto" w:line="240" w:before="0" w:after="0"/>
              <w:ind w:left="720"/>
              <w:contextualSpacing/>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Jakie stwierdzono największe braki mogące doprowadzić do wystąpienia kanibalizmu?</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Planowane działania:</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r>
        <w:trPr>
          <w:trHeight w:val="809" w:hRule="atLeast"/>
        </w:trPr>
        <w:tc>
          <w:tcPr>
            <w:tcW w:w="9493" w:type="dxa"/>
            <w:gridSpan w:val="5"/>
            <w:tcBorders/>
          </w:tcPr>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t>Termin realizacji planowanych działań:</w:t>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p>
            <w:pPr>
              <w:pStyle w:val="Normal"/>
              <w:widowControl/>
              <w:spacing w:lineRule="auto" w:line="240" w:before="0" w:after="0"/>
              <w:jc w:val="left"/>
              <w:rPr>
                <w:rFonts w:ascii="Arial" w:hAnsi="Arial" w:cs="Arial"/>
                <w:kern w:val="2"/>
                <w14:ligatures w14:val="standardContextual"/>
              </w:rPr>
            </w:pPr>
            <w:r>
              <w:rPr>
                <w:rFonts w:eastAsia="Calibri" w:cs="Arial" w:ascii="Arial" w:hAnsi="Arial"/>
                <w:kern w:val="2"/>
                <w:lang w:val="pl-PL" w:eastAsia="en-US" w:bidi="ar-SA"/>
                <w14:ligatures w14:val="standardContextual"/>
              </w:rPr>
            </w:r>
          </w:p>
        </w:tc>
      </w:tr>
    </w:tbl>
    <w:p>
      <w:pPr>
        <w:pStyle w:val="Normal"/>
        <w:rPr>
          <w:rFonts w:ascii="Arial" w:hAnsi="Arial" w:cs="Arial"/>
          <w:kern w:val="2"/>
          <w14:ligatures w14:val="standardContextual"/>
        </w:rPr>
      </w:pPr>
      <w:r>
        <w:rPr>
          <w:rFonts w:cs="Arial" w:ascii="Arial" w:hAnsi="Arial"/>
          <w:kern w:val="2"/>
          <w14:ligatures w14:val="standardContextual"/>
        </w:rPr>
      </w:r>
    </w:p>
    <w:p>
      <w:pPr>
        <w:pStyle w:val="Normal"/>
        <w:widowControl/>
        <w:bidi w:val="0"/>
        <w:spacing w:lineRule="auto" w:line="259" w:before="0" w:after="160"/>
        <w:jc w:val="left"/>
        <w:rPr/>
      </w:pPr>
      <w:r>
        <w:rPr/>
      </w:r>
    </w:p>
    <w:sectPr>
      <w:footerReference w:type="default" r:id="rId56"/>
      <w:footerReference w:type="first" r:id="rId57"/>
      <w:type w:val="nextPage"/>
      <w:pgSz w:w="11906" w:h="16838"/>
      <w:pgMar w:left="1418" w:right="1416" w:gutter="0" w:header="0" w:top="1418" w:footer="709"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Arial">
    <w:charset w:val="ee"/>
    <w:family w:val="roman"/>
    <w:pitch w:val="variable"/>
  </w:font>
  <w:font w:name="Noto Sans">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14">
          <wp:simplePos x="0" y="0"/>
          <wp:positionH relativeFrom="margin">
            <wp:posOffset>-400050</wp:posOffset>
          </wp:positionH>
          <wp:positionV relativeFrom="paragraph">
            <wp:posOffset>-88265</wp:posOffset>
          </wp:positionV>
          <wp:extent cx="614045" cy="329565"/>
          <wp:effectExtent l="0" t="0" r="0" b="0"/>
          <wp:wrapNone/>
          <wp:docPr id="60"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17"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70">
          <wp:simplePos x="0" y="0"/>
          <wp:positionH relativeFrom="margin">
            <wp:posOffset>-400050</wp:posOffset>
          </wp:positionH>
          <wp:positionV relativeFrom="paragraph">
            <wp:posOffset>-88265</wp:posOffset>
          </wp:positionV>
          <wp:extent cx="614045" cy="329565"/>
          <wp:effectExtent l="0" t="0" r="0" b="0"/>
          <wp:wrapNone/>
          <wp:docPr id="61" name="Obraz 17 k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17 kopia 1"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fba"/>
    <w:pPr>
      <w:widowControl/>
      <w:bidi w:val="0"/>
      <w:spacing w:lineRule="auto" w:line="259" w:before="0" w:after="160"/>
      <w:jc w:val="left"/>
    </w:pPr>
    <w:rPr>
      <w:rFonts w:ascii="Calibri" w:hAnsi="Calibri" w:eastAsia="Calibri" w:cs=""/>
      <w:color w:val="auto"/>
      <w:kern w:val="0"/>
      <w:sz w:val="22"/>
      <w:szCs w:val="22"/>
      <w:lang w:val="pl-PL" w:eastAsia="en-US" w:bidi="ar-SA"/>
      <w14:ligatures w14:val="none"/>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uiPriority w:val="99"/>
    <w:qFormat/>
    <w:rsid w:val="00c5434a"/>
    <w:rPr/>
  </w:style>
  <w:style w:type="character" w:styleId="StopkaZnak" w:customStyle="1">
    <w:name w:val="Stopka Znak"/>
    <w:basedOn w:val="DefaultParagraphFont"/>
    <w:uiPriority w:val="99"/>
    <w:qFormat/>
    <w:rsid w:val="00c5434a"/>
    <w:rPr/>
  </w:style>
  <w:style w:type="paragraph" w:styleId="Nagwek">
    <w:name w:val="Nagłówe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Gwkaistopka">
    <w:name w:val="Główka i stopka"/>
    <w:basedOn w:val="Normal"/>
    <w:qFormat/>
    <w:pPr/>
    <w:rPr/>
  </w:style>
  <w:style w:type="paragraph" w:styleId="Header">
    <w:name w:val="Header"/>
    <w:basedOn w:val="Normal"/>
    <w:link w:val="NagwekZnak"/>
    <w:uiPriority w:val="99"/>
    <w:unhideWhenUsed/>
    <w:rsid w:val="00c5434a"/>
    <w:pPr>
      <w:tabs>
        <w:tab w:val="clear" w:pos="708"/>
        <w:tab w:val="center" w:pos="4536" w:leader="none"/>
        <w:tab w:val="right" w:pos="9072" w:leader="none"/>
      </w:tabs>
    </w:pPr>
    <w:rPr/>
  </w:style>
  <w:style w:type="paragraph" w:styleId="Footer">
    <w:name w:val="Footer"/>
    <w:basedOn w:val="Normal"/>
    <w:link w:val="StopkaZnak"/>
    <w:uiPriority w:val="99"/>
    <w:unhideWhenUsed/>
    <w:rsid w:val="00c5434a"/>
    <w:pPr>
      <w:tabs>
        <w:tab w:val="clear" w:pos="708"/>
        <w:tab w:val="center" w:pos="4536" w:leader="none"/>
        <w:tab w:val="right" w:pos="9072" w:leader="none"/>
      </w:tabs>
    </w:pPr>
    <w:rPr/>
  </w:style>
  <w:style w:type="paragraph" w:styleId="ListParagraph">
    <w:name w:val="List Paragraph"/>
    <w:basedOn w:val="Normal"/>
    <w:uiPriority w:val="34"/>
    <w:qFormat/>
    <w:rsid w:val="00780947"/>
    <w:pPr>
      <w:spacing w:before="0" w:after="160"/>
      <w:ind w:left="720"/>
      <w:contextualSpacing/>
    </w:pPr>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f170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
    <w:name w:val="Tabela - Siatka1"/>
    <w:basedOn w:val="Standardowy"/>
    <w:uiPriority w:val="39"/>
    <w:rsid w:val="00f22f13"/>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2.png"/><Relationship Id="rId18" Type="http://schemas.openxmlformats.org/officeDocument/2006/relationships/image" Target="media/image2.png"/><Relationship Id="rId19" Type="http://schemas.openxmlformats.org/officeDocument/2006/relationships/image" Target="media/image16.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7.png"/><Relationship Id="rId23" Type="http://schemas.openxmlformats.org/officeDocument/2006/relationships/image" Target="media/image18.wmf"/><Relationship Id="rId24" Type="http://schemas.openxmlformats.org/officeDocument/2006/relationships/image" Target="media/image18.wmf"/><Relationship Id="rId25" Type="http://schemas.openxmlformats.org/officeDocument/2006/relationships/image" Target="media/image19.wmf"/><Relationship Id="rId26" Type="http://schemas.openxmlformats.org/officeDocument/2006/relationships/image" Target="media/image19.wmf"/><Relationship Id="rId27" Type="http://schemas.openxmlformats.org/officeDocument/2006/relationships/image" Target="media/image2.png"/><Relationship Id="rId28" Type="http://schemas.openxmlformats.org/officeDocument/2006/relationships/image" Target="media/image20.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wmf"/><Relationship Id="rId36" Type="http://schemas.openxmlformats.org/officeDocument/2006/relationships/image" Target="media/image25.wmf"/><Relationship Id="rId37" Type="http://schemas.openxmlformats.org/officeDocument/2006/relationships/image" Target="media/image26.wmf"/><Relationship Id="rId38" Type="http://schemas.openxmlformats.org/officeDocument/2006/relationships/image" Target="media/image27.png"/><Relationship Id="rId39" Type="http://schemas.openxmlformats.org/officeDocument/2006/relationships/image" Target="media/image28.jpeg"/><Relationship Id="rId40" Type="http://schemas.openxmlformats.org/officeDocument/2006/relationships/image" Target="media/image2.png"/><Relationship Id="rId41" Type="http://schemas.openxmlformats.org/officeDocument/2006/relationships/image" Target="media/image29.png"/><Relationship Id="rId42" Type="http://schemas.openxmlformats.org/officeDocument/2006/relationships/image" Target="media/image4.png"/><Relationship Id="rId43" Type="http://schemas.openxmlformats.org/officeDocument/2006/relationships/image" Target="media/image30.png"/><Relationship Id="rId44" Type="http://schemas.openxmlformats.org/officeDocument/2006/relationships/image" Target="media/image31.wmf"/><Relationship Id="rId45" Type="http://schemas.openxmlformats.org/officeDocument/2006/relationships/image" Target="media/image31.wmf"/><Relationship Id="rId46" Type="http://schemas.openxmlformats.org/officeDocument/2006/relationships/image" Target="media/image32.png"/><Relationship Id="rId47" Type="http://schemas.openxmlformats.org/officeDocument/2006/relationships/image" Target="media/image32.png"/><Relationship Id="rId48" Type="http://schemas.openxmlformats.org/officeDocument/2006/relationships/image" Target="media/image33.wmf"/><Relationship Id="rId49" Type="http://schemas.openxmlformats.org/officeDocument/2006/relationships/image" Target="media/image33.wmf"/><Relationship Id="rId50" Type="http://schemas.openxmlformats.org/officeDocument/2006/relationships/image" Target="media/image34.wmf"/><Relationship Id="rId51" Type="http://schemas.openxmlformats.org/officeDocument/2006/relationships/image" Target="media/image34.wmf"/><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oter" Target="footer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8.png"/>
</Relationships>
</file>

<file path=word/_rels/footer2.xml.rels><?xml version="1.0" encoding="UTF-8"?>
<Relationships xmlns="http://schemas.openxmlformats.org/package/2006/relationships"><Relationship Id="rId1" Type="http://schemas.openxmlformats.org/officeDocument/2006/relationships/image" Target="media/image38.png"/>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LibreOffice/7.6.2.1$Windows_X86_64 LibreOffice_project/56f7684011345957bbf33a7ee678afaf4d2ba333</Application>
  <AppVersion>15.0000</AppVersion>
  <Pages>13</Pages>
  <Words>2513</Words>
  <Characters>15453</Characters>
  <CharactersWithSpaces>17616</CharactersWithSpaces>
  <Paragraphs>439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2024-01-03T11:07:00Z</dcterms:created>
  <dc:creator>Arkadiusz Biernacki</dc:creator>
  <dc:description/>
  <dc:language>pl-PL</dc:language>
  <cp:lastModifiedBy>Admin</cp:lastModifiedBy>
  <cp:lastPrinted>2023-04-22T16:33:00Z</cp:lastPrinted>
  <dcterms:modified xsi:type="dcterms:W3CDTF">2024-01-03T11:07:00Z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